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F06" w:rsidRPr="00CB10C3" w:rsidRDefault="00F70F06" w:rsidP="0006188F">
      <w:pPr>
        <w:keepNext/>
        <w:keepLines/>
        <w:widowControl w:val="0"/>
        <w:spacing w:after="0" w:line="240" w:lineRule="auto"/>
        <w:ind w:left="4820"/>
        <w:outlineLvl w:val="3"/>
        <w:rPr>
          <w:rFonts w:ascii="Times New Roman" w:eastAsia="Times New Roman" w:hAnsi="Times New Roman" w:cs="Times New Roman"/>
          <w:bCs/>
          <w:sz w:val="28"/>
          <w:szCs w:val="28"/>
        </w:rPr>
      </w:pPr>
      <w:bookmarkStart w:id="0" w:name="bookmark5"/>
      <w:r w:rsidRPr="00CB10C3">
        <w:rPr>
          <w:rFonts w:ascii="Times New Roman" w:eastAsia="Times New Roman" w:hAnsi="Times New Roman" w:cs="Times New Roman"/>
          <w:bCs/>
          <w:sz w:val="28"/>
          <w:szCs w:val="28"/>
        </w:rPr>
        <w:t xml:space="preserve">Додаток </w:t>
      </w:r>
    </w:p>
    <w:p w:rsidR="00F70F06" w:rsidRDefault="00F70F06" w:rsidP="0006188F">
      <w:pPr>
        <w:keepNext/>
        <w:keepLines/>
        <w:widowControl w:val="0"/>
        <w:spacing w:after="0" w:line="240" w:lineRule="auto"/>
        <w:ind w:left="4820"/>
        <w:outlineLvl w:val="3"/>
        <w:rPr>
          <w:rFonts w:ascii="Times New Roman" w:eastAsia="Times New Roman" w:hAnsi="Times New Roman" w:cs="Times New Roman"/>
          <w:bCs/>
          <w:sz w:val="28"/>
          <w:szCs w:val="28"/>
        </w:rPr>
      </w:pPr>
      <w:r w:rsidRPr="00CB10C3">
        <w:rPr>
          <w:rFonts w:ascii="Times New Roman" w:eastAsia="Times New Roman" w:hAnsi="Times New Roman" w:cs="Times New Roman"/>
          <w:bCs/>
          <w:sz w:val="28"/>
          <w:szCs w:val="28"/>
        </w:rPr>
        <w:t xml:space="preserve">до </w:t>
      </w:r>
      <w:r w:rsidR="00EA06D1">
        <w:rPr>
          <w:rFonts w:ascii="Times New Roman" w:eastAsia="Times New Roman" w:hAnsi="Times New Roman" w:cs="Times New Roman"/>
          <w:bCs/>
          <w:sz w:val="28"/>
          <w:szCs w:val="28"/>
        </w:rPr>
        <w:t>рішення обласної ради</w:t>
      </w:r>
    </w:p>
    <w:p w:rsidR="0006188F" w:rsidRPr="00CB10C3" w:rsidRDefault="0006188F" w:rsidP="0006188F">
      <w:pPr>
        <w:keepNext/>
        <w:keepLines/>
        <w:widowControl w:val="0"/>
        <w:spacing w:after="0" w:line="240" w:lineRule="auto"/>
        <w:ind w:left="4820"/>
        <w:outlineLvl w:val="3"/>
        <w:rPr>
          <w:rFonts w:ascii="Times New Roman" w:eastAsia="Times New Roman" w:hAnsi="Times New Roman" w:cs="Times New Roman"/>
          <w:bCs/>
          <w:sz w:val="28"/>
          <w:szCs w:val="28"/>
        </w:rPr>
      </w:pPr>
      <w:r w:rsidRPr="0006188F">
        <w:rPr>
          <w:rFonts w:ascii="Times New Roman" w:eastAsia="Times New Roman" w:hAnsi="Times New Roman" w:cs="Times New Roman"/>
          <w:bCs/>
          <w:sz w:val="28"/>
          <w:szCs w:val="28"/>
        </w:rPr>
        <w:t>№ 5</w:t>
      </w:r>
      <w:r>
        <w:rPr>
          <w:rFonts w:ascii="Times New Roman" w:eastAsia="Times New Roman" w:hAnsi="Times New Roman" w:cs="Times New Roman"/>
          <w:bCs/>
          <w:sz w:val="28"/>
          <w:szCs w:val="28"/>
        </w:rPr>
        <w:t>5</w:t>
      </w:r>
      <w:r w:rsidRPr="0006188F">
        <w:rPr>
          <w:rFonts w:ascii="Times New Roman" w:eastAsia="Times New Roman" w:hAnsi="Times New Roman" w:cs="Times New Roman"/>
          <w:bCs/>
          <w:sz w:val="28"/>
          <w:szCs w:val="28"/>
        </w:rPr>
        <w:t>7-27/VIII  від 18.12.2025</w:t>
      </w:r>
    </w:p>
    <w:p w:rsidR="00F70F06" w:rsidRDefault="00F70F06" w:rsidP="00F70F06">
      <w:pPr>
        <w:keepNext/>
        <w:keepLines/>
        <w:widowControl w:val="0"/>
        <w:spacing w:after="0" w:line="240" w:lineRule="auto"/>
        <w:ind w:left="4820" w:firstLine="1417"/>
        <w:jc w:val="both"/>
        <w:outlineLvl w:val="3"/>
        <w:rPr>
          <w:rFonts w:ascii="Times New Roman" w:eastAsia="Times New Roman" w:hAnsi="Times New Roman" w:cs="Times New Roman"/>
          <w:bCs/>
          <w:sz w:val="28"/>
          <w:szCs w:val="28"/>
        </w:rPr>
      </w:pPr>
    </w:p>
    <w:p w:rsidR="0091614D" w:rsidRDefault="0091614D" w:rsidP="00F70F06">
      <w:pPr>
        <w:keepNext/>
        <w:keepLines/>
        <w:widowControl w:val="0"/>
        <w:spacing w:after="0" w:line="240" w:lineRule="auto"/>
        <w:ind w:left="4820" w:firstLine="1417"/>
        <w:jc w:val="both"/>
        <w:outlineLvl w:val="3"/>
        <w:rPr>
          <w:rFonts w:ascii="Times New Roman" w:eastAsia="Times New Roman" w:hAnsi="Times New Roman" w:cs="Times New Roman"/>
          <w:bCs/>
          <w:sz w:val="28"/>
          <w:szCs w:val="28"/>
        </w:rPr>
      </w:pPr>
    </w:p>
    <w:p w:rsidR="0091614D" w:rsidRDefault="0091614D" w:rsidP="00F70F06">
      <w:pPr>
        <w:keepNext/>
        <w:keepLines/>
        <w:widowControl w:val="0"/>
        <w:spacing w:after="0" w:line="240" w:lineRule="auto"/>
        <w:ind w:left="4820" w:firstLine="1417"/>
        <w:jc w:val="both"/>
        <w:outlineLvl w:val="3"/>
        <w:rPr>
          <w:rFonts w:ascii="Times New Roman" w:eastAsia="Times New Roman" w:hAnsi="Times New Roman" w:cs="Times New Roman"/>
          <w:bCs/>
          <w:sz w:val="28"/>
          <w:szCs w:val="28"/>
        </w:rPr>
      </w:pPr>
    </w:p>
    <w:p w:rsidR="0091614D" w:rsidRDefault="0091614D" w:rsidP="00F70F06">
      <w:pPr>
        <w:keepNext/>
        <w:keepLines/>
        <w:widowControl w:val="0"/>
        <w:spacing w:after="0" w:line="240" w:lineRule="auto"/>
        <w:ind w:left="4820" w:firstLine="1417"/>
        <w:jc w:val="both"/>
        <w:outlineLvl w:val="3"/>
        <w:rPr>
          <w:rFonts w:ascii="Times New Roman" w:eastAsia="Times New Roman" w:hAnsi="Times New Roman" w:cs="Times New Roman"/>
          <w:bCs/>
          <w:sz w:val="28"/>
          <w:szCs w:val="28"/>
        </w:rPr>
      </w:pPr>
      <w:bookmarkStart w:id="1" w:name="_GoBack"/>
      <w:bookmarkEnd w:id="1"/>
    </w:p>
    <w:p w:rsidR="0091614D" w:rsidRDefault="0091614D" w:rsidP="00F70F06">
      <w:pPr>
        <w:keepNext/>
        <w:keepLines/>
        <w:widowControl w:val="0"/>
        <w:spacing w:after="0" w:line="240" w:lineRule="auto"/>
        <w:ind w:left="4820" w:firstLine="1417"/>
        <w:jc w:val="both"/>
        <w:outlineLvl w:val="3"/>
        <w:rPr>
          <w:rFonts w:ascii="Times New Roman" w:eastAsia="Times New Roman" w:hAnsi="Times New Roman" w:cs="Times New Roman"/>
          <w:bCs/>
          <w:sz w:val="28"/>
          <w:szCs w:val="28"/>
        </w:rPr>
      </w:pPr>
    </w:p>
    <w:p w:rsidR="0091614D" w:rsidRDefault="0091614D" w:rsidP="00F70F06">
      <w:pPr>
        <w:keepNext/>
        <w:keepLines/>
        <w:widowControl w:val="0"/>
        <w:spacing w:after="0" w:line="240" w:lineRule="auto"/>
        <w:ind w:left="4820" w:firstLine="1417"/>
        <w:jc w:val="both"/>
        <w:outlineLvl w:val="3"/>
        <w:rPr>
          <w:rFonts w:ascii="Times New Roman" w:eastAsia="Times New Roman" w:hAnsi="Times New Roman" w:cs="Times New Roman"/>
          <w:bCs/>
          <w:sz w:val="28"/>
          <w:szCs w:val="28"/>
        </w:rPr>
      </w:pPr>
    </w:p>
    <w:p w:rsidR="0091614D" w:rsidRDefault="0091614D" w:rsidP="00F70F06">
      <w:pPr>
        <w:keepNext/>
        <w:keepLines/>
        <w:widowControl w:val="0"/>
        <w:spacing w:after="0" w:line="240" w:lineRule="auto"/>
        <w:ind w:left="4820" w:firstLine="1417"/>
        <w:jc w:val="both"/>
        <w:outlineLvl w:val="3"/>
        <w:rPr>
          <w:rFonts w:ascii="Times New Roman" w:eastAsia="Times New Roman" w:hAnsi="Times New Roman" w:cs="Times New Roman"/>
          <w:bCs/>
          <w:sz w:val="28"/>
          <w:szCs w:val="28"/>
        </w:rPr>
      </w:pPr>
    </w:p>
    <w:p w:rsidR="0091614D" w:rsidRDefault="0091614D" w:rsidP="00F70F06">
      <w:pPr>
        <w:keepNext/>
        <w:keepLines/>
        <w:widowControl w:val="0"/>
        <w:spacing w:after="0" w:line="240" w:lineRule="auto"/>
        <w:ind w:left="4820" w:firstLine="1417"/>
        <w:jc w:val="both"/>
        <w:outlineLvl w:val="3"/>
        <w:rPr>
          <w:rFonts w:ascii="Times New Roman" w:eastAsia="Times New Roman" w:hAnsi="Times New Roman" w:cs="Times New Roman"/>
          <w:bCs/>
          <w:sz w:val="28"/>
          <w:szCs w:val="28"/>
        </w:rPr>
      </w:pPr>
    </w:p>
    <w:p w:rsidR="0091614D" w:rsidRDefault="0091614D" w:rsidP="00F70F06">
      <w:pPr>
        <w:keepNext/>
        <w:keepLines/>
        <w:widowControl w:val="0"/>
        <w:spacing w:after="0" w:line="240" w:lineRule="auto"/>
        <w:ind w:left="4820" w:firstLine="1417"/>
        <w:jc w:val="both"/>
        <w:outlineLvl w:val="3"/>
        <w:rPr>
          <w:rFonts w:ascii="Times New Roman" w:eastAsia="Times New Roman" w:hAnsi="Times New Roman" w:cs="Times New Roman"/>
          <w:bCs/>
          <w:sz w:val="28"/>
          <w:szCs w:val="28"/>
        </w:rPr>
      </w:pPr>
    </w:p>
    <w:p w:rsidR="0091614D" w:rsidRDefault="0091614D" w:rsidP="00F70F06">
      <w:pPr>
        <w:keepNext/>
        <w:keepLines/>
        <w:widowControl w:val="0"/>
        <w:spacing w:after="0" w:line="240" w:lineRule="auto"/>
        <w:ind w:left="4820" w:firstLine="1417"/>
        <w:jc w:val="both"/>
        <w:outlineLvl w:val="3"/>
        <w:rPr>
          <w:rFonts w:ascii="Times New Roman" w:eastAsia="Times New Roman" w:hAnsi="Times New Roman" w:cs="Times New Roman"/>
          <w:bCs/>
          <w:sz w:val="28"/>
          <w:szCs w:val="28"/>
        </w:rPr>
      </w:pPr>
    </w:p>
    <w:p w:rsidR="0091614D" w:rsidRDefault="0091614D" w:rsidP="00F70F06">
      <w:pPr>
        <w:keepNext/>
        <w:keepLines/>
        <w:widowControl w:val="0"/>
        <w:spacing w:after="0" w:line="240" w:lineRule="auto"/>
        <w:ind w:left="4820" w:firstLine="1417"/>
        <w:jc w:val="both"/>
        <w:outlineLvl w:val="3"/>
        <w:rPr>
          <w:rFonts w:ascii="Times New Roman" w:eastAsia="Times New Roman" w:hAnsi="Times New Roman" w:cs="Times New Roman"/>
          <w:bCs/>
          <w:sz w:val="28"/>
          <w:szCs w:val="28"/>
        </w:rPr>
      </w:pPr>
    </w:p>
    <w:p w:rsidR="0091614D" w:rsidRDefault="0091614D" w:rsidP="00F70F06">
      <w:pPr>
        <w:keepNext/>
        <w:keepLines/>
        <w:widowControl w:val="0"/>
        <w:spacing w:after="0" w:line="240" w:lineRule="auto"/>
        <w:ind w:left="4820" w:firstLine="1417"/>
        <w:jc w:val="both"/>
        <w:outlineLvl w:val="3"/>
        <w:rPr>
          <w:rFonts w:ascii="Times New Roman" w:eastAsia="Times New Roman" w:hAnsi="Times New Roman" w:cs="Times New Roman"/>
          <w:bCs/>
          <w:sz w:val="28"/>
          <w:szCs w:val="28"/>
        </w:rPr>
      </w:pPr>
    </w:p>
    <w:p w:rsidR="0091614D" w:rsidRPr="0091614D" w:rsidRDefault="0091614D" w:rsidP="0091614D">
      <w:pPr>
        <w:keepNext/>
        <w:keepLines/>
        <w:widowControl w:val="0"/>
        <w:spacing w:after="0" w:line="240" w:lineRule="auto"/>
        <w:jc w:val="center"/>
        <w:outlineLvl w:val="3"/>
        <w:rPr>
          <w:rFonts w:ascii="Times New Roman" w:eastAsia="Times New Roman" w:hAnsi="Times New Roman" w:cs="Times New Roman"/>
          <w:b/>
          <w:bCs/>
          <w:sz w:val="28"/>
          <w:szCs w:val="28"/>
        </w:rPr>
      </w:pPr>
      <w:r w:rsidRPr="0091614D">
        <w:rPr>
          <w:rFonts w:ascii="Times New Roman" w:eastAsia="Times New Roman" w:hAnsi="Times New Roman" w:cs="Times New Roman"/>
          <w:b/>
          <w:bCs/>
          <w:sz w:val="28"/>
          <w:szCs w:val="28"/>
        </w:rPr>
        <w:t xml:space="preserve">Регіональна цільова програма захисту населення і територій </w:t>
      </w:r>
      <w:r w:rsidRPr="0091614D">
        <w:rPr>
          <w:rFonts w:ascii="Times New Roman" w:eastAsia="Times New Roman" w:hAnsi="Times New Roman" w:cs="Times New Roman"/>
          <w:b/>
          <w:bCs/>
          <w:sz w:val="28"/>
          <w:szCs w:val="28"/>
        </w:rPr>
        <w:br/>
        <w:t xml:space="preserve">від надзвичайних ситуацій техногенного та природного характеру, забезпечення пожежної безпеки Дніпропетровської області </w:t>
      </w:r>
      <w:r w:rsidRPr="0091614D">
        <w:rPr>
          <w:rFonts w:ascii="Times New Roman" w:eastAsia="Times New Roman" w:hAnsi="Times New Roman" w:cs="Times New Roman"/>
          <w:b/>
          <w:bCs/>
          <w:sz w:val="28"/>
          <w:szCs w:val="28"/>
        </w:rPr>
        <w:br/>
        <w:t>на 2021 – 2028 роки</w:t>
      </w:r>
    </w:p>
    <w:p w:rsidR="00364FB8" w:rsidRDefault="0091614D" w:rsidP="0091614D">
      <w:pPr>
        <w:keepNext/>
        <w:keepLines/>
        <w:widowControl w:val="0"/>
        <w:spacing w:after="0" w:line="240" w:lineRule="auto"/>
        <w:jc w:val="center"/>
        <w:outlineLvl w:val="3"/>
        <w:rPr>
          <w:rFonts w:ascii="Times New Roman" w:eastAsia="Times New Roman" w:hAnsi="Times New Roman" w:cs="Times New Roman"/>
          <w:bCs/>
          <w:sz w:val="28"/>
          <w:szCs w:val="28"/>
        </w:rPr>
      </w:pPr>
      <w:r w:rsidRPr="0091614D">
        <w:rPr>
          <w:rFonts w:ascii="Times New Roman" w:eastAsia="Times New Roman" w:hAnsi="Times New Roman" w:cs="Times New Roman"/>
          <w:bCs/>
          <w:sz w:val="28"/>
          <w:szCs w:val="28"/>
        </w:rPr>
        <w:t>(нова редакція)</w:t>
      </w:r>
    </w:p>
    <w:p w:rsidR="0091614D" w:rsidRDefault="0091614D" w:rsidP="0091614D">
      <w:pPr>
        <w:keepNext/>
        <w:keepLines/>
        <w:widowControl w:val="0"/>
        <w:spacing w:after="0" w:line="240" w:lineRule="auto"/>
        <w:jc w:val="center"/>
        <w:outlineLvl w:val="3"/>
        <w:rPr>
          <w:rFonts w:ascii="Times New Roman" w:eastAsia="Times New Roman" w:hAnsi="Times New Roman" w:cs="Times New Roman"/>
          <w:bCs/>
          <w:sz w:val="28"/>
          <w:szCs w:val="28"/>
        </w:rPr>
      </w:pPr>
    </w:p>
    <w:p w:rsidR="0091614D" w:rsidRDefault="0091614D" w:rsidP="0091614D">
      <w:pPr>
        <w:keepNext/>
        <w:keepLines/>
        <w:widowControl w:val="0"/>
        <w:spacing w:after="0" w:line="240" w:lineRule="auto"/>
        <w:jc w:val="center"/>
        <w:outlineLvl w:val="3"/>
        <w:rPr>
          <w:rFonts w:ascii="Times New Roman" w:eastAsia="Times New Roman" w:hAnsi="Times New Roman" w:cs="Times New Roman"/>
          <w:bCs/>
          <w:sz w:val="28"/>
          <w:szCs w:val="28"/>
        </w:rPr>
      </w:pPr>
    </w:p>
    <w:p w:rsidR="0091614D" w:rsidRDefault="0091614D" w:rsidP="0091614D">
      <w:pPr>
        <w:keepNext/>
        <w:keepLines/>
        <w:widowControl w:val="0"/>
        <w:spacing w:after="0" w:line="240" w:lineRule="auto"/>
        <w:jc w:val="center"/>
        <w:outlineLvl w:val="3"/>
        <w:rPr>
          <w:rFonts w:ascii="Times New Roman" w:eastAsia="Times New Roman" w:hAnsi="Times New Roman" w:cs="Times New Roman"/>
          <w:bCs/>
          <w:sz w:val="28"/>
          <w:szCs w:val="28"/>
        </w:rPr>
      </w:pPr>
    </w:p>
    <w:p w:rsidR="0091614D" w:rsidRDefault="0091614D" w:rsidP="0091614D">
      <w:pPr>
        <w:keepNext/>
        <w:keepLines/>
        <w:widowControl w:val="0"/>
        <w:spacing w:after="0" w:line="240" w:lineRule="auto"/>
        <w:jc w:val="center"/>
        <w:outlineLvl w:val="3"/>
        <w:rPr>
          <w:rFonts w:ascii="Times New Roman" w:eastAsia="Times New Roman" w:hAnsi="Times New Roman" w:cs="Times New Roman"/>
          <w:bCs/>
          <w:sz w:val="28"/>
          <w:szCs w:val="28"/>
        </w:rPr>
      </w:pPr>
    </w:p>
    <w:p w:rsidR="0091614D" w:rsidRDefault="0091614D" w:rsidP="0091614D">
      <w:pPr>
        <w:keepNext/>
        <w:keepLines/>
        <w:widowControl w:val="0"/>
        <w:spacing w:after="0" w:line="240" w:lineRule="auto"/>
        <w:jc w:val="center"/>
        <w:outlineLvl w:val="3"/>
        <w:rPr>
          <w:rFonts w:ascii="Times New Roman" w:eastAsia="Times New Roman" w:hAnsi="Times New Roman" w:cs="Times New Roman"/>
          <w:bCs/>
          <w:sz w:val="28"/>
          <w:szCs w:val="28"/>
        </w:rPr>
      </w:pPr>
    </w:p>
    <w:p w:rsidR="0091614D" w:rsidRDefault="0091614D" w:rsidP="0091614D">
      <w:pPr>
        <w:keepNext/>
        <w:keepLines/>
        <w:widowControl w:val="0"/>
        <w:spacing w:after="0" w:line="240" w:lineRule="auto"/>
        <w:jc w:val="center"/>
        <w:outlineLvl w:val="3"/>
        <w:rPr>
          <w:rFonts w:ascii="Times New Roman" w:eastAsia="Times New Roman" w:hAnsi="Times New Roman" w:cs="Times New Roman"/>
          <w:bCs/>
          <w:sz w:val="28"/>
          <w:szCs w:val="28"/>
        </w:rPr>
      </w:pPr>
    </w:p>
    <w:p w:rsidR="0091614D" w:rsidRDefault="0091614D" w:rsidP="0091614D">
      <w:pPr>
        <w:keepNext/>
        <w:keepLines/>
        <w:widowControl w:val="0"/>
        <w:spacing w:after="0" w:line="240" w:lineRule="auto"/>
        <w:jc w:val="center"/>
        <w:outlineLvl w:val="3"/>
        <w:rPr>
          <w:rFonts w:ascii="Times New Roman" w:eastAsia="Times New Roman" w:hAnsi="Times New Roman" w:cs="Times New Roman"/>
          <w:bCs/>
          <w:sz w:val="28"/>
          <w:szCs w:val="28"/>
        </w:rPr>
      </w:pPr>
    </w:p>
    <w:p w:rsidR="0091614D" w:rsidRDefault="0091614D" w:rsidP="0091614D">
      <w:pPr>
        <w:keepNext/>
        <w:keepLines/>
        <w:widowControl w:val="0"/>
        <w:spacing w:after="0" w:line="240" w:lineRule="auto"/>
        <w:jc w:val="center"/>
        <w:outlineLvl w:val="3"/>
        <w:rPr>
          <w:rFonts w:ascii="Times New Roman" w:eastAsia="Times New Roman" w:hAnsi="Times New Roman" w:cs="Times New Roman"/>
          <w:bCs/>
          <w:sz w:val="28"/>
          <w:szCs w:val="28"/>
        </w:rPr>
      </w:pPr>
    </w:p>
    <w:p w:rsidR="0091614D" w:rsidRDefault="0091614D" w:rsidP="0091614D">
      <w:pPr>
        <w:keepNext/>
        <w:keepLines/>
        <w:widowControl w:val="0"/>
        <w:spacing w:after="0" w:line="240" w:lineRule="auto"/>
        <w:jc w:val="center"/>
        <w:outlineLvl w:val="3"/>
        <w:rPr>
          <w:rFonts w:ascii="Times New Roman" w:eastAsia="Times New Roman" w:hAnsi="Times New Roman" w:cs="Times New Roman"/>
          <w:bCs/>
          <w:sz w:val="28"/>
          <w:szCs w:val="28"/>
        </w:rPr>
      </w:pPr>
    </w:p>
    <w:p w:rsidR="0091614D" w:rsidRDefault="0091614D" w:rsidP="0091614D">
      <w:pPr>
        <w:keepNext/>
        <w:keepLines/>
        <w:widowControl w:val="0"/>
        <w:spacing w:after="0" w:line="240" w:lineRule="auto"/>
        <w:jc w:val="center"/>
        <w:outlineLvl w:val="3"/>
        <w:rPr>
          <w:rFonts w:ascii="Times New Roman" w:eastAsia="Times New Roman" w:hAnsi="Times New Roman" w:cs="Times New Roman"/>
          <w:bCs/>
          <w:sz w:val="28"/>
          <w:szCs w:val="28"/>
        </w:rPr>
      </w:pPr>
    </w:p>
    <w:p w:rsidR="0091614D" w:rsidRDefault="0091614D" w:rsidP="0091614D">
      <w:pPr>
        <w:keepNext/>
        <w:keepLines/>
        <w:widowControl w:val="0"/>
        <w:spacing w:after="0" w:line="240" w:lineRule="auto"/>
        <w:jc w:val="center"/>
        <w:outlineLvl w:val="3"/>
        <w:rPr>
          <w:rFonts w:ascii="Times New Roman" w:eastAsia="Times New Roman" w:hAnsi="Times New Roman" w:cs="Times New Roman"/>
          <w:bCs/>
          <w:sz w:val="28"/>
          <w:szCs w:val="28"/>
        </w:rPr>
      </w:pPr>
    </w:p>
    <w:p w:rsidR="0091614D" w:rsidRDefault="0091614D" w:rsidP="0091614D">
      <w:pPr>
        <w:keepNext/>
        <w:keepLines/>
        <w:widowControl w:val="0"/>
        <w:spacing w:after="0" w:line="240" w:lineRule="auto"/>
        <w:jc w:val="center"/>
        <w:outlineLvl w:val="3"/>
        <w:rPr>
          <w:rFonts w:ascii="Times New Roman" w:eastAsia="Times New Roman" w:hAnsi="Times New Roman" w:cs="Times New Roman"/>
          <w:bCs/>
          <w:sz w:val="28"/>
          <w:szCs w:val="28"/>
        </w:rPr>
      </w:pPr>
    </w:p>
    <w:p w:rsidR="0091614D" w:rsidRDefault="0091614D" w:rsidP="0091614D">
      <w:pPr>
        <w:keepNext/>
        <w:keepLines/>
        <w:widowControl w:val="0"/>
        <w:spacing w:after="0" w:line="240" w:lineRule="auto"/>
        <w:jc w:val="center"/>
        <w:outlineLvl w:val="3"/>
        <w:rPr>
          <w:rFonts w:ascii="Times New Roman" w:eastAsia="Times New Roman" w:hAnsi="Times New Roman" w:cs="Times New Roman"/>
          <w:bCs/>
          <w:sz w:val="28"/>
          <w:szCs w:val="28"/>
        </w:rPr>
      </w:pPr>
    </w:p>
    <w:p w:rsidR="0091614D" w:rsidRDefault="0091614D" w:rsidP="0091614D">
      <w:pPr>
        <w:keepNext/>
        <w:keepLines/>
        <w:widowControl w:val="0"/>
        <w:spacing w:after="0" w:line="240" w:lineRule="auto"/>
        <w:jc w:val="center"/>
        <w:outlineLvl w:val="3"/>
        <w:rPr>
          <w:rFonts w:ascii="Times New Roman" w:eastAsia="Times New Roman" w:hAnsi="Times New Roman" w:cs="Times New Roman"/>
          <w:bCs/>
          <w:sz w:val="28"/>
          <w:szCs w:val="28"/>
        </w:rPr>
      </w:pPr>
    </w:p>
    <w:p w:rsidR="0091614D" w:rsidRDefault="0091614D" w:rsidP="0091614D">
      <w:pPr>
        <w:keepNext/>
        <w:keepLines/>
        <w:widowControl w:val="0"/>
        <w:spacing w:after="0" w:line="240" w:lineRule="auto"/>
        <w:jc w:val="center"/>
        <w:outlineLvl w:val="3"/>
        <w:rPr>
          <w:rFonts w:ascii="Times New Roman" w:eastAsia="Times New Roman" w:hAnsi="Times New Roman" w:cs="Times New Roman"/>
          <w:bCs/>
          <w:sz w:val="28"/>
          <w:szCs w:val="28"/>
        </w:rPr>
      </w:pPr>
    </w:p>
    <w:p w:rsidR="0091614D" w:rsidRDefault="0091614D" w:rsidP="0091614D">
      <w:pPr>
        <w:keepNext/>
        <w:keepLines/>
        <w:widowControl w:val="0"/>
        <w:spacing w:after="0" w:line="240" w:lineRule="auto"/>
        <w:jc w:val="center"/>
        <w:outlineLvl w:val="3"/>
        <w:rPr>
          <w:rFonts w:ascii="Times New Roman" w:eastAsia="Times New Roman" w:hAnsi="Times New Roman" w:cs="Times New Roman"/>
          <w:bCs/>
          <w:sz w:val="28"/>
          <w:szCs w:val="28"/>
        </w:rPr>
      </w:pPr>
    </w:p>
    <w:p w:rsidR="0091614D" w:rsidRDefault="0091614D" w:rsidP="0091614D">
      <w:pPr>
        <w:keepNext/>
        <w:keepLines/>
        <w:widowControl w:val="0"/>
        <w:spacing w:after="0" w:line="240" w:lineRule="auto"/>
        <w:jc w:val="center"/>
        <w:outlineLvl w:val="3"/>
        <w:rPr>
          <w:rFonts w:ascii="Times New Roman" w:eastAsia="Times New Roman" w:hAnsi="Times New Roman" w:cs="Times New Roman"/>
          <w:bCs/>
          <w:sz w:val="28"/>
          <w:szCs w:val="28"/>
        </w:rPr>
      </w:pPr>
    </w:p>
    <w:p w:rsidR="0091614D" w:rsidRDefault="0091614D" w:rsidP="0091614D">
      <w:pPr>
        <w:keepNext/>
        <w:keepLines/>
        <w:widowControl w:val="0"/>
        <w:spacing w:after="0" w:line="240" w:lineRule="auto"/>
        <w:jc w:val="center"/>
        <w:outlineLvl w:val="3"/>
        <w:rPr>
          <w:rFonts w:ascii="Times New Roman" w:eastAsia="Times New Roman" w:hAnsi="Times New Roman" w:cs="Times New Roman"/>
          <w:bCs/>
          <w:sz w:val="28"/>
          <w:szCs w:val="28"/>
        </w:rPr>
      </w:pPr>
    </w:p>
    <w:p w:rsidR="0091614D" w:rsidRDefault="0091614D" w:rsidP="0091614D">
      <w:pPr>
        <w:keepNext/>
        <w:keepLines/>
        <w:widowControl w:val="0"/>
        <w:spacing w:after="0" w:line="240" w:lineRule="auto"/>
        <w:jc w:val="center"/>
        <w:outlineLvl w:val="3"/>
        <w:rPr>
          <w:rFonts w:ascii="Times New Roman" w:eastAsia="Times New Roman" w:hAnsi="Times New Roman" w:cs="Times New Roman"/>
          <w:bCs/>
          <w:sz w:val="28"/>
          <w:szCs w:val="28"/>
        </w:rPr>
      </w:pPr>
    </w:p>
    <w:p w:rsidR="0091614D" w:rsidRDefault="0091614D" w:rsidP="0091614D">
      <w:pPr>
        <w:keepNext/>
        <w:keepLines/>
        <w:widowControl w:val="0"/>
        <w:spacing w:after="0" w:line="240" w:lineRule="auto"/>
        <w:jc w:val="center"/>
        <w:outlineLvl w:val="3"/>
        <w:rPr>
          <w:rFonts w:ascii="Times New Roman" w:eastAsia="Times New Roman" w:hAnsi="Times New Roman" w:cs="Times New Roman"/>
          <w:bCs/>
          <w:sz w:val="28"/>
          <w:szCs w:val="28"/>
        </w:rPr>
      </w:pPr>
    </w:p>
    <w:p w:rsidR="0091614D" w:rsidRDefault="0091614D" w:rsidP="007E25D0">
      <w:pPr>
        <w:keepNext/>
        <w:keepLines/>
        <w:widowControl w:val="0"/>
        <w:spacing w:after="0" w:line="240" w:lineRule="auto"/>
        <w:outlineLvl w:val="3"/>
        <w:rPr>
          <w:rFonts w:ascii="Times New Roman" w:eastAsia="Times New Roman" w:hAnsi="Times New Roman" w:cs="Times New Roman"/>
          <w:bCs/>
          <w:sz w:val="28"/>
          <w:szCs w:val="28"/>
        </w:rPr>
      </w:pPr>
    </w:p>
    <w:p w:rsidR="0091614D" w:rsidRDefault="0091614D" w:rsidP="0091614D">
      <w:pPr>
        <w:keepNext/>
        <w:keepLines/>
        <w:widowControl w:val="0"/>
        <w:spacing w:after="0" w:line="240" w:lineRule="auto"/>
        <w:jc w:val="center"/>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м. Дніпро</w:t>
      </w:r>
    </w:p>
    <w:p w:rsidR="0091614D" w:rsidRPr="0091614D" w:rsidRDefault="0091614D" w:rsidP="0091614D">
      <w:pPr>
        <w:keepNext/>
        <w:keepLines/>
        <w:widowControl w:val="0"/>
        <w:spacing w:after="0" w:line="240" w:lineRule="auto"/>
        <w:jc w:val="center"/>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2025 рік</w:t>
      </w:r>
    </w:p>
    <w:p w:rsidR="00EA2FA1" w:rsidRDefault="00EA2FA1" w:rsidP="00364FB8">
      <w:pPr>
        <w:shd w:val="clear" w:color="auto" w:fill="FFFFFF"/>
        <w:spacing w:after="0" w:line="230" w:lineRule="auto"/>
        <w:jc w:val="center"/>
        <w:rPr>
          <w:rFonts w:ascii="Times New Roman" w:eastAsia="Times New Roman" w:hAnsi="Times New Roman" w:cs="Times New Roman"/>
          <w:b/>
          <w:bCs/>
          <w:sz w:val="28"/>
          <w:szCs w:val="28"/>
        </w:rPr>
      </w:pPr>
      <w:bookmarkStart w:id="2" w:name="bookmark7"/>
      <w:bookmarkEnd w:id="0"/>
    </w:p>
    <w:p w:rsidR="007E25D0" w:rsidRDefault="007E25D0" w:rsidP="00364FB8">
      <w:pPr>
        <w:shd w:val="clear" w:color="auto" w:fill="FFFFFF"/>
        <w:spacing w:after="0" w:line="230" w:lineRule="auto"/>
        <w:jc w:val="center"/>
        <w:rPr>
          <w:rFonts w:ascii="Times New Roman" w:eastAsia="Times New Roman" w:hAnsi="Times New Roman" w:cs="Times New Roman"/>
          <w:b/>
          <w:sz w:val="28"/>
          <w:szCs w:val="28"/>
          <w:lang w:eastAsia="ru-RU"/>
        </w:rPr>
      </w:pPr>
    </w:p>
    <w:p w:rsidR="00F70F06" w:rsidRPr="00CB10C3" w:rsidRDefault="00F70F06" w:rsidP="00364FB8">
      <w:pPr>
        <w:shd w:val="clear" w:color="auto" w:fill="FFFFFF"/>
        <w:spacing w:after="0" w:line="230" w:lineRule="auto"/>
        <w:jc w:val="center"/>
        <w:rPr>
          <w:rFonts w:ascii="Times New Roman" w:eastAsia="Times New Roman" w:hAnsi="Times New Roman" w:cs="Times New Roman"/>
          <w:b/>
          <w:sz w:val="28"/>
          <w:szCs w:val="28"/>
          <w:lang w:eastAsia="ru-RU"/>
        </w:rPr>
      </w:pPr>
      <w:r w:rsidRPr="00CB10C3">
        <w:rPr>
          <w:rFonts w:ascii="Times New Roman" w:eastAsia="Times New Roman" w:hAnsi="Times New Roman" w:cs="Times New Roman"/>
          <w:b/>
          <w:sz w:val="28"/>
          <w:szCs w:val="28"/>
          <w:lang w:eastAsia="ru-RU"/>
        </w:rPr>
        <w:t xml:space="preserve"> І</w:t>
      </w:r>
      <w:r w:rsidR="009109C8" w:rsidRPr="00CB10C3">
        <w:rPr>
          <w:rFonts w:ascii="Times New Roman" w:eastAsia="Times New Roman" w:hAnsi="Times New Roman" w:cs="Times New Roman"/>
          <w:b/>
          <w:sz w:val="28"/>
          <w:szCs w:val="28"/>
          <w:lang w:eastAsia="ru-RU"/>
        </w:rPr>
        <w:t>.</w:t>
      </w:r>
      <w:r w:rsidR="004A072A" w:rsidRPr="00CB10C3">
        <w:rPr>
          <w:rFonts w:ascii="Times New Roman" w:eastAsia="Times New Roman" w:hAnsi="Times New Roman" w:cs="Times New Roman"/>
          <w:b/>
          <w:sz w:val="28"/>
          <w:szCs w:val="28"/>
          <w:lang w:eastAsia="ru-RU"/>
        </w:rPr>
        <w:t xml:space="preserve"> </w:t>
      </w:r>
      <w:r w:rsidRPr="00CB10C3">
        <w:rPr>
          <w:rFonts w:ascii="Times New Roman" w:eastAsia="Times New Roman" w:hAnsi="Times New Roman" w:cs="Times New Roman"/>
          <w:b/>
          <w:sz w:val="28"/>
          <w:szCs w:val="28"/>
          <w:lang w:eastAsia="ru-RU"/>
        </w:rPr>
        <w:t>П</w:t>
      </w:r>
      <w:r w:rsidR="004A072A" w:rsidRPr="00CB10C3">
        <w:rPr>
          <w:rFonts w:ascii="Times New Roman" w:eastAsia="Times New Roman" w:hAnsi="Times New Roman" w:cs="Times New Roman"/>
          <w:b/>
          <w:sz w:val="28"/>
          <w:szCs w:val="28"/>
          <w:lang w:eastAsia="ru-RU"/>
        </w:rPr>
        <w:t xml:space="preserve">аспорт </w:t>
      </w:r>
      <w:r w:rsidRPr="00CB10C3">
        <w:rPr>
          <w:rFonts w:ascii="Times New Roman" w:eastAsia="Times New Roman" w:hAnsi="Times New Roman" w:cs="Times New Roman"/>
          <w:b/>
          <w:sz w:val="28"/>
          <w:szCs w:val="28"/>
          <w:lang w:eastAsia="ru-RU"/>
        </w:rPr>
        <w:t>регіональної цільової програми</w:t>
      </w:r>
    </w:p>
    <w:p w:rsidR="00F70F06" w:rsidRPr="00CB10C3" w:rsidRDefault="00F70F06" w:rsidP="00364FB8">
      <w:pPr>
        <w:shd w:val="clear" w:color="auto" w:fill="FFFFFF"/>
        <w:spacing w:after="0" w:line="230" w:lineRule="auto"/>
        <w:rPr>
          <w:rFonts w:ascii="Times New Roman" w:eastAsia="Times New Roman" w:hAnsi="Times New Roman" w:cs="Times New Roman"/>
          <w:b/>
          <w:sz w:val="28"/>
          <w:szCs w:val="28"/>
          <w:lang w:eastAsia="ru-RU"/>
        </w:rPr>
      </w:pPr>
      <w:r w:rsidRPr="00CB10C3">
        <w:rPr>
          <w:rFonts w:ascii="Times New Roman" w:eastAsia="Times New Roman" w:hAnsi="Times New Roman" w:cs="Times New Roman"/>
          <w:sz w:val="28"/>
          <w:szCs w:val="28"/>
          <w:lang w:eastAsia="ru-RU"/>
        </w:rPr>
        <w:tab/>
      </w:r>
    </w:p>
    <w:p w:rsidR="00F70F06" w:rsidRPr="00CB10C3" w:rsidRDefault="00F70F06" w:rsidP="00364FB8">
      <w:pPr>
        <w:shd w:val="clear" w:color="auto" w:fill="FFFFFF"/>
        <w:spacing w:after="0" w:line="230" w:lineRule="auto"/>
        <w:ind w:firstLine="567"/>
        <w:jc w:val="both"/>
        <w:rPr>
          <w:rFonts w:ascii="Times New Roman" w:eastAsia="Times New Roman" w:hAnsi="Times New Roman" w:cs="Times New Roman"/>
          <w:sz w:val="28"/>
          <w:szCs w:val="28"/>
          <w:lang w:eastAsia="ru-RU"/>
        </w:rPr>
      </w:pPr>
      <w:r w:rsidRPr="00CB10C3">
        <w:rPr>
          <w:rFonts w:ascii="Times New Roman" w:eastAsia="Times New Roman" w:hAnsi="Times New Roman" w:cs="Times New Roman"/>
          <w:sz w:val="28"/>
          <w:szCs w:val="28"/>
          <w:lang w:eastAsia="ru-RU"/>
        </w:rPr>
        <w:t>1. Назва: Регіональна цільова програма захисту населення і територій                  від надзвичайних ситуацій техногенного та природного характеру, забезпечення пожежної безпек</w:t>
      </w:r>
      <w:r w:rsidR="00364FB8" w:rsidRPr="00CB10C3">
        <w:rPr>
          <w:rFonts w:ascii="Times New Roman" w:eastAsia="Times New Roman" w:hAnsi="Times New Roman" w:cs="Times New Roman"/>
          <w:sz w:val="28"/>
          <w:szCs w:val="28"/>
          <w:lang w:eastAsia="ru-RU"/>
        </w:rPr>
        <w:t xml:space="preserve">и Дніпропетровської області на </w:t>
      </w:r>
      <w:r w:rsidRPr="00CB10C3">
        <w:rPr>
          <w:rFonts w:ascii="Times New Roman" w:eastAsia="Times New Roman" w:hAnsi="Times New Roman" w:cs="Times New Roman"/>
          <w:sz w:val="28"/>
          <w:szCs w:val="28"/>
          <w:lang w:eastAsia="ru-RU"/>
        </w:rPr>
        <w:t xml:space="preserve">2021 – </w:t>
      </w:r>
      <w:r w:rsidR="0091614D">
        <w:rPr>
          <w:rFonts w:ascii="Times New Roman" w:eastAsia="Times New Roman" w:hAnsi="Times New Roman" w:cs="Times New Roman"/>
          <w:sz w:val="28"/>
          <w:szCs w:val="28"/>
          <w:lang w:eastAsia="ru-RU"/>
        </w:rPr>
        <w:br/>
      </w:r>
      <w:r w:rsidRPr="00CB10C3">
        <w:rPr>
          <w:rFonts w:ascii="Times New Roman" w:eastAsia="Times New Roman" w:hAnsi="Times New Roman" w:cs="Times New Roman"/>
          <w:sz w:val="28"/>
          <w:szCs w:val="28"/>
          <w:lang w:eastAsia="ru-RU"/>
        </w:rPr>
        <w:t>2028 роки</w:t>
      </w:r>
      <w:r w:rsidR="007E25D0">
        <w:rPr>
          <w:rFonts w:ascii="Times New Roman" w:eastAsia="Times New Roman" w:hAnsi="Times New Roman" w:cs="Times New Roman"/>
          <w:sz w:val="28"/>
          <w:szCs w:val="28"/>
          <w:lang w:eastAsia="ru-RU"/>
        </w:rPr>
        <w:t xml:space="preserve"> (далі – Програма)</w:t>
      </w:r>
      <w:r w:rsidR="009109C8" w:rsidRPr="00CB10C3">
        <w:rPr>
          <w:rFonts w:ascii="Times New Roman" w:eastAsia="Times New Roman" w:hAnsi="Times New Roman" w:cs="Times New Roman"/>
          <w:sz w:val="28"/>
          <w:szCs w:val="28"/>
          <w:lang w:eastAsia="ru-RU"/>
        </w:rPr>
        <w:t>.</w:t>
      </w:r>
    </w:p>
    <w:p w:rsidR="00F70F06" w:rsidRPr="00CB10C3" w:rsidRDefault="00F70F06" w:rsidP="00364FB8">
      <w:pPr>
        <w:shd w:val="clear" w:color="auto" w:fill="FFFFFF"/>
        <w:spacing w:after="0" w:line="230" w:lineRule="auto"/>
        <w:ind w:firstLine="567"/>
        <w:jc w:val="both"/>
        <w:rPr>
          <w:rFonts w:ascii="Times New Roman" w:eastAsia="Times New Roman" w:hAnsi="Times New Roman" w:cs="Times New Roman"/>
          <w:sz w:val="28"/>
          <w:szCs w:val="28"/>
          <w:lang w:eastAsia="ru-RU"/>
        </w:rPr>
      </w:pPr>
    </w:p>
    <w:p w:rsidR="00F70F06" w:rsidRPr="00CB10C3" w:rsidRDefault="0091614D" w:rsidP="00364FB8">
      <w:pPr>
        <w:shd w:val="clear" w:color="auto" w:fill="FFFFFF"/>
        <w:spacing w:after="0" w:line="23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2. Підстави</w:t>
      </w:r>
      <w:r w:rsidR="00F70F06" w:rsidRPr="00CB10C3">
        <w:rPr>
          <w:rFonts w:ascii="Times New Roman" w:eastAsia="Calibri" w:hAnsi="Times New Roman" w:cs="Times New Roman"/>
          <w:sz w:val="28"/>
          <w:szCs w:val="28"/>
        </w:rPr>
        <w:t xml:space="preserve"> для розроблення: </w:t>
      </w:r>
      <w:r w:rsidR="00FF2DB1" w:rsidRPr="00CB10C3">
        <w:rPr>
          <w:rFonts w:ascii="Times New Roman" w:eastAsia="Times New Roman" w:hAnsi="Times New Roman" w:cs="Times New Roman"/>
          <w:sz w:val="28"/>
          <w:szCs w:val="28"/>
          <w:lang w:bidi="uk-UA"/>
        </w:rPr>
        <w:t xml:space="preserve">Кодекс цивільного захисту України, </w:t>
      </w:r>
      <w:r w:rsidR="009D13CA" w:rsidRPr="00CB10C3">
        <w:rPr>
          <w:rFonts w:ascii="Times New Roman" w:eastAsia="Times New Roman" w:hAnsi="Times New Roman" w:cs="Times New Roman"/>
          <w:sz w:val="28"/>
          <w:szCs w:val="28"/>
          <w:lang w:bidi="uk-UA"/>
        </w:rPr>
        <w:t>з</w:t>
      </w:r>
      <w:r w:rsidR="00BA0CE4">
        <w:rPr>
          <w:rFonts w:ascii="Times New Roman" w:eastAsia="Times New Roman" w:hAnsi="Times New Roman" w:cs="Times New Roman"/>
          <w:sz w:val="28"/>
          <w:szCs w:val="28"/>
          <w:lang w:bidi="uk-UA"/>
        </w:rPr>
        <w:t>акони України „</w:t>
      </w:r>
      <w:r w:rsidR="00FF2DB1" w:rsidRPr="00CB10C3">
        <w:rPr>
          <w:rFonts w:ascii="Times New Roman" w:eastAsia="Times New Roman" w:hAnsi="Times New Roman" w:cs="Times New Roman"/>
          <w:sz w:val="28"/>
          <w:szCs w:val="28"/>
          <w:lang w:bidi="uk-UA"/>
        </w:rPr>
        <w:t xml:space="preserve">Про місцеві державні адміністрації”, </w:t>
      </w:r>
      <w:r w:rsidR="00BA0CE4" w:rsidRPr="00BA0CE4">
        <w:rPr>
          <w:rFonts w:ascii="Times New Roman" w:eastAsia="Calibri" w:hAnsi="Times New Roman" w:cs="Times New Roman"/>
          <w:sz w:val="28"/>
          <w:szCs w:val="28"/>
        </w:rPr>
        <w:t>„</w:t>
      </w:r>
      <w:r w:rsidR="00FF2DB1" w:rsidRPr="00CB10C3">
        <w:rPr>
          <w:rFonts w:ascii="Times New Roman" w:eastAsia="Calibri" w:hAnsi="Times New Roman" w:cs="Times New Roman"/>
          <w:sz w:val="28"/>
          <w:szCs w:val="28"/>
        </w:rPr>
        <w:t>Про захист людини від впливу іонізуючого випромінювання”,</w:t>
      </w:r>
      <w:r w:rsidR="00364FB8" w:rsidRPr="00CB10C3">
        <w:rPr>
          <w:rFonts w:ascii="Times New Roman" w:eastAsia="Calibri" w:hAnsi="Times New Roman" w:cs="Times New Roman"/>
          <w:sz w:val="28"/>
          <w:szCs w:val="28"/>
        </w:rPr>
        <w:t xml:space="preserve"> </w:t>
      </w:r>
      <w:r w:rsidR="00FF2DB1" w:rsidRPr="00CB10C3">
        <w:rPr>
          <w:rFonts w:ascii="Times New Roman" w:eastAsia="Calibri" w:hAnsi="Times New Roman" w:cs="Times New Roman"/>
          <w:bCs/>
          <w:sz w:val="28"/>
          <w:szCs w:val="28"/>
          <w:bdr w:val="none" w:sz="0" w:space="0" w:color="auto" w:frame="1"/>
        </w:rPr>
        <w:t>постанов</w:t>
      </w:r>
      <w:r w:rsidR="009D13CA" w:rsidRPr="00CB10C3">
        <w:rPr>
          <w:rFonts w:ascii="Times New Roman" w:eastAsia="Calibri" w:hAnsi="Times New Roman" w:cs="Times New Roman"/>
          <w:bCs/>
          <w:sz w:val="28"/>
          <w:szCs w:val="28"/>
          <w:bdr w:val="none" w:sz="0" w:space="0" w:color="auto" w:frame="1"/>
        </w:rPr>
        <w:t>и</w:t>
      </w:r>
      <w:r w:rsidR="00BA0CE4">
        <w:rPr>
          <w:rFonts w:ascii="Times New Roman" w:eastAsia="Calibri" w:hAnsi="Times New Roman" w:cs="Times New Roman"/>
          <w:bCs/>
          <w:sz w:val="28"/>
          <w:szCs w:val="28"/>
          <w:bdr w:val="none" w:sz="0" w:space="0" w:color="auto" w:frame="1"/>
        </w:rPr>
        <w:t xml:space="preserve"> Кабінету Міністрів України </w:t>
      </w:r>
      <w:r w:rsidR="00FF2DB1" w:rsidRPr="00CB10C3">
        <w:rPr>
          <w:rFonts w:ascii="Times New Roman" w:eastAsia="Calibri" w:hAnsi="Times New Roman" w:cs="Times New Roman"/>
          <w:bCs/>
          <w:sz w:val="28"/>
          <w:szCs w:val="28"/>
          <w:bdr w:val="none" w:sz="0" w:space="0" w:color="auto" w:frame="1"/>
        </w:rPr>
        <w:t xml:space="preserve">від 09 жовтня 2013 року № 787 </w:t>
      </w:r>
      <w:r w:rsidR="00BA0CE4" w:rsidRPr="00BA0CE4">
        <w:rPr>
          <w:rFonts w:ascii="Times New Roman" w:eastAsia="Calibri" w:hAnsi="Times New Roman" w:cs="Times New Roman"/>
          <w:sz w:val="28"/>
          <w:szCs w:val="28"/>
        </w:rPr>
        <w:t>„</w:t>
      </w:r>
      <w:r w:rsidR="00FF2DB1" w:rsidRPr="00CB10C3">
        <w:rPr>
          <w:rFonts w:ascii="Times New Roman" w:eastAsia="Calibri" w:hAnsi="Times New Roman" w:cs="Times New Roman"/>
          <w:bCs/>
          <w:sz w:val="28"/>
          <w:szCs w:val="28"/>
          <w:bdr w:val="none" w:sz="0" w:space="0" w:color="auto" w:frame="1"/>
        </w:rPr>
        <w:t>Про затвердження Порядку утворення, завдання та функції формувань цивільного захисту</w:t>
      </w:r>
      <w:r w:rsidR="00BA0CE4">
        <w:rPr>
          <w:rFonts w:ascii="Times New Roman" w:eastAsia="Calibri" w:hAnsi="Times New Roman" w:cs="Times New Roman"/>
          <w:sz w:val="28"/>
          <w:szCs w:val="28"/>
        </w:rPr>
        <w:t xml:space="preserve">” </w:t>
      </w:r>
      <w:r w:rsidR="00BA0CE4">
        <w:rPr>
          <w:rFonts w:ascii="Times New Roman" w:eastAsia="Calibri" w:hAnsi="Times New Roman" w:cs="Times New Roman"/>
          <w:sz w:val="28"/>
          <w:szCs w:val="28"/>
        </w:rPr>
        <w:br/>
      </w:r>
      <w:r w:rsidR="00FF2DB1" w:rsidRPr="00CB10C3">
        <w:rPr>
          <w:rFonts w:ascii="Times New Roman" w:eastAsia="Calibri" w:hAnsi="Times New Roman" w:cs="Times New Roman"/>
          <w:sz w:val="28"/>
          <w:szCs w:val="28"/>
        </w:rPr>
        <w:t>(із змінами)</w:t>
      </w:r>
      <w:r w:rsidR="00FF2DB1" w:rsidRPr="00CB10C3">
        <w:rPr>
          <w:rFonts w:ascii="Times New Roman" w:eastAsia="Calibri" w:hAnsi="Times New Roman" w:cs="Times New Roman"/>
          <w:bCs/>
          <w:sz w:val="28"/>
          <w:szCs w:val="28"/>
          <w:bdr w:val="none" w:sz="0" w:space="0" w:color="auto" w:frame="1"/>
        </w:rPr>
        <w:t>,</w:t>
      </w:r>
      <w:r w:rsidR="00FF2DB1" w:rsidRPr="00CB10C3">
        <w:rPr>
          <w:rFonts w:ascii="Times New Roman" w:eastAsia="Calibri" w:hAnsi="Times New Roman" w:cs="Times New Roman"/>
          <w:sz w:val="28"/>
          <w:szCs w:val="28"/>
          <w:shd w:val="clear" w:color="auto" w:fill="FFFFFF"/>
        </w:rPr>
        <w:t xml:space="preserve"> від 30 жовтня 2013 року № 841 </w:t>
      </w:r>
      <w:r w:rsidR="00BA0CE4" w:rsidRPr="00BA0CE4">
        <w:rPr>
          <w:rFonts w:ascii="Times New Roman" w:eastAsia="Calibri" w:hAnsi="Times New Roman" w:cs="Times New Roman"/>
          <w:sz w:val="28"/>
          <w:szCs w:val="28"/>
          <w:shd w:val="clear" w:color="auto" w:fill="FFFFFF"/>
        </w:rPr>
        <w:t>„</w:t>
      </w:r>
      <w:r w:rsidR="00FF2DB1" w:rsidRPr="00CB10C3">
        <w:rPr>
          <w:rFonts w:ascii="Times New Roman" w:eastAsia="Calibri" w:hAnsi="Times New Roman" w:cs="Times New Roman"/>
          <w:sz w:val="28"/>
          <w:szCs w:val="28"/>
          <w:shd w:val="clear" w:color="auto" w:fill="FFFFFF"/>
        </w:rPr>
        <w:t>Про затвердження Порядку проведення евакуації у разі загрози виникнення або виникнення надзвичайних ситуацій” (із змінами),</w:t>
      </w:r>
      <w:r w:rsidR="00BA0CE4">
        <w:rPr>
          <w:rFonts w:ascii="Times New Roman" w:eastAsia="Calibri" w:hAnsi="Times New Roman" w:cs="Times New Roman"/>
          <w:bCs/>
          <w:sz w:val="28"/>
          <w:szCs w:val="28"/>
          <w:bdr w:val="none" w:sz="0" w:space="0" w:color="auto" w:frame="1"/>
        </w:rPr>
        <w:t xml:space="preserve"> </w:t>
      </w:r>
      <w:r w:rsidR="00FF2DB1" w:rsidRPr="00CB10C3">
        <w:rPr>
          <w:rFonts w:ascii="Times New Roman" w:eastAsia="Calibri" w:hAnsi="Times New Roman" w:cs="Times New Roman"/>
          <w:bCs/>
          <w:sz w:val="28"/>
          <w:szCs w:val="28"/>
          <w:shd w:val="clear" w:color="auto" w:fill="FFFFFF"/>
        </w:rPr>
        <w:t>від 09 січня 2014 року № 11</w:t>
      </w:r>
      <w:r w:rsidR="00FF2DB1" w:rsidRPr="00CB10C3">
        <w:rPr>
          <w:rFonts w:ascii="Times New Roman" w:eastAsia="Calibri" w:hAnsi="Times New Roman" w:cs="Times New Roman"/>
          <w:sz w:val="28"/>
          <w:szCs w:val="28"/>
        </w:rPr>
        <w:t xml:space="preserve"> </w:t>
      </w:r>
      <w:r w:rsidR="00BA0CE4" w:rsidRPr="00BA0CE4">
        <w:rPr>
          <w:rFonts w:ascii="Times New Roman" w:eastAsia="Calibri" w:hAnsi="Times New Roman" w:cs="Times New Roman"/>
          <w:sz w:val="28"/>
          <w:szCs w:val="28"/>
        </w:rPr>
        <w:t>„</w:t>
      </w:r>
      <w:r w:rsidR="00FF2DB1" w:rsidRPr="00CB10C3">
        <w:rPr>
          <w:rFonts w:ascii="Times New Roman" w:eastAsia="Calibri" w:hAnsi="Times New Roman" w:cs="Times New Roman"/>
          <w:bCs/>
          <w:sz w:val="28"/>
          <w:szCs w:val="28"/>
          <w:shd w:val="clear" w:color="auto" w:fill="FFFFFF"/>
        </w:rPr>
        <w:t>Про затвердження Положення про єдину державну систему цивільного захисту</w:t>
      </w:r>
      <w:r w:rsidR="00FF2DB1" w:rsidRPr="00CB10C3">
        <w:rPr>
          <w:rFonts w:ascii="Times New Roman" w:eastAsia="Calibri" w:hAnsi="Times New Roman" w:cs="Times New Roman"/>
          <w:sz w:val="28"/>
          <w:szCs w:val="28"/>
          <w:shd w:val="clear" w:color="auto" w:fill="FFFFFF"/>
        </w:rPr>
        <w:t xml:space="preserve">” (із змінами), розпорядження Кабінету Міністрів України </w:t>
      </w:r>
      <w:r w:rsidR="00BA0CE4">
        <w:rPr>
          <w:rFonts w:ascii="Times New Roman" w:eastAsia="Calibri" w:hAnsi="Times New Roman" w:cs="Times New Roman"/>
          <w:sz w:val="28"/>
          <w:szCs w:val="28"/>
          <w:shd w:val="clear" w:color="auto" w:fill="FFFFFF"/>
        </w:rPr>
        <w:br/>
      </w:r>
      <w:r w:rsidR="00FF2DB1" w:rsidRPr="00CB10C3">
        <w:rPr>
          <w:rFonts w:ascii="Times New Roman" w:eastAsia="Calibri" w:hAnsi="Times New Roman" w:cs="Times New Roman"/>
          <w:bCs/>
          <w:sz w:val="28"/>
          <w:szCs w:val="28"/>
        </w:rPr>
        <w:t xml:space="preserve">від 25 січня 2017 року № 61-р </w:t>
      </w:r>
      <w:r w:rsidR="00BA0CE4" w:rsidRPr="00BA0CE4">
        <w:rPr>
          <w:rFonts w:ascii="Times New Roman" w:eastAsia="Calibri" w:hAnsi="Times New Roman" w:cs="Times New Roman"/>
          <w:sz w:val="28"/>
          <w:szCs w:val="28"/>
          <w:shd w:val="clear" w:color="auto" w:fill="FFFFFF"/>
        </w:rPr>
        <w:t>„</w:t>
      </w:r>
      <w:r w:rsidR="00FF2DB1" w:rsidRPr="00CB10C3">
        <w:rPr>
          <w:rFonts w:ascii="Times New Roman" w:eastAsia="Calibri" w:hAnsi="Times New Roman" w:cs="Times New Roman"/>
          <w:bCs/>
          <w:sz w:val="28"/>
          <w:szCs w:val="28"/>
        </w:rPr>
        <w:t>Про схвалення Стратегії реформування системи Державної служби України з надзвичайних ситуацій</w:t>
      </w:r>
      <w:r w:rsidR="00FF2DB1" w:rsidRPr="00CB10C3">
        <w:rPr>
          <w:rFonts w:ascii="Times New Roman" w:eastAsia="Calibri" w:hAnsi="Times New Roman" w:cs="Times New Roman"/>
          <w:sz w:val="28"/>
          <w:szCs w:val="28"/>
        </w:rPr>
        <w:t>”</w:t>
      </w:r>
      <w:r w:rsidR="00FF2DB1" w:rsidRPr="00CB10C3">
        <w:rPr>
          <w:rFonts w:ascii="Times New Roman" w:eastAsia="Calibri" w:hAnsi="Times New Roman" w:cs="Times New Roman"/>
          <w:sz w:val="28"/>
          <w:szCs w:val="28"/>
          <w:shd w:val="clear" w:color="auto" w:fill="FFFFFF"/>
        </w:rPr>
        <w:t>, наказ Міністерства оборони України від 15 червня 2020 року № 9/</w:t>
      </w:r>
      <w:proofErr w:type="spellStart"/>
      <w:r w:rsidR="00FF2DB1" w:rsidRPr="00CB10C3">
        <w:rPr>
          <w:rFonts w:ascii="Times New Roman" w:eastAsia="Calibri" w:hAnsi="Times New Roman" w:cs="Times New Roman"/>
          <w:sz w:val="28"/>
          <w:szCs w:val="28"/>
          <w:shd w:val="clear" w:color="auto" w:fill="FFFFFF"/>
        </w:rPr>
        <w:t>дск</w:t>
      </w:r>
      <w:proofErr w:type="spellEnd"/>
      <w:r w:rsidR="00FF2DB1" w:rsidRPr="00CB10C3">
        <w:rPr>
          <w:rFonts w:ascii="Times New Roman" w:eastAsia="Calibri" w:hAnsi="Times New Roman" w:cs="Times New Roman"/>
          <w:sz w:val="28"/>
          <w:szCs w:val="28"/>
          <w:shd w:val="clear" w:color="auto" w:fill="FFFFFF"/>
        </w:rPr>
        <w:t xml:space="preserve"> </w:t>
      </w:r>
      <w:r w:rsidR="00BA0CE4" w:rsidRPr="00BA0CE4">
        <w:rPr>
          <w:rFonts w:ascii="Times New Roman" w:eastAsia="Calibri" w:hAnsi="Times New Roman" w:cs="Times New Roman"/>
          <w:sz w:val="28"/>
          <w:szCs w:val="28"/>
        </w:rPr>
        <w:t>„</w:t>
      </w:r>
      <w:r w:rsidR="00FF2DB1" w:rsidRPr="00CB10C3">
        <w:rPr>
          <w:rFonts w:ascii="Times New Roman" w:eastAsia="Calibri" w:hAnsi="Times New Roman" w:cs="Times New Roman"/>
          <w:sz w:val="28"/>
          <w:szCs w:val="28"/>
          <w:shd w:val="clear" w:color="auto" w:fill="FFFFFF"/>
        </w:rPr>
        <w:t xml:space="preserve">Про затвердження </w:t>
      </w:r>
      <w:r w:rsidR="00FF2DB1" w:rsidRPr="00CB10C3">
        <w:rPr>
          <w:rFonts w:ascii="Times New Roman" w:eastAsia="Calibri" w:hAnsi="Times New Roman" w:cs="Times New Roman"/>
          <w:sz w:val="28"/>
          <w:szCs w:val="28"/>
        </w:rPr>
        <w:t>Інструкції з експлуатації запасних пунктів управління в мирний час”, зареєстрований</w:t>
      </w:r>
      <w:r w:rsidR="00364FB8" w:rsidRPr="00CB10C3">
        <w:rPr>
          <w:rFonts w:ascii="Times New Roman" w:eastAsia="Calibri" w:hAnsi="Times New Roman" w:cs="Times New Roman"/>
          <w:sz w:val="28"/>
          <w:szCs w:val="28"/>
        </w:rPr>
        <w:t xml:space="preserve"> в Міністерстві юстиції України </w:t>
      </w:r>
      <w:r w:rsidR="00BA0CE4">
        <w:rPr>
          <w:rFonts w:ascii="Times New Roman" w:eastAsia="Calibri" w:hAnsi="Times New Roman" w:cs="Times New Roman"/>
          <w:sz w:val="28"/>
          <w:szCs w:val="28"/>
        </w:rPr>
        <w:t xml:space="preserve">21 серпня 2020 року </w:t>
      </w:r>
      <w:r w:rsidR="00FF2DB1" w:rsidRPr="00CB10C3">
        <w:rPr>
          <w:rFonts w:ascii="Times New Roman" w:eastAsia="Calibri" w:hAnsi="Times New Roman" w:cs="Times New Roman"/>
          <w:sz w:val="28"/>
          <w:szCs w:val="28"/>
        </w:rPr>
        <w:t>за № 814/35097, наказ Міністерства розвитку громад та територій України, Міністе</w:t>
      </w:r>
      <w:r w:rsidR="00364FB8" w:rsidRPr="00CB10C3">
        <w:rPr>
          <w:rFonts w:ascii="Times New Roman" w:eastAsia="Calibri" w:hAnsi="Times New Roman" w:cs="Times New Roman"/>
          <w:sz w:val="28"/>
          <w:szCs w:val="28"/>
        </w:rPr>
        <w:t xml:space="preserve">рства внутрішніх справ України </w:t>
      </w:r>
      <w:r w:rsidR="00FF2DB1" w:rsidRPr="00CB10C3">
        <w:rPr>
          <w:rFonts w:ascii="Times New Roman" w:eastAsia="Calibri" w:hAnsi="Times New Roman" w:cs="Times New Roman"/>
          <w:sz w:val="28"/>
          <w:szCs w:val="28"/>
        </w:rPr>
        <w:t xml:space="preserve">від 23 грудня 2022 року № 276/842 </w:t>
      </w:r>
      <w:r w:rsidR="00BA0CE4" w:rsidRPr="00BA0CE4">
        <w:rPr>
          <w:rFonts w:ascii="Times New Roman" w:eastAsia="Calibri" w:hAnsi="Times New Roman" w:cs="Times New Roman"/>
          <w:sz w:val="28"/>
          <w:szCs w:val="28"/>
        </w:rPr>
        <w:t>„</w:t>
      </w:r>
      <w:r w:rsidR="00FF2DB1" w:rsidRPr="00CB10C3">
        <w:rPr>
          <w:rFonts w:ascii="Times New Roman" w:eastAsia="Calibri" w:hAnsi="Times New Roman" w:cs="Times New Roman"/>
          <w:sz w:val="28"/>
          <w:szCs w:val="28"/>
        </w:rPr>
        <w:t>Про затвердження Порядку використання матеріально-технічних засобів на об’єктах тепло-, водопостачання та водовідведення для запобігання, ліквідації надзвичайних ситуацій та їх наслідків”, зареєстрований в Міністерстві юстиції України</w:t>
      </w:r>
      <w:r w:rsidR="00364FB8" w:rsidRPr="00CB10C3">
        <w:rPr>
          <w:rFonts w:ascii="Times New Roman" w:eastAsia="Calibri" w:hAnsi="Times New Roman" w:cs="Times New Roman"/>
          <w:sz w:val="28"/>
          <w:szCs w:val="28"/>
        </w:rPr>
        <w:t xml:space="preserve"> </w:t>
      </w:r>
      <w:r w:rsidR="00FF2DB1" w:rsidRPr="00CB10C3">
        <w:rPr>
          <w:rFonts w:ascii="Times New Roman" w:eastAsia="Calibri" w:hAnsi="Times New Roman" w:cs="Times New Roman"/>
          <w:sz w:val="28"/>
          <w:szCs w:val="28"/>
        </w:rPr>
        <w:t xml:space="preserve">28 грудня </w:t>
      </w:r>
      <w:r w:rsidR="00BA0CE4">
        <w:rPr>
          <w:rFonts w:ascii="Times New Roman" w:eastAsia="Calibri" w:hAnsi="Times New Roman" w:cs="Times New Roman"/>
          <w:sz w:val="28"/>
          <w:szCs w:val="28"/>
        </w:rPr>
        <w:br/>
      </w:r>
      <w:r w:rsidR="00FF2DB1" w:rsidRPr="00CB10C3">
        <w:rPr>
          <w:rFonts w:ascii="Times New Roman" w:eastAsia="Calibri" w:hAnsi="Times New Roman" w:cs="Times New Roman"/>
          <w:sz w:val="28"/>
          <w:szCs w:val="28"/>
        </w:rPr>
        <w:t>2022 року за № 1700/39036, Стратегі</w:t>
      </w:r>
      <w:r w:rsidR="00615488" w:rsidRPr="00CB10C3">
        <w:rPr>
          <w:rFonts w:ascii="Times New Roman" w:eastAsia="Calibri" w:hAnsi="Times New Roman" w:cs="Times New Roman"/>
          <w:sz w:val="28"/>
          <w:szCs w:val="28"/>
        </w:rPr>
        <w:t>я</w:t>
      </w:r>
      <w:r w:rsidR="00FF2DB1" w:rsidRPr="00CB10C3">
        <w:rPr>
          <w:rFonts w:ascii="Times New Roman" w:eastAsia="Calibri" w:hAnsi="Times New Roman" w:cs="Times New Roman"/>
          <w:sz w:val="28"/>
          <w:szCs w:val="28"/>
        </w:rPr>
        <w:t xml:space="preserve"> регіонального розвитку Дніпропетровської області на період до 2027 року, затверджен</w:t>
      </w:r>
      <w:r w:rsidR="00615488" w:rsidRPr="00CB10C3">
        <w:rPr>
          <w:rFonts w:ascii="Times New Roman" w:eastAsia="Calibri" w:hAnsi="Times New Roman" w:cs="Times New Roman"/>
          <w:sz w:val="28"/>
          <w:szCs w:val="28"/>
        </w:rPr>
        <w:t>а</w:t>
      </w:r>
      <w:r w:rsidR="00FF2DB1" w:rsidRPr="00CB10C3">
        <w:rPr>
          <w:rFonts w:ascii="Times New Roman" w:eastAsia="Calibri" w:hAnsi="Times New Roman" w:cs="Times New Roman"/>
          <w:sz w:val="28"/>
          <w:szCs w:val="28"/>
        </w:rPr>
        <w:t xml:space="preserve"> рішенням обласної ради від 07 серпня 2020 року № 624-24/VII (із змінами)</w:t>
      </w:r>
      <w:r w:rsidR="00F70F06" w:rsidRPr="00CB10C3">
        <w:rPr>
          <w:rFonts w:ascii="Times New Roman" w:eastAsia="Calibri" w:hAnsi="Times New Roman" w:cs="Times New Roman"/>
          <w:sz w:val="28"/>
          <w:szCs w:val="28"/>
        </w:rPr>
        <w:t>.</w:t>
      </w:r>
    </w:p>
    <w:p w:rsidR="00F70F06" w:rsidRPr="00CB10C3" w:rsidRDefault="00F70F06" w:rsidP="00364FB8">
      <w:pPr>
        <w:shd w:val="clear" w:color="auto" w:fill="FFFFFF"/>
        <w:spacing w:after="0" w:line="230" w:lineRule="auto"/>
        <w:ind w:firstLine="567"/>
        <w:jc w:val="both"/>
        <w:rPr>
          <w:rFonts w:ascii="Times New Roman" w:eastAsia="Calibri" w:hAnsi="Times New Roman" w:cs="Times New Roman"/>
          <w:bCs/>
          <w:sz w:val="28"/>
          <w:szCs w:val="28"/>
        </w:rPr>
      </w:pPr>
    </w:p>
    <w:p w:rsidR="00F70F06" w:rsidRDefault="00F70F06" w:rsidP="00364FB8">
      <w:pPr>
        <w:shd w:val="clear" w:color="auto" w:fill="FFFFFF"/>
        <w:spacing w:after="0" w:line="230" w:lineRule="auto"/>
        <w:ind w:firstLine="567"/>
        <w:jc w:val="both"/>
        <w:rPr>
          <w:rFonts w:ascii="Times New Roman" w:eastAsia="Times New Roman" w:hAnsi="Times New Roman" w:cs="Times New Roman"/>
          <w:sz w:val="28"/>
          <w:szCs w:val="28"/>
          <w:lang w:eastAsia="ru-RU"/>
        </w:rPr>
      </w:pPr>
      <w:r w:rsidRPr="00CB10C3">
        <w:rPr>
          <w:rFonts w:ascii="Times New Roman" w:eastAsia="Times New Roman" w:hAnsi="Times New Roman" w:cs="Times New Roman"/>
          <w:sz w:val="28"/>
          <w:szCs w:val="28"/>
          <w:lang w:eastAsia="ru-RU"/>
        </w:rPr>
        <w:t xml:space="preserve">3. Регіональний замовник Програми – головний розпорядник бюджетних коштів: департамент цивільного захисту </w:t>
      </w:r>
      <w:r w:rsidR="00BA0CE4">
        <w:rPr>
          <w:rFonts w:ascii="Times New Roman" w:eastAsia="Times New Roman" w:hAnsi="Times New Roman" w:cs="Times New Roman"/>
          <w:sz w:val="28"/>
          <w:szCs w:val="28"/>
          <w:lang w:eastAsia="ru-RU"/>
        </w:rPr>
        <w:t>обласної державної адміністрації</w:t>
      </w:r>
      <w:r w:rsidRPr="00CB10C3">
        <w:rPr>
          <w:rFonts w:ascii="Times New Roman" w:eastAsia="Times New Roman" w:hAnsi="Times New Roman" w:cs="Times New Roman"/>
          <w:sz w:val="28"/>
          <w:szCs w:val="28"/>
          <w:lang w:eastAsia="ru-RU"/>
        </w:rPr>
        <w:t>.</w:t>
      </w:r>
    </w:p>
    <w:p w:rsidR="007E25D0" w:rsidRPr="00CB10C3" w:rsidRDefault="007E25D0" w:rsidP="00364FB8">
      <w:pPr>
        <w:shd w:val="clear" w:color="auto" w:fill="FFFFFF"/>
        <w:spacing w:after="0" w:line="230" w:lineRule="auto"/>
        <w:ind w:firstLine="567"/>
        <w:jc w:val="both"/>
        <w:rPr>
          <w:rFonts w:ascii="Times New Roman" w:eastAsia="Times New Roman" w:hAnsi="Times New Roman" w:cs="Times New Roman"/>
          <w:sz w:val="28"/>
          <w:szCs w:val="28"/>
          <w:lang w:eastAsia="ru-RU"/>
        </w:rPr>
      </w:pPr>
    </w:p>
    <w:p w:rsidR="00F70F06" w:rsidRPr="00CB10C3" w:rsidRDefault="00F70F06" w:rsidP="00364FB8">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sidRPr="00CB10C3">
        <w:rPr>
          <w:rFonts w:ascii="Times New Roman" w:eastAsia="Times New Roman" w:hAnsi="Times New Roman" w:cs="Times New Roman"/>
          <w:sz w:val="28"/>
          <w:szCs w:val="28"/>
          <w:lang w:eastAsia="ru-RU"/>
        </w:rPr>
        <w:t xml:space="preserve">4. </w:t>
      </w:r>
      <w:proofErr w:type="spellStart"/>
      <w:r w:rsidRPr="00CB10C3">
        <w:rPr>
          <w:rFonts w:ascii="Times New Roman" w:eastAsia="Times New Roman" w:hAnsi="Times New Roman" w:cs="Times New Roman"/>
          <w:sz w:val="28"/>
          <w:szCs w:val="28"/>
          <w:lang w:eastAsia="ru-RU"/>
        </w:rPr>
        <w:t>Співзамовники</w:t>
      </w:r>
      <w:proofErr w:type="spellEnd"/>
      <w:r w:rsidRPr="00CB10C3">
        <w:rPr>
          <w:rFonts w:ascii="Times New Roman" w:eastAsia="Times New Roman" w:hAnsi="Times New Roman" w:cs="Times New Roman"/>
          <w:sz w:val="28"/>
          <w:szCs w:val="28"/>
          <w:lang w:eastAsia="ru-RU"/>
        </w:rPr>
        <w:t xml:space="preserve"> Програми – головні розпорядники бюджетних коштів: </w:t>
      </w:r>
      <w:r w:rsidRPr="00CB10C3">
        <w:rPr>
          <w:rFonts w:ascii="Times New Roman" w:eastAsia="Times New Roman" w:hAnsi="Times New Roman" w:cs="Times New Roman"/>
          <w:bCs/>
          <w:sz w:val="28"/>
          <w:szCs w:val="28"/>
          <w:lang w:eastAsia="ru-RU"/>
        </w:rPr>
        <w:t>відсутні.</w:t>
      </w:r>
    </w:p>
    <w:p w:rsidR="00364FB8" w:rsidRPr="00CB10C3" w:rsidRDefault="00364FB8" w:rsidP="00364FB8">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F70F06" w:rsidRPr="00CB10C3" w:rsidRDefault="00F70F06" w:rsidP="00364FB8">
      <w:pPr>
        <w:shd w:val="clear" w:color="auto" w:fill="FFFFFF"/>
        <w:tabs>
          <w:tab w:val="left" w:pos="720"/>
          <w:tab w:val="left" w:pos="2127"/>
        </w:tabs>
        <w:spacing w:after="0" w:line="240" w:lineRule="auto"/>
        <w:ind w:firstLine="567"/>
        <w:jc w:val="both"/>
        <w:rPr>
          <w:rFonts w:ascii="Times New Roman" w:eastAsia="Times New Roman" w:hAnsi="Times New Roman" w:cs="Times New Roman"/>
          <w:sz w:val="28"/>
          <w:szCs w:val="28"/>
          <w:lang w:eastAsia="ru-RU"/>
        </w:rPr>
      </w:pPr>
      <w:r w:rsidRPr="00CB10C3">
        <w:rPr>
          <w:rFonts w:ascii="Times New Roman" w:eastAsia="Times New Roman" w:hAnsi="Times New Roman" w:cs="Times New Roman"/>
          <w:sz w:val="28"/>
          <w:szCs w:val="28"/>
          <w:lang w:eastAsia="ru-RU"/>
        </w:rPr>
        <w:t xml:space="preserve">5. Відповідальні за виконання: департамент цивільного захисту </w:t>
      </w:r>
      <w:r w:rsidR="00BA0CE4">
        <w:rPr>
          <w:rFonts w:ascii="Times New Roman" w:eastAsia="Times New Roman" w:hAnsi="Times New Roman" w:cs="Times New Roman"/>
          <w:sz w:val="28"/>
          <w:szCs w:val="28"/>
          <w:lang w:eastAsia="ru-RU"/>
        </w:rPr>
        <w:t>обласної державної адміністрації</w:t>
      </w:r>
      <w:r w:rsidRPr="00CB10C3">
        <w:rPr>
          <w:rFonts w:ascii="Times New Roman" w:eastAsia="Times New Roman" w:hAnsi="Times New Roman" w:cs="Times New Roman"/>
          <w:sz w:val="28"/>
          <w:szCs w:val="28"/>
          <w:lang w:eastAsia="ru-RU"/>
        </w:rPr>
        <w:t xml:space="preserve">, за згодою: Головне управління Державної служби України з надзвичайних ситуацій у Дніпропетровській </w:t>
      </w:r>
      <w:r w:rsidRPr="00CB10C3">
        <w:rPr>
          <w:rFonts w:ascii="Times New Roman" w:eastAsia="Times New Roman" w:hAnsi="Times New Roman" w:cs="Times New Roman"/>
          <w:sz w:val="28"/>
          <w:szCs w:val="28"/>
          <w:lang w:eastAsia="ru-RU"/>
        </w:rPr>
        <w:lastRenderedPageBreak/>
        <w:t xml:space="preserve">області, аварійно-рятувальний загін спеціального призначення ГУ ДСНС у Дніпропетровській області, 8 ДПРЗ ГУ ДСНС України у Дніпропетровській області, Обласне комунальне підприємство </w:t>
      </w:r>
      <w:r w:rsidR="00657F07" w:rsidRPr="00657F07">
        <w:rPr>
          <w:rFonts w:ascii="Times New Roman" w:eastAsia="Times New Roman" w:hAnsi="Times New Roman" w:cs="Times New Roman"/>
          <w:sz w:val="28"/>
          <w:szCs w:val="28"/>
          <w:lang w:eastAsia="ru-RU"/>
        </w:rPr>
        <w:t>„</w:t>
      </w:r>
      <w:proofErr w:type="spellStart"/>
      <w:r w:rsidRPr="00CB10C3">
        <w:rPr>
          <w:rFonts w:ascii="Times New Roman" w:eastAsia="Times New Roman" w:hAnsi="Times New Roman" w:cs="Times New Roman"/>
          <w:sz w:val="28"/>
          <w:szCs w:val="28"/>
          <w:lang w:eastAsia="ru-RU"/>
        </w:rPr>
        <w:t>Будкомплект</w:t>
      </w:r>
      <w:proofErr w:type="spellEnd"/>
      <w:r w:rsidRPr="00CB10C3">
        <w:rPr>
          <w:rFonts w:ascii="Times New Roman" w:eastAsia="Times New Roman" w:hAnsi="Times New Roman" w:cs="Times New Roman"/>
          <w:sz w:val="28"/>
          <w:szCs w:val="28"/>
          <w:lang w:eastAsia="ru-RU"/>
        </w:rPr>
        <w:t>”, Дніпровський державний університет внутрішніх справ.</w:t>
      </w:r>
    </w:p>
    <w:p w:rsidR="00F70F06" w:rsidRPr="00CB10C3" w:rsidRDefault="00F70F06" w:rsidP="00364FB8">
      <w:pPr>
        <w:shd w:val="clear" w:color="auto" w:fill="FFFFFF"/>
        <w:tabs>
          <w:tab w:val="left" w:pos="720"/>
          <w:tab w:val="left" w:pos="2127"/>
        </w:tabs>
        <w:spacing w:after="0" w:line="240" w:lineRule="auto"/>
        <w:ind w:firstLine="567"/>
        <w:jc w:val="both"/>
        <w:rPr>
          <w:rFonts w:ascii="Times New Roman" w:eastAsia="Times New Roman" w:hAnsi="Times New Roman" w:cs="Times New Roman"/>
          <w:b/>
          <w:sz w:val="28"/>
          <w:szCs w:val="28"/>
          <w:lang w:eastAsia="ru-RU"/>
        </w:rPr>
      </w:pPr>
    </w:p>
    <w:p w:rsidR="00F70F06" w:rsidRPr="00CB10C3" w:rsidRDefault="00F70F06" w:rsidP="00364FB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B10C3">
        <w:rPr>
          <w:rFonts w:ascii="Times New Roman" w:eastAsia="Times New Roman" w:hAnsi="Times New Roman" w:cs="Times New Roman"/>
          <w:sz w:val="28"/>
          <w:szCs w:val="28"/>
          <w:lang w:eastAsia="ru-RU"/>
        </w:rPr>
        <w:t>6. Мета: підвищення рівня захисту населення і територій від надзвичайних ситуацій техногенного та природного характеру в мирний час і в особливий період, запобігання виникненню можливих надзвичайних ситуацій і мінімізація їх наслідків.</w:t>
      </w:r>
    </w:p>
    <w:p w:rsidR="00F70F06" w:rsidRPr="00CB10C3" w:rsidRDefault="00F70F06" w:rsidP="00364FB8">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F70F06" w:rsidRPr="00CB10C3" w:rsidRDefault="005F6B59" w:rsidP="00364FB8">
      <w:pPr>
        <w:shd w:val="clear" w:color="auto" w:fill="FFFFFF"/>
        <w:tabs>
          <w:tab w:val="left" w:pos="4820"/>
        </w:tabs>
        <w:spacing w:after="0" w:line="240" w:lineRule="auto"/>
        <w:ind w:firstLine="567"/>
        <w:jc w:val="both"/>
        <w:rPr>
          <w:rFonts w:ascii="Times New Roman" w:eastAsia="Times New Roman" w:hAnsi="Times New Roman" w:cs="Times New Roman"/>
          <w:sz w:val="28"/>
          <w:szCs w:val="28"/>
          <w:lang w:eastAsia="ru-RU"/>
        </w:rPr>
      </w:pPr>
      <w:r w:rsidRPr="00CB10C3">
        <w:rPr>
          <w:rFonts w:ascii="Times New Roman" w:eastAsia="Times New Roman" w:hAnsi="Times New Roman" w:cs="Times New Roman"/>
          <w:sz w:val="28"/>
          <w:szCs w:val="28"/>
          <w:lang w:eastAsia="ru-RU"/>
        </w:rPr>
        <w:t>7. Початок: січень 2021 ро</w:t>
      </w:r>
      <w:r w:rsidR="00F70F06" w:rsidRPr="00CB10C3">
        <w:rPr>
          <w:rFonts w:ascii="Times New Roman" w:eastAsia="Times New Roman" w:hAnsi="Times New Roman" w:cs="Times New Roman"/>
          <w:sz w:val="28"/>
          <w:szCs w:val="28"/>
          <w:lang w:eastAsia="ru-RU"/>
        </w:rPr>
        <w:t xml:space="preserve">ку, закінчення: грудень 2028 року. </w:t>
      </w:r>
    </w:p>
    <w:p w:rsidR="00F70F06" w:rsidRPr="00CB10C3" w:rsidRDefault="00F70F06" w:rsidP="00364FB8">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F70F06" w:rsidRPr="00CB10C3" w:rsidRDefault="00F70F06" w:rsidP="00364FB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B10C3">
        <w:rPr>
          <w:rFonts w:ascii="Times New Roman" w:eastAsia="Times New Roman" w:hAnsi="Times New Roman" w:cs="Times New Roman"/>
          <w:sz w:val="28"/>
          <w:szCs w:val="28"/>
          <w:lang w:eastAsia="ru-RU"/>
        </w:rPr>
        <w:t>8. Етапи виконання: Програма виконується в два етапи</w:t>
      </w:r>
      <w:r w:rsidR="00CB6D1D" w:rsidRPr="00CB10C3">
        <w:rPr>
          <w:rFonts w:ascii="Times New Roman" w:eastAsia="Times New Roman" w:hAnsi="Times New Roman" w:cs="Times New Roman"/>
          <w:sz w:val="28"/>
          <w:szCs w:val="28"/>
          <w:lang w:eastAsia="ru-RU"/>
        </w:rPr>
        <w:t xml:space="preserve">: І етап – </w:t>
      </w:r>
      <w:r w:rsidR="00657F07">
        <w:rPr>
          <w:rFonts w:ascii="Times New Roman" w:eastAsia="Times New Roman" w:hAnsi="Times New Roman" w:cs="Times New Roman"/>
          <w:sz w:val="28"/>
          <w:szCs w:val="28"/>
          <w:lang w:eastAsia="ru-RU"/>
        </w:rPr>
        <w:br/>
      </w:r>
      <w:r w:rsidR="00CB6D1D" w:rsidRPr="00CB10C3">
        <w:rPr>
          <w:rFonts w:ascii="Times New Roman" w:eastAsia="Times New Roman" w:hAnsi="Times New Roman" w:cs="Times New Roman"/>
          <w:sz w:val="28"/>
          <w:szCs w:val="28"/>
          <w:lang w:eastAsia="ru-RU"/>
        </w:rPr>
        <w:t>2021 – 2025 роки; ІІ етап – 2026 – 2028 роки.</w:t>
      </w:r>
    </w:p>
    <w:p w:rsidR="00F70F06" w:rsidRPr="00CB10C3" w:rsidRDefault="00F70F06" w:rsidP="00364FB8">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F70F06" w:rsidRPr="00CB10C3" w:rsidRDefault="00F70F06" w:rsidP="00364FB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B10C3">
        <w:rPr>
          <w:rFonts w:ascii="Times New Roman" w:eastAsia="Times New Roman" w:hAnsi="Times New Roman" w:cs="Times New Roman"/>
          <w:sz w:val="28"/>
          <w:szCs w:val="28"/>
          <w:lang w:eastAsia="ru-RU"/>
        </w:rPr>
        <w:t xml:space="preserve">9. Номер та назва завдань Стратегії розвитку Дніпропетровської області на визначений період, яким відповідає Програма: </w:t>
      </w:r>
      <w:r w:rsidR="000D2150" w:rsidRPr="00CB10C3">
        <w:rPr>
          <w:rFonts w:ascii="Times New Roman" w:eastAsia="Times New Roman" w:hAnsi="Times New Roman" w:cs="Times New Roman"/>
          <w:sz w:val="28"/>
          <w:szCs w:val="28"/>
          <w:lang w:eastAsia="ru-RU"/>
        </w:rPr>
        <w:t xml:space="preserve">Програма відповідає </w:t>
      </w:r>
      <w:r w:rsidR="00AB1E60" w:rsidRPr="00CB10C3">
        <w:rPr>
          <w:rFonts w:ascii="Times New Roman" w:eastAsia="Times New Roman" w:hAnsi="Times New Roman" w:cs="Times New Roman"/>
          <w:sz w:val="28"/>
          <w:szCs w:val="28"/>
          <w:lang w:eastAsia="ru-RU"/>
        </w:rPr>
        <w:t>стратегічн</w:t>
      </w:r>
      <w:r w:rsidR="000D2150" w:rsidRPr="00CB10C3">
        <w:rPr>
          <w:rFonts w:ascii="Times New Roman" w:eastAsia="Times New Roman" w:hAnsi="Times New Roman" w:cs="Times New Roman"/>
          <w:sz w:val="28"/>
          <w:szCs w:val="28"/>
          <w:lang w:eastAsia="ru-RU"/>
        </w:rPr>
        <w:t>ій</w:t>
      </w:r>
      <w:r w:rsidR="00AB1E60" w:rsidRPr="00CB10C3">
        <w:rPr>
          <w:rFonts w:ascii="Times New Roman" w:eastAsia="Times New Roman" w:hAnsi="Times New Roman" w:cs="Times New Roman"/>
          <w:sz w:val="28"/>
          <w:szCs w:val="28"/>
          <w:lang w:eastAsia="ru-RU"/>
        </w:rPr>
        <w:t xml:space="preserve"> цілі 4. </w:t>
      </w:r>
      <w:r w:rsidR="00657F07" w:rsidRPr="00657F07">
        <w:rPr>
          <w:rFonts w:ascii="Times New Roman" w:eastAsia="Times New Roman" w:hAnsi="Times New Roman" w:cs="Times New Roman"/>
          <w:sz w:val="28"/>
          <w:szCs w:val="28"/>
          <w:lang w:eastAsia="ru-RU"/>
        </w:rPr>
        <w:t>„</w:t>
      </w:r>
      <w:r w:rsidR="00AB1E60" w:rsidRPr="00CB10C3">
        <w:rPr>
          <w:rFonts w:ascii="Times New Roman" w:eastAsia="Times New Roman" w:hAnsi="Times New Roman" w:cs="Times New Roman"/>
          <w:sz w:val="28"/>
          <w:szCs w:val="28"/>
          <w:lang w:eastAsia="ru-RU"/>
        </w:rPr>
        <w:t xml:space="preserve">Енергетична, цивільна та екологічна безпека як основа розвитку регіону”, </w:t>
      </w:r>
      <w:r w:rsidR="00C6320B" w:rsidRPr="00CB10C3">
        <w:rPr>
          <w:rFonts w:ascii="Times New Roman" w:eastAsia="Times New Roman" w:hAnsi="Times New Roman" w:cs="Times New Roman"/>
          <w:sz w:val="28"/>
          <w:szCs w:val="28"/>
          <w:lang w:eastAsia="ru-RU"/>
        </w:rPr>
        <w:t>оперативн</w:t>
      </w:r>
      <w:r w:rsidR="00AB1E60" w:rsidRPr="00CB10C3">
        <w:rPr>
          <w:rFonts w:ascii="Times New Roman" w:eastAsia="Times New Roman" w:hAnsi="Times New Roman" w:cs="Times New Roman"/>
          <w:sz w:val="28"/>
          <w:szCs w:val="28"/>
          <w:lang w:eastAsia="ru-RU"/>
        </w:rPr>
        <w:t>ій</w:t>
      </w:r>
      <w:r w:rsidR="00C6320B" w:rsidRPr="00CB10C3">
        <w:rPr>
          <w:rFonts w:ascii="Times New Roman" w:eastAsia="Times New Roman" w:hAnsi="Times New Roman" w:cs="Times New Roman"/>
          <w:sz w:val="28"/>
          <w:szCs w:val="28"/>
          <w:lang w:eastAsia="ru-RU"/>
        </w:rPr>
        <w:t xml:space="preserve"> ціл</w:t>
      </w:r>
      <w:r w:rsidR="00AB1E60" w:rsidRPr="00CB10C3">
        <w:rPr>
          <w:rFonts w:ascii="Times New Roman" w:eastAsia="Times New Roman" w:hAnsi="Times New Roman" w:cs="Times New Roman"/>
          <w:sz w:val="28"/>
          <w:szCs w:val="28"/>
          <w:lang w:eastAsia="ru-RU"/>
        </w:rPr>
        <w:t>і</w:t>
      </w:r>
      <w:r w:rsidR="00C6320B" w:rsidRPr="00CB10C3">
        <w:rPr>
          <w:rFonts w:ascii="Times New Roman" w:eastAsia="Times New Roman" w:hAnsi="Times New Roman" w:cs="Times New Roman"/>
          <w:sz w:val="28"/>
          <w:szCs w:val="28"/>
          <w:lang w:eastAsia="ru-RU"/>
        </w:rPr>
        <w:t xml:space="preserve"> 4.4. </w:t>
      </w:r>
      <w:r w:rsidR="00657F07" w:rsidRPr="00657F07">
        <w:rPr>
          <w:rFonts w:ascii="Times New Roman" w:eastAsia="Times New Roman" w:hAnsi="Times New Roman" w:cs="Times New Roman"/>
          <w:sz w:val="28"/>
          <w:szCs w:val="28"/>
          <w:lang w:eastAsia="ru-RU"/>
        </w:rPr>
        <w:t>„</w:t>
      </w:r>
      <w:r w:rsidR="00C6320B" w:rsidRPr="00CB10C3">
        <w:rPr>
          <w:rFonts w:ascii="Times New Roman" w:eastAsia="Times New Roman" w:hAnsi="Times New Roman" w:cs="Times New Roman"/>
          <w:sz w:val="28"/>
          <w:szCs w:val="28"/>
          <w:lang w:eastAsia="ru-RU"/>
        </w:rPr>
        <w:t xml:space="preserve">Створення безпечного середовища” </w:t>
      </w:r>
      <w:r w:rsidR="006E48DA" w:rsidRPr="00CB10C3">
        <w:rPr>
          <w:rFonts w:ascii="Times New Roman" w:eastAsia="Times New Roman" w:hAnsi="Times New Roman" w:cs="Times New Roman"/>
          <w:sz w:val="28"/>
          <w:szCs w:val="28"/>
          <w:lang w:eastAsia="ru-RU"/>
        </w:rPr>
        <w:t>Стратег</w:t>
      </w:r>
      <w:r w:rsidR="00B434E5" w:rsidRPr="00CB10C3">
        <w:rPr>
          <w:rFonts w:ascii="Times New Roman" w:eastAsia="Times New Roman" w:hAnsi="Times New Roman" w:cs="Times New Roman"/>
          <w:sz w:val="28"/>
          <w:szCs w:val="28"/>
          <w:lang w:eastAsia="ru-RU"/>
        </w:rPr>
        <w:t>ії</w:t>
      </w:r>
      <w:r w:rsidR="006E48DA" w:rsidRPr="00CB10C3">
        <w:rPr>
          <w:rFonts w:ascii="Times New Roman" w:eastAsia="Times New Roman" w:hAnsi="Times New Roman" w:cs="Times New Roman"/>
          <w:sz w:val="28"/>
          <w:szCs w:val="28"/>
          <w:lang w:eastAsia="ru-RU"/>
        </w:rPr>
        <w:t xml:space="preserve"> регіонального розвитку Дніп</w:t>
      </w:r>
      <w:r w:rsidR="00657F07">
        <w:rPr>
          <w:rFonts w:ascii="Times New Roman" w:eastAsia="Times New Roman" w:hAnsi="Times New Roman" w:cs="Times New Roman"/>
          <w:sz w:val="28"/>
          <w:szCs w:val="28"/>
          <w:lang w:eastAsia="ru-RU"/>
        </w:rPr>
        <w:t xml:space="preserve">ропетровської області на період </w:t>
      </w:r>
      <w:r w:rsidR="006E48DA" w:rsidRPr="00CB10C3">
        <w:rPr>
          <w:rFonts w:ascii="Times New Roman" w:eastAsia="Times New Roman" w:hAnsi="Times New Roman" w:cs="Times New Roman"/>
          <w:sz w:val="28"/>
          <w:szCs w:val="28"/>
          <w:lang w:eastAsia="ru-RU"/>
        </w:rPr>
        <w:t>до 2027 року, затвердженої рішенням обласної ради від 07 серпня 2020 року № 624-24/VII (із змінами).</w:t>
      </w:r>
    </w:p>
    <w:p w:rsidR="006E48DA" w:rsidRPr="00CB10C3" w:rsidRDefault="006E48DA" w:rsidP="00364FB8">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F70F06" w:rsidRDefault="00F70F06" w:rsidP="00EA2FA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B10C3">
        <w:rPr>
          <w:rFonts w:ascii="Times New Roman" w:eastAsia="Times New Roman" w:hAnsi="Times New Roman" w:cs="Times New Roman"/>
          <w:sz w:val="28"/>
          <w:szCs w:val="28"/>
          <w:lang w:eastAsia="ru-RU"/>
        </w:rPr>
        <w:t>10. Загальні обсяги фінансування:</w:t>
      </w:r>
    </w:p>
    <w:p w:rsidR="00EA2FA1" w:rsidRPr="00EA2FA1" w:rsidRDefault="00EA2FA1" w:rsidP="00EA2FA1">
      <w:pPr>
        <w:shd w:val="clear" w:color="auto" w:fill="FFFFFF"/>
        <w:spacing w:after="0" w:line="240" w:lineRule="auto"/>
        <w:ind w:firstLine="567"/>
        <w:jc w:val="both"/>
        <w:rPr>
          <w:rFonts w:ascii="Times New Roman" w:eastAsia="Times New Roman" w:hAnsi="Times New Roman" w:cs="Times New Roman"/>
          <w:sz w:val="28"/>
          <w:szCs w:val="28"/>
          <w:lang w:eastAsia="ru-RU"/>
        </w:rPr>
      </w:pPr>
    </w:p>
    <w:tbl>
      <w:tblPr>
        <w:tblW w:w="501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1"/>
        <w:gridCol w:w="1094"/>
        <w:gridCol w:w="930"/>
        <w:gridCol w:w="1094"/>
        <w:gridCol w:w="1083"/>
        <w:gridCol w:w="816"/>
        <w:gridCol w:w="947"/>
        <w:gridCol w:w="954"/>
        <w:gridCol w:w="945"/>
      </w:tblGrid>
      <w:tr w:rsidR="00500EC9" w:rsidRPr="00CB10C3" w:rsidTr="00BE01F2">
        <w:trPr>
          <w:trHeight w:val="229"/>
        </w:trPr>
        <w:tc>
          <w:tcPr>
            <w:tcW w:w="715" w:type="pct"/>
            <w:vMerge w:val="restart"/>
            <w:shd w:val="clear" w:color="auto" w:fill="auto"/>
            <w:vAlign w:val="center"/>
          </w:tcPr>
          <w:p w:rsidR="007D2768" w:rsidRPr="00CB10C3" w:rsidRDefault="007D2768" w:rsidP="00CE438F">
            <w:pPr>
              <w:shd w:val="clear" w:color="auto" w:fill="FFFFFF"/>
              <w:tabs>
                <w:tab w:val="left" w:pos="9540"/>
              </w:tabs>
              <w:spacing w:after="0" w:line="17" w:lineRule="atLeast"/>
              <w:jc w:val="center"/>
              <w:rPr>
                <w:rFonts w:ascii="Times New Roman" w:eastAsia="Times New Roman" w:hAnsi="Times New Roman" w:cs="Times New Roman"/>
                <w:b/>
                <w:sz w:val="20"/>
                <w:szCs w:val="20"/>
                <w:lang w:eastAsia="ru-RU"/>
              </w:rPr>
            </w:pPr>
            <w:r w:rsidRPr="00CB10C3">
              <w:rPr>
                <w:rFonts w:ascii="Times New Roman" w:eastAsia="Times New Roman" w:hAnsi="Times New Roman" w:cs="Times New Roman"/>
                <w:b/>
                <w:sz w:val="20"/>
                <w:szCs w:val="20"/>
                <w:lang w:eastAsia="ru-RU"/>
              </w:rPr>
              <w:t>Джерела</w:t>
            </w:r>
          </w:p>
          <w:p w:rsidR="007D2768" w:rsidRPr="00CB10C3" w:rsidRDefault="007A7B26" w:rsidP="00CE438F">
            <w:pPr>
              <w:shd w:val="clear" w:color="auto" w:fill="FFFFFF"/>
              <w:tabs>
                <w:tab w:val="left" w:pos="9540"/>
              </w:tabs>
              <w:spacing w:after="0" w:line="17" w:lineRule="atLeast"/>
              <w:jc w:val="center"/>
              <w:rPr>
                <w:rFonts w:ascii="Times New Roman" w:eastAsia="Times New Roman" w:hAnsi="Times New Roman" w:cs="Times New Roman"/>
                <w:b/>
                <w:sz w:val="20"/>
                <w:szCs w:val="20"/>
                <w:lang w:eastAsia="ru-RU"/>
              </w:rPr>
            </w:pPr>
            <w:proofErr w:type="spellStart"/>
            <w:r w:rsidRPr="00CB10C3">
              <w:rPr>
                <w:rFonts w:ascii="Times New Roman" w:eastAsia="Times New Roman" w:hAnsi="Times New Roman" w:cs="Times New Roman"/>
                <w:b/>
                <w:sz w:val="20"/>
                <w:szCs w:val="20"/>
                <w:lang w:eastAsia="ru-RU"/>
              </w:rPr>
              <w:t>фінансу-ва</w:t>
            </w:r>
            <w:r w:rsidR="007D2768" w:rsidRPr="00CB10C3">
              <w:rPr>
                <w:rFonts w:ascii="Times New Roman" w:eastAsia="Times New Roman" w:hAnsi="Times New Roman" w:cs="Times New Roman"/>
                <w:b/>
                <w:sz w:val="20"/>
                <w:szCs w:val="20"/>
                <w:lang w:eastAsia="ru-RU"/>
              </w:rPr>
              <w:t>ння</w:t>
            </w:r>
            <w:proofErr w:type="spellEnd"/>
          </w:p>
        </w:tc>
        <w:tc>
          <w:tcPr>
            <w:tcW w:w="596" w:type="pct"/>
            <w:vMerge w:val="restart"/>
            <w:shd w:val="clear" w:color="auto" w:fill="auto"/>
            <w:vAlign w:val="center"/>
          </w:tcPr>
          <w:p w:rsidR="007D2768" w:rsidRPr="00CB10C3" w:rsidRDefault="007D2768" w:rsidP="00CE438F">
            <w:pPr>
              <w:shd w:val="clear" w:color="auto" w:fill="FFFFFF"/>
              <w:tabs>
                <w:tab w:val="left" w:pos="9540"/>
              </w:tabs>
              <w:spacing w:after="0" w:line="17" w:lineRule="atLeast"/>
              <w:jc w:val="center"/>
              <w:rPr>
                <w:rFonts w:ascii="Times New Roman" w:eastAsia="Times New Roman" w:hAnsi="Times New Roman" w:cs="Times New Roman"/>
                <w:b/>
                <w:sz w:val="20"/>
                <w:szCs w:val="20"/>
                <w:lang w:eastAsia="ru-RU"/>
              </w:rPr>
            </w:pPr>
            <w:r w:rsidRPr="00CB10C3">
              <w:rPr>
                <w:rFonts w:ascii="Times New Roman" w:eastAsia="Times New Roman" w:hAnsi="Times New Roman" w:cs="Times New Roman"/>
                <w:b/>
                <w:sz w:val="20"/>
                <w:szCs w:val="20"/>
                <w:lang w:eastAsia="ru-RU"/>
              </w:rPr>
              <w:t xml:space="preserve">Обсяги </w:t>
            </w:r>
            <w:proofErr w:type="spellStart"/>
            <w:r w:rsidRPr="00CB10C3">
              <w:rPr>
                <w:rFonts w:ascii="Times New Roman" w:eastAsia="Times New Roman" w:hAnsi="Times New Roman" w:cs="Times New Roman"/>
                <w:b/>
                <w:sz w:val="20"/>
                <w:szCs w:val="20"/>
                <w:lang w:eastAsia="ru-RU"/>
              </w:rPr>
              <w:t>фінан</w:t>
            </w:r>
            <w:r w:rsidR="007A7B26" w:rsidRPr="00CB10C3">
              <w:rPr>
                <w:rFonts w:ascii="Times New Roman" w:eastAsia="Times New Roman" w:hAnsi="Times New Roman" w:cs="Times New Roman"/>
                <w:b/>
                <w:sz w:val="20"/>
                <w:szCs w:val="20"/>
                <w:lang w:eastAsia="ru-RU"/>
              </w:rPr>
              <w:t>-</w:t>
            </w:r>
            <w:r w:rsidRPr="00CB10C3">
              <w:rPr>
                <w:rFonts w:ascii="Times New Roman" w:eastAsia="Times New Roman" w:hAnsi="Times New Roman" w:cs="Times New Roman"/>
                <w:b/>
                <w:sz w:val="20"/>
                <w:szCs w:val="20"/>
                <w:lang w:eastAsia="ru-RU"/>
              </w:rPr>
              <w:t>сування</w:t>
            </w:r>
            <w:proofErr w:type="spellEnd"/>
            <w:r w:rsidR="007A7B26" w:rsidRPr="00CB10C3">
              <w:rPr>
                <w:rFonts w:ascii="Times New Roman" w:eastAsia="Times New Roman" w:hAnsi="Times New Roman" w:cs="Times New Roman"/>
                <w:b/>
                <w:sz w:val="20"/>
                <w:szCs w:val="20"/>
                <w:lang w:eastAsia="ru-RU"/>
              </w:rPr>
              <w:t>,</w:t>
            </w:r>
            <w:r w:rsidRPr="00CB10C3">
              <w:rPr>
                <w:rFonts w:ascii="Times New Roman" w:eastAsia="Times New Roman" w:hAnsi="Times New Roman" w:cs="Times New Roman"/>
                <w:b/>
                <w:sz w:val="20"/>
                <w:szCs w:val="20"/>
                <w:lang w:eastAsia="ru-RU"/>
              </w:rPr>
              <w:t xml:space="preserve"> усього, </w:t>
            </w:r>
          </w:p>
          <w:p w:rsidR="007D2768" w:rsidRPr="00CB10C3" w:rsidRDefault="007D2768" w:rsidP="00CE438F">
            <w:pPr>
              <w:shd w:val="clear" w:color="auto" w:fill="FFFFFF"/>
              <w:tabs>
                <w:tab w:val="left" w:pos="9540"/>
              </w:tabs>
              <w:spacing w:after="0" w:line="17" w:lineRule="atLeast"/>
              <w:jc w:val="center"/>
              <w:rPr>
                <w:rFonts w:ascii="Times New Roman" w:eastAsia="Times New Roman" w:hAnsi="Times New Roman" w:cs="Times New Roman"/>
                <w:b/>
                <w:sz w:val="20"/>
                <w:szCs w:val="20"/>
                <w:lang w:eastAsia="ru-RU"/>
              </w:rPr>
            </w:pPr>
            <w:r w:rsidRPr="00CB10C3">
              <w:rPr>
                <w:rFonts w:ascii="Times New Roman" w:eastAsia="Times New Roman" w:hAnsi="Times New Roman" w:cs="Times New Roman"/>
                <w:b/>
                <w:sz w:val="20"/>
                <w:szCs w:val="20"/>
                <w:lang w:eastAsia="ru-RU"/>
              </w:rPr>
              <w:t xml:space="preserve">тис. грн </w:t>
            </w:r>
          </w:p>
        </w:tc>
        <w:tc>
          <w:tcPr>
            <w:tcW w:w="3174" w:type="pct"/>
            <w:gridSpan w:val="6"/>
            <w:shd w:val="clear" w:color="auto" w:fill="auto"/>
            <w:vAlign w:val="center"/>
          </w:tcPr>
          <w:p w:rsidR="007D2768" w:rsidRPr="00CB10C3" w:rsidRDefault="007D2768" w:rsidP="00CE438F">
            <w:pPr>
              <w:shd w:val="clear" w:color="auto" w:fill="FFFFFF"/>
              <w:tabs>
                <w:tab w:val="left" w:pos="9540"/>
              </w:tabs>
              <w:spacing w:after="0" w:line="17" w:lineRule="atLeast"/>
              <w:jc w:val="center"/>
              <w:rPr>
                <w:rFonts w:ascii="Times New Roman" w:eastAsia="Times New Roman" w:hAnsi="Times New Roman" w:cs="Times New Roman"/>
                <w:b/>
                <w:sz w:val="20"/>
                <w:szCs w:val="20"/>
                <w:lang w:eastAsia="ru-RU"/>
              </w:rPr>
            </w:pPr>
            <w:r w:rsidRPr="00CB10C3">
              <w:rPr>
                <w:rFonts w:ascii="Times New Roman" w:eastAsia="Times New Roman" w:hAnsi="Times New Roman" w:cs="Times New Roman"/>
                <w:b/>
                <w:sz w:val="20"/>
                <w:szCs w:val="20"/>
                <w:lang w:eastAsia="ru-RU"/>
              </w:rPr>
              <w:t>За роками виконання, тис. грн</w:t>
            </w:r>
          </w:p>
        </w:tc>
        <w:tc>
          <w:tcPr>
            <w:tcW w:w="515" w:type="pct"/>
          </w:tcPr>
          <w:p w:rsidR="007D2768" w:rsidRPr="00CB10C3" w:rsidRDefault="007D2768" w:rsidP="00CE438F">
            <w:pPr>
              <w:shd w:val="clear" w:color="auto" w:fill="FFFFFF"/>
              <w:tabs>
                <w:tab w:val="left" w:pos="9540"/>
              </w:tabs>
              <w:spacing w:after="0" w:line="17" w:lineRule="atLeast"/>
              <w:jc w:val="center"/>
              <w:rPr>
                <w:rFonts w:ascii="Times New Roman" w:eastAsia="Times New Roman" w:hAnsi="Times New Roman" w:cs="Times New Roman"/>
                <w:b/>
                <w:sz w:val="20"/>
                <w:szCs w:val="20"/>
                <w:lang w:eastAsia="ru-RU"/>
              </w:rPr>
            </w:pPr>
          </w:p>
        </w:tc>
      </w:tr>
      <w:tr w:rsidR="00BE01F2" w:rsidRPr="00CB10C3" w:rsidTr="00BE01F2">
        <w:trPr>
          <w:trHeight w:val="611"/>
        </w:trPr>
        <w:tc>
          <w:tcPr>
            <w:tcW w:w="715" w:type="pct"/>
            <w:vMerge/>
            <w:shd w:val="clear" w:color="auto" w:fill="auto"/>
            <w:vAlign w:val="center"/>
          </w:tcPr>
          <w:p w:rsidR="00F056A4" w:rsidRPr="00CB10C3" w:rsidRDefault="00F056A4" w:rsidP="00CE438F">
            <w:pPr>
              <w:shd w:val="clear" w:color="auto" w:fill="FFFFFF"/>
              <w:tabs>
                <w:tab w:val="left" w:pos="9540"/>
              </w:tabs>
              <w:spacing w:after="0" w:line="17" w:lineRule="atLeast"/>
              <w:jc w:val="center"/>
              <w:rPr>
                <w:rFonts w:ascii="Times New Roman" w:eastAsia="Times New Roman" w:hAnsi="Times New Roman" w:cs="Times New Roman"/>
                <w:b/>
                <w:sz w:val="20"/>
                <w:szCs w:val="20"/>
                <w:lang w:eastAsia="ru-RU"/>
              </w:rPr>
            </w:pPr>
          </w:p>
        </w:tc>
        <w:tc>
          <w:tcPr>
            <w:tcW w:w="596" w:type="pct"/>
            <w:vMerge/>
            <w:shd w:val="clear" w:color="auto" w:fill="auto"/>
            <w:vAlign w:val="center"/>
          </w:tcPr>
          <w:p w:rsidR="00F056A4" w:rsidRPr="00CB10C3" w:rsidRDefault="00F056A4" w:rsidP="00CE438F">
            <w:pPr>
              <w:shd w:val="clear" w:color="auto" w:fill="FFFFFF"/>
              <w:tabs>
                <w:tab w:val="left" w:pos="9540"/>
              </w:tabs>
              <w:spacing w:after="0" w:line="17" w:lineRule="atLeast"/>
              <w:jc w:val="center"/>
              <w:rPr>
                <w:rFonts w:ascii="Times New Roman" w:eastAsia="Times New Roman" w:hAnsi="Times New Roman" w:cs="Times New Roman"/>
                <w:b/>
                <w:sz w:val="20"/>
                <w:szCs w:val="20"/>
                <w:lang w:eastAsia="ru-RU"/>
              </w:rPr>
            </w:pPr>
          </w:p>
        </w:tc>
        <w:tc>
          <w:tcPr>
            <w:tcW w:w="507" w:type="pct"/>
            <w:shd w:val="clear" w:color="auto" w:fill="auto"/>
            <w:vAlign w:val="center"/>
          </w:tcPr>
          <w:p w:rsidR="00F056A4" w:rsidRPr="00CB10C3" w:rsidRDefault="00F056A4" w:rsidP="00CE438F">
            <w:pPr>
              <w:shd w:val="clear" w:color="auto" w:fill="FFFFFF"/>
              <w:spacing w:after="0" w:line="17" w:lineRule="atLeast"/>
              <w:jc w:val="center"/>
              <w:rPr>
                <w:rFonts w:ascii="Times New Roman" w:eastAsia="Times New Roman" w:hAnsi="Times New Roman" w:cs="Times New Roman"/>
                <w:b/>
                <w:sz w:val="20"/>
                <w:szCs w:val="20"/>
                <w:lang w:eastAsia="ru-RU"/>
              </w:rPr>
            </w:pPr>
            <w:r w:rsidRPr="00CB10C3">
              <w:rPr>
                <w:rFonts w:ascii="Times New Roman" w:eastAsia="Times New Roman" w:hAnsi="Times New Roman" w:cs="Times New Roman"/>
                <w:b/>
                <w:sz w:val="20"/>
                <w:szCs w:val="20"/>
                <w:lang w:eastAsia="ru-RU"/>
              </w:rPr>
              <w:t>2021</w:t>
            </w:r>
            <w:r w:rsidR="00C9287B" w:rsidRPr="00CB10C3">
              <w:rPr>
                <w:rFonts w:ascii="Times New Roman" w:eastAsia="Times New Roman" w:hAnsi="Times New Roman" w:cs="Times New Roman"/>
                <w:b/>
                <w:sz w:val="20"/>
                <w:szCs w:val="20"/>
                <w:lang w:eastAsia="ru-RU"/>
              </w:rPr>
              <w:t xml:space="preserve"> – </w:t>
            </w:r>
            <w:r w:rsidRPr="00CB10C3">
              <w:rPr>
                <w:rFonts w:ascii="Times New Roman" w:eastAsia="Times New Roman" w:hAnsi="Times New Roman" w:cs="Times New Roman"/>
                <w:b/>
                <w:sz w:val="20"/>
                <w:szCs w:val="20"/>
                <w:lang w:eastAsia="ru-RU"/>
              </w:rPr>
              <w:t>2024</w:t>
            </w:r>
          </w:p>
        </w:tc>
        <w:tc>
          <w:tcPr>
            <w:tcW w:w="596" w:type="pct"/>
            <w:shd w:val="clear" w:color="auto" w:fill="auto"/>
            <w:vAlign w:val="center"/>
          </w:tcPr>
          <w:p w:rsidR="00F056A4" w:rsidRPr="00CB10C3" w:rsidRDefault="00F056A4" w:rsidP="00CE438F">
            <w:pPr>
              <w:shd w:val="clear" w:color="auto" w:fill="FFFFFF"/>
              <w:spacing w:after="0" w:line="17" w:lineRule="atLeast"/>
              <w:jc w:val="center"/>
              <w:rPr>
                <w:rFonts w:ascii="Times New Roman" w:eastAsia="Times New Roman" w:hAnsi="Times New Roman" w:cs="Times New Roman"/>
                <w:b/>
                <w:sz w:val="20"/>
                <w:szCs w:val="20"/>
                <w:lang w:eastAsia="ru-RU"/>
              </w:rPr>
            </w:pPr>
            <w:r w:rsidRPr="00CB10C3">
              <w:rPr>
                <w:rFonts w:ascii="Times New Roman" w:eastAsia="Times New Roman" w:hAnsi="Times New Roman" w:cs="Times New Roman"/>
                <w:b/>
                <w:sz w:val="20"/>
                <w:szCs w:val="20"/>
                <w:lang w:eastAsia="ru-RU"/>
              </w:rPr>
              <w:t>2025</w:t>
            </w:r>
          </w:p>
        </w:tc>
        <w:tc>
          <w:tcPr>
            <w:tcW w:w="590" w:type="pct"/>
            <w:shd w:val="clear" w:color="auto" w:fill="auto"/>
            <w:vAlign w:val="center"/>
          </w:tcPr>
          <w:p w:rsidR="00500EC9" w:rsidRPr="00CB10C3" w:rsidRDefault="00F056A4" w:rsidP="00CE438F">
            <w:pPr>
              <w:shd w:val="clear" w:color="auto" w:fill="FFFFFF"/>
              <w:spacing w:after="0" w:line="17" w:lineRule="atLeast"/>
              <w:jc w:val="center"/>
              <w:rPr>
                <w:rFonts w:ascii="Times New Roman" w:eastAsia="Times New Roman" w:hAnsi="Times New Roman" w:cs="Times New Roman"/>
                <w:b/>
                <w:sz w:val="20"/>
                <w:szCs w:val="20"/>
                <w:lang w:eastAsia="ru-RU"/>
              </w:rPr>
            </w:pPr>
            <w:r w:rsidRPr="00CB10C3">
              <w:rPr>
                <w:rFonts w:ascii="Times New Roman" w:eastAsia="Times New Roman" w:hAnsi="Times New Roman" w:cs="Times New Roman"/>
                <w:b/>
                <w:sz w:val="20"/>
                <w:szCs w:val="20"/>
                <w:lang w:eastAsia="ru-RU"/>
              </w:rPr>
              <w:t xml:space="preserve">Усього </w:t>
            </w:r>
          </w:p>
          <w:p w:rsidR="00F056A4" w:rsidRPr="00CB10C3" w:rsidRDefault="00F056A4" w:rsidP="00CE438F">
            <w:pPr>
              <w:shd w:val="clear" w:color="auto" w:fill="FFFFFF"/>
              <w:spacing w:after="0" w:line="17" w:lineRule="atLeast"/>
              <w:jc w:val="center"/>
              <w:rPr>
                <w:rFonts w:ascii="Times New Roman" w:eastAsia="Times New Roman" w:hAnsi="Times New Roman" w:cs="Times New Roman"/>
                <w:b/>
                <w:sz w:val="20"/>
                <w:szCs w:val="20"/>
                <w:lang w:eastAsia="ru-RU"/>
              </w:rPr>
            </w:pPr>
            <w:r w:rsidRPr="00CB10C3">
              <w:rPr>
                <w:rFonts w:ascii="Times New Roman" w:eastAsia="Times New Roman" w:hAnsi="Times New Roman" w:cs="Times New Roman"/>
                <w:b/>
                <w:sz w:val="20"/>
                <w:szCs w:val="20"/>
                <w:lang w:eastAsia="ru-RU"/>
              </w:rPr>
              <w:t>І етап</w:t>
            </w:r>
          </w:p>
        </w:tc>
        <w:tc>
          <w:tcPr>
            <w:tcW w:w="445" w:type="pct"/>
            <w:shd w:val="clear" w:color="auto" w:fill="auto"/>
            <w:vAlign w:val="center"/>
          </w:tcPr>
          <w:p w:rsidR="00F056A4" w:rsidRPr="00CB10C3" w:rsidRDefault="00F056A4" w:rsidP="00CE438F">
            <w:pPr>
              <w:shd w:val="clear" w:color="auto" w:fill="FFFFFF"/>
              <w:spacing w:after="0" w:line="17" w:lineRule="atLeast"/>
              <w:jc w:val="center"/>
              <w:rPr>
                <w:rFonts w:ascii="Times New Roman" w:eastAsia="Times New Roman" w:hAnsi="Times New Roman" w:cs="Times New Roman"/>
                <w:b/>
                <w:sz w:val="20"/>
                <w:szCs w:val="20"/>
                <w:lang w:eastAsia="ru-RU"/>
              </w:rPr>
            </w:pPr>
            <w:r w:rsidRPr="00CB10C3">
              <w:rPr>
                <w:rFonts w:ascii="Times New Roman" w:eastAsia="Times New Roman" w:hAnsi="Times New Roman" w:cs="Times New Roman"/>
                <w:b/>
                <w:sz w:val="20"/>
                <w:szCs w:val="20"/>
                <w:lang w:eastAsia="ru-RU"/>
              </w:rPr>
              <w:t>2026</w:t>
            </w:r>
          </w:p>
        </w:tc>
        <w:tc>
          <w:tcPr>
            <w:tcW w:w="516" w:type="pct"/>
            <w:shd w:val="clear" w:color="auto" w:fill="auto"/>
            <w:vAlign w:val="center"/>
          </w:tcPr>
          <w:p w:rsidR="00F056A4" w:rsidRPr="00CB10C3" w:rsidRDefault="00F056A4" w:rsidP="00CE438F">
            <w:pPr>
              <w:shd w:val="clear" w:color="auto" w:fill="FFFFFF"/>
              <w:spacing w:after="0" w:line="17" w:lineRule="atLeast"/>
              <w:jc w:val="center"/>
              <w:rPr>
                <w:rFonts w:ascii="Times New Roman" w:eastAsia="Times New Roman" w:hAnsi="Times New Roman" w:cs="Times New Roman"/>
                <w:b/>
                <w:sz w:val="20"/>
                <w:szCs w:val="20"/>
                <w:lang w:eastAsia="ru-RU"/>
              </w:rPr>
            </w:pPr>
            <w:r w:rsidRPr="00CB10C3">
              <w:rPr>
                <w:rFonts w:ascii="Times New Roman" w:eastAsia="Times New Roman" w:hAnsi="Times New Roman" w:cs="Times New Roman"/>
                <w:b/>
                <w:sz w:val="20"/>
                <w:szCs w:val="20"/>
                <w:lang w:eastAsia="ru-RU"/>
              </w:rPr>
              <w:t>2027</w:t>
            </w:r>
          </w:p>
        </w:tc>
        <w:tc>
          <w:tcPr>
            <w:tcW w:w="520" w:type="pct"/>
            <w:shd w:val="clear" w:color="auto" w:fill="auto"/>
            <w:vAlign w:val="center"/>
          </w:tcPr>
          <w:p w:rsidR="00F056A4" w:rsidRPr="00CB10C3" w:rsidRDefault="00F056A4" w:rsidP="00CE438F">
            <w:pPr>
              <w:shd w:val="clear" w:color="auto" w:fill="FFFFFF"/>
              <w:tabs>
                <w:tab w:val="left" w:pos="9540"/>
              </w:tabs>
              <w:spacing w:after="0" w:line="17" w:lineRule="atLeast"/>
              <w:jc w:val="center"/>
              <w:rPr>
                <w:rFonts w:ascii="Times New Roman" w:eastAsia="Times New Roman" w:hAnsi="Times New Roman" w:cs="Times New Roman"/>
                <w:b/>
                <w:sz w:val="20"/>
                <w:szCs w:val="20"/>
                <w:lang w:eastAsia="ru-RU"/>
              </w:rPr>
            </w:pPr>
            <w:r w:rsidRPr="00CB10C3">
              <w:rPr>
                <w:rFonts w:ascii="Times New Roman" w:eastAsia="Times New Roman" w:hAnsi="Times New Roman" w:cs="Times New Roman"/>
                <w:b/>
                <w:sz w:val="20"/>
                <w:szCs w:val="20"/>
                <w:lang w:eastAsia="ru-RU"/>
              </w:rPr>
              <w:t>2028</w:t>
            </w:r>
          </w:p>
        </w:tc>
        <w:tc>
          <w:tcPr>
            <w:tcW w:w="515" w:type="pct"/>
          </w:tcPr>
          <w:p w:rsidR="00F056A4" w:rsidRPr="00CB10C3" w:rsidRDefault="00F056A4" w:rsidP="00CE438F">
            <w:pPr>
              <w:shd w:val="clear" w:color="auto" w:fill="FFFFFF"/>
              <w:tabs>
                <w:tab w:val="left" w:pos="9540"/>
              </w:tabs>
              <w:spacing w:after="0" w:line="17" w:lineRule="atLeast"/>
              <w:jc w:val="center"/>
              <w:rPr>
                <w:rFonts w:ascii="Times New Roman" w:eastAsia="Times New Roman" w:hAnsi="Times New Roman" w:cs="Times New Roman"/>
                <w:b/>
                <w:sz w:val="20"/>
                <w:szCs w:val="20"/>
                <w:lang w:eastAsia="ru-RU"/>
              </w:rPr>
            </w:pPr>
          </w:p>
          <w:p w:rsidR="00F056A4" w:rsidRPr="00CB10C3" w:rsidRDefault="00F056A4" w:rsidP="00CE438F">
            <w:pPr>
              <w:shd w:val="clear" w:color="auto" w:fill="FFFFFF"/>
              <w:tabs>
                <w:tab w:val="left" w:pos="9540"/>
              </w:tabs>
              <w:spacing w:after="0" w:line="17" w:lineRule="atLeast"/>
              <w:jc w:val="center"/>
              <w:rPr>
                <w:rFonts w:ascii="Times New Roman" w:eastAsia="Times New Roman" w:hAnsi="Times New Roman" w:cs="Times New Roman"/>
                <w:b/>
                <w:sz w:val="20"/>
                <w:szCs w:val="20"/>
                <w:lang w:eastAsia="ru-RU"/>
              </w:rPr>
            </w:pPr>
            <w:r w:rsidRPr="00CB10C3">
              <w:rPr>
                <w:rFonts w:ascii="Times New Roman" w:eastAsia="Times New Roman" w:hAnsi="Times New Roman" w:cs="Times New Roman"/>
                <w:b/>
                <w:sz w:val="20"/>
                <w:szCs w:val="20"/>
                <w:lang w:eastAsia="ru-RU"/>
              </w:rPr>
              <w:t xml:space="preserve">Усього </w:t>
            </w:r>
            <w:r w:rsidRPr="00CB10C3">
              <w:rPr>
                <w:rFonts w:ascii="Times New Roman" w:eastAsia="Times New Roman" w:hAnsi="Times New Roman" w:cs="Times New Roman"/>
                <w:b/>
                <w:sz w:val="20"/>
                <w:szCs w:val="20"/>
                <w:lang w:eastAsia="ru-RU"/>
              </w:rPr>
              <w:br/>
              <w:t>ІІ етап</w:t>
            </w:r>
          </w:p>
        </w:tc>
      </w:tr>
      <w:tr w:rsidR="00BE01F2" w:rsidRPr="00CB10C3" w:rsidTr="00BE01F2">
        <w:trPr>
          <w:trHeight w:val="394"/>
        </w:trPr>
        <w:tc>
          <w:tcPr>
            <w:tcW w:w="715" w:type="pct"/>
            <w:shd w:val="clear" w:color="auto" w:fill="auto"/>
            <w:vAlign w:val="center"/>
          </w:tcPr>
          <w:p w:rsidR="00F056A4" w:rsidRPr="00CB10C3" w:rsidRDefault="00F056A4" w:rsidP="00CE438F">
            <w:pPr>
              <w:shd w:val="clear" w:color="auto" w:fill="FFFFFF"/>
              <w:tabs>
                <w:tab w:val="left" w:pos="9540"/>
              </w:tabs>
              <w:spacing w:after="0" w:line="17" w:lineRule="atLeast"/>
              <w:jc w:val="center"/>
              <w:rPr>
                <w:rFonts w:ascii="Times New Roman" w:eastAsia="Times New Roman" w:hAnsi="Times New Roman" w:cs="Times New Roman"/>
                <w:sz w:val="20"/>
                <w:szCs w:val="20"/>
                <w:lang w:eastAsia="ru-RU"/>
              </w:rPr>
            </w:pPr>
            <w:r w:rsidRPr="00CB10C3">
              <w:rPr>
                <w:rFonts w:ascii="Times New Roman" w:eastAsia="Times New Roman" w:hAnsi="Times New Roman" w:cs="Times New Roman"/>
                <w:sz w:val="20"/>
                <w:szCs w:val="20"/>
                <w:lang w:eastAsia="ru-RU"/>
              </w:rPr>
              <w:t>Державний</w:t>
            </w:r>
          </w:p>
          <w:p w:rsidR="00F056A4" w:rsidRPr="00CB10C3" w:rsidRDefault="00F056A4" w:rsidP="00CE438F">
            <w:pPr>
              <w:shd w:val="clear" w:color="auto" w:fill="FFFFFF"/>
              <w:tabs>
                <w:tab w:val="left" w:pos="9540"/>
              </w:tabs>
              <w:spacing w:after="0" w:line="17" w:lineRule="atLeast"/>
              <w:jc w:val="center"/>
              <w:rPr>
                <w:rFonts w:ascii="Times New Roman" w:eastAsia="Times New Roman" w:hAnsi="Times New Roman" w:cs="Times New Roman"/>
                <w:sz w:val="20"/>
                <w:szCs w:val="20"/>
                <w:lang w:eastAsia="ru-RU"/>
              </w:rPr>
            </w:pPr>
            <w:r w:rsidRPr="00CB10C3">
              <w:rPr>
                <w:rFonts w:ascii="Times New Roman" w:eastAsia="Times New Roman" w:hAnsi="Times New Roman" w:cs="Times New Roman"/>
                <w:sz w:val="20"/>
                <w:szCs w:val="20"/>
                <w:lang w:eastAsia="ru-RU"/>
              </w:rPr>
              <w:t>бюджет</w:t>
            </w:r>
          </w:p>
        </w:tc>
        <w:tc>
          <w:tcPr>
            <w:tcW w:w="596" w:type="pct"/>
            <w:shd w:val="clear" w:color="auto" w:fill="auto"/>
            <w:tcMar>
              <w:top w:w="57" w:type="dxa"/>
              <w:left w:w="57" w:type="dxa"/>
              <w:bottom w:w="57" w:type="dxa"/>
              <w:right w:w="57" w:type="dxa"/>
            </w:tcMar>
            <w:vAlign w:val="center"/>
          </w:tcPr>
          <w:p w:rsidR="00F056A4" w:rsidRPr="00CB10C3" w:rsidRDefault="00F056A4" w:rsidP="00500EC9">
            <w:pPr>
              <w:shd w:val="clear" w:color="auto" w:fill="FFFFFF"/>
              <w:spacing w:after="0" w:line="17" w:lineRule="atLeast"/>
              <w:ind w:left="-57" w:right="-57"/>
              <w:jc w:val="center"/>
              <w:rPr>
                <w:rFonts w:ascii="Times New Roman" w:eastAsia="Times New Roman" w:hAnsi="Times New Roman" w:cs="Times New Roman"/>
                <w:bCs/>
                <w:sz w:val="20"/>
                <w:szCs w:val="20"/>
                <w:lang w:eastAsia="ru-RU"/>
              </w:rPr>
            </w:pPr>
            <w:r w:rsidRPr="00CB10C3">
              <w:rPr>
                <w:rFonts w:ascii="Times New Roman" w:eastAsia="Calibri" w:hAnsi="Times New Roman" w:cs="Times New Roman"/>
                <w:bCs/>
                <w:sz w:val="20"/>
                <w:szCs w:val="20"/>
              </w:rPr>
              <w:t>―</w:t>
            </w:r>
          </w:p>
        </w:tc>
        <w:tc>
          <w:tcPr>
            <w:tcW w:w="507" w:type="pct"/>
            <w:shd w:val="clear" w:color="auto" w:fill="auto"/>
            <w:tcMar>
              <w:top w:w="57" w:type="dxa"/>
              <w:left w:w="57" w:type="dxa"/>
              <w:bottom w:w="57" w:type="dxa"/>
              <w:right w:w="57" w:type="dxa"/>
            </w:tcMar>
            <w:vAlign w:val="center"/>
          </w:tcPr>
          <w:p w:rsidR="00F056A4" w:rsidRPr="00CB10C3" w:rsidRDefault="00F056A4" w:rsidP="00500EC9">
            <w:pPr>
              <w:shd w:val="clear" w:color="auto" w:fill="FFFFFF"/>
              <w:spacing w:after="0" w:line="17" w:lineRule="atLeast"/>
              <w:ind w:left="-57" w:right="-57"/>
              <w:jc w:val="center"/>
              <w:rPr>
                <w:rFonts w:ascii="Times New Roman" w:eastAsia="Times New Roman" w:hAnsi="Times New Roman" w:cs="Times New Roman"/>
                <w:bCs/>
                <w:sz w:val="20"/>
                <w:szCs w:val="20"/>
                <w:lang w:eastAsia="ru-RU"/>
              </w:rPr>
            </w:pPr>
            <w:r w:rsidRPr="00CB10C3">
              <w:rPr>
                <w:rFonts w:ascii="Times New Roman" w:eastAsia="Calibri" w:hAnsi="Times New Roman" w:cs="Times New Roman"/>
                <w:sz w:val="20"/>
                <w:szCs w:val="20"/>
              </w:rPr>
              <w:t>―</w:t>
            </w:r>
          </w:p>
        </w:tc>
        <w:tc>
          <w:tcPr>
            <w:tcW w:w="596" w:type="pct"/>
            <w:shd w:val="clear" w:color="auto" w:fill="auto"/>
            <w:vAlign w:val="center"/>
          </w:tcPr>
          <w:p w:rsidR="00F056A4" w:rsidRPr="00CB10C3" w:rsidRDefault="00F056A4" w:rsidP="00500EC9">
            <w:pPr>
              <w:shd w:val="clear" w:color="auto" w:fill="FFFFFF"/>
              <w:spacing w:after="0" w:line="17" w:lineRule="atLeast"/>
              <w:ind w:left="-57" w:right="-57"/>
              <w:jc w:val="center"/>
              <w:rPr>
                <w:rFonts w:ascii="Times New Roman" w:eastAsia="Times New Roman" w:hAnsi="Times New Roman" w:cs="Times New Roman"/>
                <w:bCs/>
                <w:sz w:val="20"/>
                <w:szCs w:val="20"/>
                <w:lang w:eastAsia="ru-RU"/>
              </w:rPr>
            </w:pPr>
            <w:r w:rsidRPr="00CB10C3">
              <w:rPr>
                <w:rFonts w:ascii="Times New Roman" w:eastAsia="Times New Roman" w:hAnsi="Times New Roman" w:cs="Times New Roman"/>
                <w:bCs/>
                <w:sz w:val="20"/>
                <w:szCs w:val="20"/>
                <w:lang w:eastAsia="ru-RU"/>
              </w:rPr>
              <w:t>―</w:t>
            </w:r>
          </w:p>
        </w:tc>
        <w:tc>
          <w:tcPr>
            <w:tcW w:w="590" w:type="pct"/>
            <w:shd w:val="clear" w:color="auto" w:fill="auto"/>
            <w:tcMar>
              <w:top w:w="57" w:type="dxa"/>
              <w:left w:w="57" w:type="dxa"/>
              <w:bottom w:w="57" w:type="dxa"/>
              <w:right w:w="57" w:type="dxa"/>
            </w:tcMar>
            <w:vAlign w:val="center"/>
          </w:tcPr>
          <w:p w:rsidR="00F056A4" w:rsidRPr="00CB10C3" w:rsidRDefault="00187D0F" w:rsidP="00500EC9">
            <w:pPr>
              <w:shd w:val="clear" w:color="auto" w:fill="FFFFFF"/>
              <w:spacing w:after="0" w:line="17" w:lineRule="atLeast"/>
              <w:ind w:left="-57" w:right="-57"/>
              <w:jc w:val="center"/>
              <w:rPr>
                <w:rFonts w:ascii="Times New Roman" w:eastAsia="Times New Roman" w:hAnsi="Times New Roman" w:cs="Times New Roman"/>
                <w:bCs/>
                <w:sz w:val="20"/>
                <w:szCs w:val="20"/>
                <w:lang w:eastAsia="ru-RU"/>
              </w:rPr>
            </w:pPr>
            <w:r w:rsidRPr="00CB10C3">
              <w:rPr>
                <w:rFonts w:ascii="Times New Roman" w:eastAsia="Times New Roman" w:hAnsi="Times New Roman" w:cs="Times New Roman"/>
                <w:bCs/>
                <w:sz w:val="20"/>
                <w:szCs w:val="20"/>
                <w:lang w:eastAsia="ru-RU"/>
              </w:rPr>
              <w:t>―</w:t>
            </w:r>
          </w:p>
        </w:tc>
        <w:tc>
          <w:tcPr>
            <w:tcW w:w="445" w:type="pct"/>
            <w:shd w:val="clear" w:color="auto" w:fill="auto"/>
            <w:vAlign w:val="center"/>
          </w:tcPr>
          <w:p w:rsidR="00F056A4" w:rsidRPr="00CB10C3" w:rsidRDefault="00F056A4" w:rsidP="00500EC9">
            <w:pPr>
              <w:shd w:val="clear" w:color="auto" w:fill="FFFFFF"/>
              <w:spacing w:after="0" w:line="17" w:lineRule="atLeast"/>
              <w:ind w:left="-57" w:right="-57"/>
              <w:jc w:val="center"/>
              <w:rPr>
                <w:rFonts w:ascii="Times New Roman" w:eastAsia="Times New Roman" w:hAnsi="Times New Roman" w:cs="Times New Roman"/>
                <w:bCs/>
                <w:sz w:val="20"/>
                <w:szCs w:val="20"/>
                <w:lang w:eastAsia="ru-RU"/>
              </w:rPr>
            </w:pPr>
            <w:r w:rsidRPr="00CB10C3">
              <w:rPr>
                <w:rFonts w:ascii="Times New Roman" w:eastAsia="Calibri" w:hAnsi="Times New Roman" w:cs="Times New Roman"/>
                <w:sz w:val="20"/>
                <w:szCs w:val="20"/>
              </w:rPr>
              <w:t>―</w:t>
            </w:r>
          </w:p>
        </w:tc>
        <w:tc>
          <w:tcPr>
            <w:tcW w:w="516" w:type="pct"/>
            <w:shd w:val="clear" w:color="auto" w:fill="auto"/>
            <w:tcMar>
              <w:top w:w="57" w:type="dxa"/>
              <w:left w:w="57" w:type="dxa"/>
              <w:bottom w:w="57" w:type="dxa"/>
              <w:right w:w="57" w:type="dxa"/>
            </w:tcMar>
            <w:vAlign w:val="center"/>
          </w:tcPr>
          <w:p w:rsidR="00F056A4" w:rsidRPr="00CB10C3" w:rsidRDefault="00F056A4" w:rsidP="00500EC9">
            <w:pPr>
              <w:shd w:val="clear" w:color="auto" w:fill="FFFFFF"/>
              <w:spacing w:after="0" w:line="17" w:lineRule="atLeast"/>
              <w:ind w:left="-57" w:right="-57"/>
              <w:jc w:val="center"/>
              <w:rPr>
                <w:rFonts w:ascii="Times New Roman" w:eastAsia="Times New Roman" w:hAnsi="Times New Roman" w:cs="Times New Roman"/>
                <w:bCs/>
                <w:sz w:val="20"/>
                <w:szCs w:val="20"/>
                <w:lang w:eastAsia="ru-RU"/>
              </w:rPr>
            </w:pPr>
            <w:r w:rsidRPr="00CB10C3">
              <w:rPr>
                <w:rFonts w:ascii="Times New Roman" w:eastAsia="Calibri" w:hAnsi="Times New Roman" w:cs="Times New Roman"/>
                <w:sz w:val="20"/>
                <w:szCs w:val="20"/>
              </w:rPr>
              <w:t>―</w:t>
            </w:r>
          </w:p>
        </w:tc>
        <w:tc>
          <w:tcPr>
            <w:tcW w:w="520" w:type="pct"/>
            <w:shd w:val="clear" w:color="auto" w:fill="auto"/>
            <w:tcMar>
              <w:top w:w="57" w:type="dxa"/>
              <w:left w:w="57" w:type="dxa"/>
              <w:bottom w:w="57" w:type="dxa"/>
              <w:right w:w="57" w:type="dxa"/>
            </w:tcMar>
            <w:vAlign w:val="center"/>
          </w:tcPr>
          <w:p w:rsidR="00F056A4" w:rsidRPr="00CB10C3" w:rsidRDefault="00F056A4" w:rsidP="00500EC9">
            <w:pPr>
              <w:shd w:val="clear" w:color="auto" w:fill="FFFFFF"/>
              <w:spacing w:after="0" w:line="17" w:lineRule="atLeast"/>
              <w:ind w:left="-57" w:right="-57"/>
              <w:jc w:val="center"/>
              <w:rPr>
                <w:rFonts w:ascii="Times New Roman" w:eastAsia="Times New Roman" w:hAnsi="Times New Roman" w:cs="Times New Roman"/>
                <w:bCs/>
                <w:sz w:val="20"/>
                <w:szCs w:val="20"/>
                <w:lang w:eastAsia="ru-RU"/>
              </w:rPr>
            </w:pPr>
            <w:r w:rsidRPr="00CB10C3">
              <w:rPr>
                <w:rFonts w:ascii="Times New Roman" w:eastAsia="Times New Roman" w:hAnsi="Times New Roman" w:cs="Times New Roman"/>
                <w:bCs/>
                <w:sz w:val="20"/>
                <w:szCs w:val="20"/>
                <w:lang w:eastAsia="ru-RU"/>
              </w:rPr>
              <w:t>―</w:t>
            </w:r>
          </w:p>
        </w:tc>
        <w:tc>
          <w:tcPr>
            <w:tcW w:w="515" w:type="pct"/>
            <w:vAlign w:val="center"/>
          </w:tcPr>
          <w:p w:rsidR="00F056A4" w:rsidRPr="00CB10C3" w:rsidRDefault="00F056A4" w:rsidP="00500EC9">
            <w:pPr>
              <w:shd w:val="clear" w:color="auto" w:fill="FFFFFF"/>
              <w:spacing w:after="0" w:line="17" w:lineRule="atLeast"/>
              <w:ind w:left="-57" w:right="-57"/>
              <w:jc w:val="center"/>
              <w:rPr>
                <w:rFonts w:ascii="Times New Roman" w:eastAsia="Times New Roman" w:hAnsi="Times New Roman" w:cs="Times New Roman"/>
                <w:bCs/>
                <w:sz w:val="20"/>
                <w:szCs w:val="20"/>
                <w:lang w:eastAsia="ru-RU"/>
              </w:rPr>
            </w:pPr>
            <w:r w:rsidRPr="00CB10C3">
              <w:rPr>
                <w:rFonts w:ascii="Times New Roman" w:eastAsia="Times New Roman" w:hAnsi="Times New Roman" w:cs="Times New Roman"/>
                <w:bCs/>
                <w:sz w:val="20"/>
                <w:szCs w:val="20"/>
                <w:lang w:eastAsia="ru-RU"/>
              </w:rPr>
              <w:t>―</w:t>
            </w:r>
          </w:p>
        </w:tc>
      </w:tr>
      <w:tr w:rsidR="00BE01F2" w:rsidRPr="00CB10C3" w:rsidTr="00BE01F2">
        <w:trPr>
          <w:trHeight w:val="469"/>
        </w:trPr>
        <w:tc>
          <w:tcPr>
            <w:tcW w:w="715" w:type="pct"/>
            <w:shd w:val="clear" w:color="auto" w:fill="auto"/>
            <w:vAlign w:val="center"/>
          </w:tcPr>
          <w:p w:rsidR="00F056A4" w:rsidRPr="00CB10C3" w:rsidRDefault="00F056A4" w:rsidP="00CE438F">
            <w:pPr>
              <w:shd w:val="clear" w:color="auto" w:fill="FFFFFF"/>
              <w:tabs>
                <w:tab w:val="left" w:pos="9540"/>
              </w:tabs>
              <w:spacing w:after="0" w:line="17" w:lineRule="atLeast"/>
              <w:jc w:val="center"/>
              <w:rPr>
                <w:rFonts w:ascii="Times New Roman" w:eastAsia="Times New Roman" w:hAnsi="Times New Roman" w:cs="Times New Roman"/>
                <w:sz w:val="20"/>
                <w:szCs w:val="20"/>
                <w:lang w:eastAsia="ru-RU"/>
              </w:rPr>
            </w:pPr>
            <w:r w:rsidRPr="00CB10C3">
              <w:rPr>
                <w:rFonts w:ascii="Times New Roman" w:eastAsia="Times New Roman" w:hAnsi="Times New Roman" w:cs="Times New Roman"/>
                <w:sz w:val="20"/>
                <w:szCs w:val="20"/>
                <w:lang w:eastAsia="ru-RU"/>
              </w:rPr>
              <w:t>Обласний</w:t>
            </w:r>
          </w:p>
          <w:p w:rsidR="00F056A4" w:rsidRPr="00CB10C3" w:rsidRDefault="00F056A4" w:rsidP="00CE438F">
            <w:pPr>
              <w:shd w:val="clear" w:color="auto" w:fill="FFFFFF"/>
              <w:tabs>
                <w:tab w:val="left" w:pos="9540"/>
              </w:tabs>
              <w:spacing w:after="0" w:line="17" w:lineRule="atLeast"/>
              <w:jc w:val="center"/>
              <w:rPr>
                <w:rFonts w:ascii="Times New Roman" w:eastAsia="Times New Roman" w:hAnsi="Times New Roman" w:cs="Times New Roman"/>
                <w:sz w:val="20"/>
                <w:szCs w:val="20"/>
                <w:lang w:eastAsia="ru-RU"/>
              </w:rPr>
            </w:pPr>
            <w:r w:rsidRPr="00CB10C3">
              <w:rPr>
                <w:rFonts w:ascii="Times New Roman" w:eastAsia="Times New Roman" w:hAnsi="Times New Roman" w:cs="Times New Roman"/>
                <w:sz w:val="20"/>
                <w:szCs w:val="20"/>
                <w:lang w:eastAsia="ru-RU"/>
              </w:rPr>
              <w:t>бюджет</w:t>
            </w:r>
          </w:p>
        </w:tc>
        <w:tc>
          <w:tcPr>
            <w:tcW w:w="596" w:type="pct"/>
            <w:shd w:val="clear" w:color="auto" w:fill="auto"/>
            <w:tcMar>
              <w:top w:w="57" w:type="dxa"/>
              <w:left w:w="57" w:type="dxa"/>
              <w:bottom w:w="57" w:type="dxa"/>
              <w:right w:w="57" w:type="dxa"/>
            </w:tcMar>
            <w:vAlign w:val="center"/>
          </w:tcPr>
          <w:p w:rsidR="00F056A4" w:rsidRPr="00CB10C3" w:rsidRDefault="00E3338F" w:rsidP="00242F12">
            <w:pPr>
              <w:shd w:val="clear" w:color="auto" w:fill="FFFFFF"/>
              <w:spacing w:after="0" w:line="17" w:lineRule="atLeast"/>
              <w:ind w:left="-57" w:right="-57"/>
              <w:contextualSpacing/>
              <w:jc w:val="center"/>
              <w:rPr>
                <w:rFonts w:ascii="Times New Roman" w:eastAsia="Calibri" w:hAnsi="Times New Roman" w:cs="Times New Roman"/>
                <w:sz w:val="20"/>
                <w:szCs w:val="20"/>
              </w:rPr>
            </w:pPr>
            <w:r w:rsidRPr="00CB10C3">
              <w:rPr>
                <w:rFonts w:ascii="Times New Roman" w:eastAsia="Calibri" w:hAnsi="Times New Roman" w:cs="Times New Roman"/>
                <w:sz w:val="20"/>
                <w:szCs w:val="20"/>
              </w:rPr>
              <w:t>53</w:t>
            </w:r>
            <w:r w:rsidR="00242F12">
              <w:rPr>
                <w:rFonts w:ascii="Times New Roman" w:eastAsia="Calibri" w:hAnsi="Times New Roman" w:cs="Times New Roman"/>
                <w:sz w:val="20"/>
                <w:szCs w:val="20"/>
              </w:rPr>
              <w:t>1</w:t>
            </w:r>
            <w:r w:rsidRPr="00CB10C3">
              <w:rPr>
                <w:rFonts w:ascii="Times New Roman" w:eastAsia="Calibri" w:hAnsi="Times New Roman" w:cs="Times New Roman"/>
                <w:sz w:val="20"/>
                <w:szCs w:val="20"/>
              </w:rPr>
              <w:t>864,39</w:t>
            </w:r>
          </w:p>
        </w:tc>
        <w:tc>
          <w:tcPr>
            <w:tcW w:w="507" w:type="pct"/>
            <w:shd w:val="clear" w:color="auto" w:fill="auto"/>
            <w:tcMar>
              <w:top w:w="57" w:type="dxa"/>
              <w:left w:w="57" w:type="dxa"/>
              <w:bottom w:w="57" w:type="dxa"/>
              <w:right w:w="57" w:type="dxa"/>
            </w:tcMar>
            <w:vAlign w:val="center"/>
          </w:tcPr>
          <w:p w:rsidR="00F056A4" w:rsidRPr="00CB10C3" w:rsidRDefault="00D02850" w:rsidP="00500EC9">
            <w:pPr>
              <w:shd w:val="clear" w:color="auto" w:fill="FFFFFF"/>
              <w:spacing w:after="0" w:line="17" w:lineRule="atLeast"/>
              <w:ind w:left="-57" w:right="-57"/>
              <w:contextualSpacing/>
              <w:jc w:val="center"/>
              <w:rPr>
                <w:rFonts w:ascii="Times New Roman" w:eastAsia="Calibri" w:hAnsi="Times New Roman" w:cs="Times New Roman"/>
                <w:sz w:val="20"/>
                <w:szCs w:val="20"/>
              </w:rPr>
            </w:pPr>
            <w:r w:rsidRPr="00CB10C3">
              <w:rPr>
                <w:rFonts w:ascii="Times New Roman" w:eastAsia="Calibri" w:hAnsi="Times New Roman" w:cs="Times New Roman"/>
                <w:sz w:val="20"/>
                <w:szCs w:val="20"/>
              </w:rPr>
              <w:t>34</w:t>
            </w:r>
            <w:r w:rsidR="0093696B" w:rsidRPr="00CB10C3">
              <w:rPr>
                <w:rFonts w:ascii="Times New Roman" w:eastAsia="Calibri" w:hAnsi="Times New Roman" w:cs="Times New Roman"/>
                <w:sz w:val="20"/>
                <w:szCs w:val="20"/>
              </w:rPr>
              <w:t>7</w:t>
            </w:r>
            <w:r w:rsidR="00E3338F" w:rsidRPr="00CB10C3">
              <w:rPr>
                <w:rFonts w:ascii="Times New Roman" w:eastAsia="Calibri" w:hAnsi="Times New Roman" w:cs="Times New Roman"/>
                <w:sz w:val="20"/>
                <w:szCs w:val="20"/>
              </w:rPr>
              <w:t>278,98</w:t>
            </w:r>
          </w:p>
        </w:tc>
        <w:tc>
          <w:tcPr>
            <w:tcW w:w="596" w:type="pct"/>
            <w:shd w:val="clear" w:color="auto" w:fill="auto"/>
            <w:vAlign w:val="center"/>
          </w:tcPr>
          <w:p w:rsidR="00F056A4" w:rsidRPr="00CB10C3" w:rsidRDefault="00F056A4" w:rsidP="00500EC9">
            <w:pPr>
              <w:shd w:val="clear" w:color="auto" w:fill="FFFFFF"/>
              <w:spacing w:after="0" w:line="17" w:lineRule="atLeast"/>
              <w:ind w:left="-57" w:right="-57"/>
              <w:contextualSpacing/>
              <w:jc w:val="center"/>
              <w:rPr>
                <w:rFonts w:ascii="Times New Roman" w:eastAsia="Calibri" w:hAnsi="Times New Roman" w:cs="Times New Roman"/>
                <w:sz w:val="20"/>
                <w:szCs w:val="20"/>
              </w:rPr>
            </w:pPr>
            <w:r w:rsidRPr="00CB10C3">
              <w:rPr>
                <w:rFonts w:ascii="Times New Roman" w:eastAsia="Calibri" w:hAnsi="Times New Roman" w:cs="Times New Roman"/>
                <w:sz w:val="20"/>
                <w:szCs w:val="20"/>
              </w:rPr>
              <w:t>129491,982</w:t>
            </w:r>
          </w:p>
        </w:tc>
        <w:tc>
          <w:tcPr>
            <w:tcW w:w="590" w:type="pct"/>
            <w:shd w:val="clear" w:color="auto" w:fill="auto"/>
            <w:tcMar>
              <w:top w:w="57" w:type="dxa"/>
              <w:left w:w="57" w:type="dxa"/>
              <w:bottom w:w="57" w:type="dxa"/>
              <w:right w:w="57" w:type="dxa"/>
            </w:tcMar>
            <w:vAlign w:val="center"/>
          </w:tcPr>
          <w:p w:rsidR="00F056A4" w:rsidRPr="00CB10C3" w:rsidRDefault="00E3338F" w:rsidP="00500EC9">
            <w:pPr>
              <w:spacing w:after="0" w:line="17" w:lineRule="atLeast"/>
              <w:ind w:left="-57" w:right="-57"/>
              <w:jc w:val="center"/>
              <w:rPr>
                <w:rFonts w:ascii="Times New Roman" w:eastAsia="Calibri" w:hAnsi="Times New Roman" w:cs="Times New Roman"/>
                <w:bCs/>
                <w:sz w:val="20"/>
                <w:szCs w:val="20"/>
                <w:lang w:eastAsia="ru-RU"/>
              </w:rPr>
            </w:pPr>
            <w:r w:rsidRPr="00CB10C3">
              <w:rPr>
                <w:rFonts w:ascii="Times New Roman" w:eastAsia="Calibri" w:hAnsi="Times New Roman" w:cs="Times New Roman"/>
                <w:bCs/>
                <w:sz w:val="20"/>
                <w:szCs w:val="20"/>
                <w:lang w:eastAsia="ru-RU"/>
              </w:rPr>
              <w:t>476770,96</w:t>
            </w:r>
          </w:p>
        </w:tc>
        <w:tc>
          <w:tcPr>
            <w:tcW w:w="445" w:type="pct"/>
            <w:shd w:val="clear" w:color="auto" w:fill="auto"/>
            <w:vAlign w:val="center"/>
          </w:tcPr>
          <w:p w:rsidR="00F056A4" w:rsidRPr="00CB10C3" w:rsidRDefault="00F056A4" w:rsidP="00BE01F2">
            <w:pPr>
              <w:spacing w:after="0" w:line="17" w:lineRule="atLeast"/>
              <w:ind w:left="-99" w:right="-71"/>
              <w:jc w:val="center"/>
              <w:rPr>
                <w:rFonts w:ascii="Times New Roman" w:eastAsia="Calibri" w:hAnsi="Times New Roman" w:cs="Times New Roman"/>
                <w:bCs/>
                <w:sz w:val="20"/>
                <w:szCs w:val="20"/>
                <w:lang w:eastAsia="ru-RU"/>
              </w:rPr>
            </w:pPr>
            <w:r w:rsidRPr="00CB10C3">
              <w:rPr>
                <w:rFonts w:ascii="Times New Roman" w:eastAsia="Calibri" w:hAnsi="Times New Roman" w:cs="Times New Roman"/>
                <w:bCs/>
                <w:sz w:val="20"/>
                <w:szCs w:val="20"/>
                <w:lang w:eastAsia="ru-RU"/>
              </w:rPr>
              <w:t>2</w:t>
            </w:r>
            <w:r w:rsidR="00242F12">
              <w:rPr>
                <w:rFonts w:ascii="Times New Roman" w:eastAsia="Calibri" w:hAnsi="Times New Roman" w:cs="Times New Roman"/>
                <w:bCs/>
                <w:sz w:val="20"/>
                <w:szCs w:val="20"/>
                <w:lang w:eastAsia="ru-RU"/>
              </w:rPr>
              <w:t>2</w:t>
            </w:r>
            <w:r w:rsidR="007268A6" w:rsidRPr="00CB10C3">
              <w:rPr>
                <w:rFonts w:ascii="Times New Roman" w:eastAsia="Calibri" w:hAnsi="Times New Roman" w:cs="Times New Roman"/>
                <w:bCs/>
                <w:sz w:val="20"/>
                <w:szCs w:val="20"/>
                <w:lang w:eastAsia="ru-RU"/>
              </w:rPr>
              <w:t>449</w:t>
            </w:r>
            <w:r w:rsidRPr="00CB10C3">
              <w:rPr>
                <w:rFonts w:ascii="Times New Roman" w:eastAsia="Calibri" w:hAnsi="Times New Roman" w:cs="Times New Roman"/>
                <w:bCs/>
                <w:sz w:val="20"/>
                <w:szCs w:val="20"/>
                <w:lang w:eastAsia="ru-RU"/>
              </w:rPr>
              <w:t>,0</w:t>
            </w:r>
            <w:r w:rsidR="008877CB" w:rsidRPr="00CB10C3">
              <w:rPr>
                <w:rFonts w:ascii="Times New Roman" w:eastAsia="Calibri" w:hAnsi="Times New Roman" w:cs="Times New Roman"/>
                <w:bCs/>
                <w:sz w:val="20"/>
                <w:szCs w:val="20"/>
                <w:lang w:eastAsia="ru-RU"/>
              </w:rPr>
              <w:t>0</w:t>
            </w:r>
          </w:p>
        </w:tc>
        <w:tc>
          <w:tcPr>
            <w:tcW w:w="516" w:type="pct"/>
            <w:shd w:val="clear" w:color="auto" w:fill="auto"/>
            <w:tcMar>
              <w:top w:w="57" w:type="dxa"/>
              <w:left w:w="57" w:type="dxa"/>
              <w:bottom w:w="57" w:type="dxa"/>
              <w:right w:w="57" w:type="dxa"/>
            </w:tcMar>
            <w:vAlign w:val="center"/>
          </w:tcPr>
          <w:p w:rsidR="00F056A4" w:rsidRPr="00CB10C3" w:rsidRDefault="007268A6" w:rsidP="00242F12">
            <w:pPr>
              <w:shd w:val="clear" w:color="auto" w:fill="FFFFFF"/>
              <w:spacing w:after="0" w:line="17" w:lineRule="atLeast"/>
              <w:ind w:left="-57" w:right="-57"/>
              <w:contextualSpacing/>
              <w:jc w:val="center"/>
              <w:rPr>
                <w:rFonts w:ascii="Times New Roman" w:eastAsia="Times New Roman" w:hAnsi="Times New Roman" w:cs="Times New Roman"/>
                <w:sz w:val="20"/>
                <w:szCs w:val="20"/>
                <w:lang w:eastAsia="ru-RU"/>
              </w:rPr>
            </w:pPr>
            <w:r w:rsidRPr="00CB10C3">
              <w:rPr>
                <w:rFonts w:ascii="Times New Roman" w:eastAsia="Times New Roman" w:hAnsi="Times New Roman" w:cs="Times New Roman"/>
                <w:sz w:val="20"/>
                <w:szCs w:val="20"/>
                <w:lang w:eastAsia="ru-RU"/>
              </w:rPr>
              <w:t>1</w:t>
            </w:r>
            <w:r w:rsidR="00242F12">
              <w:rPr>
                <w:rFonts w:ascii="Times New Roman" w:eastAsia="Times New Roman" w:hAnsi="Times New Roman" w:cs="Times New Roman"/>
                <w:sz w:val="20"/>
                <w:szCs w:val="20"/>
                <w:lang w:eastAsia="ru-RU"/>
              </w:rPr>
              <w:t>6</w:t>
            </w:r>
            <w:r w:rsidRPr="00CB10C3">
              <w:rPr>
                <w:rFonts w:ascii="Times New Roman" w:eastAsia="Times New Roman" w:hAnsi="Times New Roman" w:cs="Times New Roman"/>
                <w:sz w:val="20"/>
                <w:szCs w:val="20"/>
                <w:lang w:eastAsia="ru-RU"/>
              </w:rPr>
              <w:t>208,5</w:t>
            </w:r>
            <w:r w:rsidR="008877CB" w:rsidRPr="00CB10C3">
              <w:rPr>
                <w:rFonts w:ascii="Times New Roman" w:eastAsia="Times New Roman" w:hAnsi="Times New Roman" w:cs="Times New Roman"/>
                <w:sz w:val="20"/>
                <w:szCs w:val="20"/>
                <w:lang w:eastAsia="ru-RU"/>
              </w:rPr>
              <w:t>0</w:t>
            </w:r>
          </w:p>
        </w:tc>
        <w:tc>
          <w:tcPr>
            <w:tcW w:w="520" w:type="pct"/>
            <w:shd w:val="clear" w:color="auto" w:fill="auto"/>
            <w:tcMar>
              <w:top w:w="57" w:type="dxa"/>
              <w:left w:w="57" w:type="dxa"/>
              <w:bottom w:w="57" w:type="dxa"/>
              <w:right w:w="57" w:type="dxa"/>
            </w:tcMar>
            <w:vAlign w:val="center"/>
          </w:tcPr>
          <w:p w:rsidR="00F056A4" w:rsidRPr="00CB10C3" w:rsidRDefault="007268A6" w:rsidP="00242F12">
            <w:pPr>
              <w:spacing w:after="0" w:line="17" w:lineRule="atLeast"/>
              <w:ind w:left="-57" w:right="-57"/>
              <w:jc w:val="center"/>
              <w:rPr>
                <w:rFonts w:ascii="Times New Roman" w:eastAsia="Calibri" w:hAnsi="Times New Roman" w:cs="Times New Roman"/>
                <w:bCs/>
                <w:sz w:val="20"/>
                <w:szCs w:val="20"/>
                <w:lang w:eastAsia="ru-RU"/>
              </w:rPr>
            </w:pPr>
            <w:r w:rsidRPr="00CB10C3">
              <w:rPr>
                <w:rFonts w:ascii="Times New Roman" w:eastAsia="Calibri" w:hAnsi="Times New Roman" w:cs="Times New Roman"/>
                <w:bCs/>
                <w:sz w:val="20"/>
                <w:szCs w:val="20"/>
                <w:lang w:eastAsia="ru-RU"/>
              </w:rPr>
              <w:t>1</w:t>
            </w:r>
            <w:r w:rsidR="00242F12">
              <w:rPr>
                <w:rFonts w:ascii="Times New Roman" w:eastAsia="Calibri" w:hAnsi="Times New Roman" w:cs="Times New Roman"/>
                <w:bCs/>
                <w:sz w:val="20"/>
                <w:szCs w:val="20"/>
                <w:lang w:eastAsia="ru-RU"/>
              </w:rPr>
              <w:t>6</w:t>
            </w:r>
            <w:r w:rsidRPr="00CB10C3">
              <w:rPr>
                <w:rFonts w:ascii="Times New Roman" w:eastAsia="Calibri" w:hAnsi="Times New Roman" w:cs="Times New Roman"/>
                <w:bCs/>
                <w:sz w:val="20"/>
                <w:szCs w:val="20"/>
                <w:lang w:eastAsia="ru-RU"/>
              </w:rPr>
              <w:t>435</w:t>
            </w:r>
            <w:r w:rsidR="00F056A4" w:rsidRPr="00CB10C3">
              <w:rPr>
                <w:rFonts w:ascii="Times New Roman" w:eastAsia="Calibri" w:hAnsi="Times New Roman" w:cs="Times New Roman"/>
                <w:bCs/>
                <w:sz w:val="20"/>
                <w:szCs w:val="20"/>
                <w:lang w:eastAsia="ru-RU"/>
              </w:rPr>
              <w:t>,</w:t>
            </w:r>
            <w:r w:rsidRPr="00CB10C3">
              <w:rPr>
                <w:rFonts w:ascii="Times New Roman" w:eastAsia="Calibri" w:hAnsi="Times New Roman" w:cs="Times New Roman"/>
                <w:bCs/>
                <w:sz w:val="20"/>
                <w:szCs w:val="20"/>
                <w:lang w:eastAsia="ru-RU"/>
              </w:rPr>
              <w:t>93</w:t>
            </w:r>
          </w:p>
        </w:tc>
        <w:tc>
          <w:tcPr>
            <w:tcW w:w="515" w:type="pct"/>
            <w:vAlign w:val="center"/>
          </w:tcPr>
          <w:p w:rsidR="00F056A4" w:rsidRPr="00CB10C3" w:rsidRDefault="007268A6" w:rsidP="00242F12">
            <w:pPr>
              <w:spacing w:after="0" w:line="17" w:lineRule="atLeast"/>
              <w:ind w:left="-57" w:right="-57"/>
              <w:jc w:val="center"/>
              <w:rPr>
                <w:rFonts w:ascii="Times New Roman" w:eastAsia="Calibri" w:hAnsi="Times New Roman" w:cs="Times New Roman"/>
                <w:bCs/>
                <w:sz w:val="20"/>
                <w:szCs w:val="20"/>
                <w:lang w:eastAsia="ru-RU"/>
              </w:rPr>
            </w:pPr>
            <w:r w:rsidRPr="00CB10C3">
              <w:rPr>
                <w:rFonts w:ascii="Times New Roman" w:eastAsia="Calibri" w:hAnsi="Times New Roman" w:cs="Times New Roman"/>
                <w:bCs/>
                <w:sz w:val="20"/>
                <w:szCs w:val="20"/>
                <w:lang w:eastAsia="ru-RU"/>
              </w:rPr>
              <w:t>5</w:t>
            </w:r>
            <w:r w:rsidR="00242F12">
              <w:rPr>
                <w:rFonts w:ascii="Times New Roman" w:eastAsia="Calibri" w:hAnsi="Times New Roman" w:cs="Times New Roman"/>
                <w:bCs/>
                <w:sz w:val="20"/>
                <w:szCs w:val="20"/>
                <w:lang w:eastAsia="ru-RU"/>
              </w:rPr>
              <w:t>5</w:t>
            </w:r>
            <w:r w:rsidRPr="00CB10C3">
              <w:rPr>
                <w:rFonts w:ascii="Times New Roman" w:eastAsia="Calibri" w:hAnsi="Times New Roman" w:cs="Times New Roman"/>
                <w:bCs/>
                <w:sz w:val="20"/>
                <w:szCs w:val="20"/>
                <w:lang w:eastAsia="ru-RU"/>
              </w:rPr>
              <w:t>093,43</w:t>
            </w:r>
          </w:p>
        </w:tc>
      </w:tr>
      <w:tr w:rsidR="00BE01F2" w:rsidRPr="00CB10C3" w:rsidTr="00BE01F2">
        <w:trPr>
          <w:trHeight w:val="469"/>
        </w:trPr>
        <w:tc>
          <w:tcPr>
            <w:tcW w:w="715" w:type="pct"/>
            <w:shd w:val="clear" w:color="auto" w:fill="auto"/>
            <w:vAlign w:val="center"/>
          </w:tcPr>
          <w:p w:rsidR="00F056A4" w:rsidRPr="00CB10C3" w:rsidRDefault="00F056A4" w:rsidP="00CE438F">
            <w:pPr>
              <w:shd w:val="clear" w:color="auto" w:fill="FFFFFF"/>
              <w:tabs>
                <w:tab w:val="left" w:pos="9540"/>
              </w:tabs>
              <w:spacing w:after="0" w:line="17" w:lineRule="atLeast"/>
              <w:jc w:val="center"/>
              <w:rPr>
                <w:rFonts w:ascii="Times New Roman" w:eastAsia="Times New Roman" w:hAnsi="Times New Roman" w:cs="Times New Roman"/>
                <w:sz w:val="20"/>
                <w:szCs w:val="20"/>
                <w:lang w:eastAsia="ru-RU"/>
              </w:rPr>
            </w:pPr>
            <w:r w:rsidRPr="00CB10C3">
              <w:rPr>
                <w:rFonts w:ascii="Times New Roman" w:eastAsia="Times New Roman" w:hAnsi="Times New Roman" w:cs="Times New Roman"/>
                <w:sz w:val="20"/>
                <w:szCs w:val="20"/>
                <w:lang w:eastAsia="ru-RU"/>
              </w:rPr>
              <w:t>Місцеві</w:t>
            </w:r>
          </w:p>
          <w:p w:rsidR="00F056A4" w:rsidRPr="00CB10C3" w:rsidRDefault="00F056A4" w:rsidP="00CE438F">
            <w:pPr>
              <w:shd w:val="clear" w:color="auto" w:fill="FFFFFF"/>
              <w:tabs>
                <w:tab w:val="left" w:pos="9540"/>
              </w:tabs>
              <w:spacing w:after="0" w:line="17" w:lineRule="atLeast"/>
              <w:jc w:val="center"/>
              <w:rPr>
                <w:rFonts w:ascii="Times New Roman" w:eastAsia="Times New Roman" w:hAnsi="Times New Roman" w:cs="Times New Roman"/>
                <w:sz w:val="20"/>
                <w:szCs w:val="20"/>
                <w:lang w:eastAsia="ru-RU"/>
              </w:rPr>
            </w:pPr>
            <w:r w:rsidRPr="00CB10C3">
              <w:rPr>
                <w:rFonts w:ascii="Times New Roman" w:eastAsia="Times New Roman" w:hAnsi="Times New Roman" w:cs="Times New Roman"/>
                <w:sz w:val="20"/>
                <w:szCs w:val="20"/>
                <w:lang w:eastAsia="ru-RU"/>
              </w:rPr>
              <w:t>бюджети</w:t>
            </w:r>
          </w:p>
        </w:tc>
        <w:tc>
          <w:tcPr>
            <w:tcW w:w="596" w:type="pct"/>
            <w:shd w:val="clear" w:color="auto" w:fill="auto"/>
            <w:tcMar>
              <w:top w:w="57" w:type="dxa"/>
              <w:left w:w="57" w:type="dxa"/>
              <w:bottom w:w="57" w:type="dxa"/>
              <w:right w:w="57" w:type="dxa"/>
            </w:tcMar>
            <w:vAlign w:val="center"/>
          </w:tcPr>
          <w:p w:rsidR="00F056A4" w:rsidRPr="00CB10C3" w:rsidRDefault="00F056A4" w:rsidP="00500EC9">
            <w:pPr>
              <w:shd w:val="clear" w:color="auto" w:fill="FFFFFF"/>
              <w:spacing w:after="0" w:line="17" w:lineRule="atLeast"/>
              <w:ind w:left="-57" w:right="-57"/>
              <w:contextualSpacing/>
              <w:jc w:val="center"/>
              <w:rPr>
                <w:rFonts w:ascii="Times New Roman" w:eastAsia="Calibri" w:hAnsi="Times New Roman" w:cs="Times New Roman"/>
                <w:sz w:val="20"/>
                <w:szCs w:val="20"/>
              </w:rPr>
            </w:pPr>
            <w:r w:rsidRPr="00CB10C3">
              <w:rPr>
                <w:rFonts w:ascii="Times New Roman" w:eastAsia="Calibri" w:hAnsi="Times New Roman" w:cs="Times New Roman"/>
                <w:sz w:val="20"/>
                <w:szCs w:val="20"/>
              </w:rPr>
              <w:t>310865,52</w:t>
            </w:r>
          </w:p>
        </w:tc>
        <w:tc>
          <w:tcPr>
            <w:tcW w:w="507" w:type="pct"/>
            <w:shd w:val="clear" w:color="auto" w:fill="auto"/>
            <w:tcMar>
              <w:top w:w="57" w:type="dxa"/>
              <w:left w:w="57" w:type="dxa"/>
              <w:bottom w:w="57" w:type="dxa"/>
              <w:right w:w="57" w:type="dxa"/>
            </w:tcMar>
            <w:vAlign w:val="center"/>
          </w:tcPr>
          <w:p w:rsidR="00F056A4" w:rsidRPr="00CB10C3" w:rsidRDefault="00F056A4" w:rsidP="00500EC9">
            <w:pPr>
              <w:shd w:val="clear" w:color="auto" w:fill="FFFFFF"/>
              <w:spacing w:after="0" w:line="17" w:lineRule="atLeast"/>
              <w:ind w:left="-57" w:right="-57"/>
              <w:contextualSpacing/>
              <w:jc w:val="center"/>
              <w:rPr>
                <w:rFonts w:ascii="Times New Roman" w:eastAsia="Calibri" w:hAnsi="Times New Roman" w:cs="Times New Roman"/>
                <w:sz w:val="20"/>
                <w:szCs w:val="20"/>
              </w:rPr>
            </w:pPr>
            <w:r w:rsidRPr="00CB10C3">
              <w:rPr>
                <w:rFonts w:ascii="Times New Roman" w:eastAsia="Calibri" w:hAnsi="Times New Roman" w:cs="Times New Roman"/>
                <w:bCs/>
                <w:sz w:val="20"/>
                <w:szCs w:val="20"/>
              </w:rPr>
              <w:t>―</w:t>
            </w:r>
          </w:p>
        </w:tc>
        <w:tc>
          <w:tcPr>
            <w:tcW w:w="596" w:type="pct"/>
            <w:shd w:val="clear" w:color="auto" w:fill="auto"/>
            <w:vAlign w:val="center"/>
          </w:tcPr>
          <w:p w:rsidR="00F056A4" w:rsidRPr="00CB10C3" w:rsidRDefault="00F056A4" w:rsidP="00500EC9">
            <w:pPr>
              <w:shd w:val="clear" w:color="auto" w:fill="FFFFFF"/>
              <w:spacing w:after="0" w:line="17" w:lineRule="atLeast"/>
              <w:ind w:left="-57" w:right="-57"/>
              <w:contextualSpacing/>
              <w:jc w:val="center"/>
              <w:rPr>
                <w:rFonts w:ascii="Times New Roman" w:eastAsia="Calibri" w:hAnsi="Times New Roman" w:cs="Times New Roman"/>
                <w:sz w:val="20"/>
                <w:szCs w:val="20"/>
              </w:rPr>
            </w:pPr>
            <w:r w:rsidRPr="00CB10C3">
              <w:rPr>
                <w:rFonts w:ascii="Times New Roman" w:eastAsia="Calibri" w:hAnsi="Times New Roman" w:cs="Times New Roman"/>
                <w:sz w:val="20"/>
                <w:szCs w:val="20"/>
              </w:rPr>
              <w:t>310865,520</w:t>
            </w:r>
          </w:p>
        </w:tc>
        <w:tc>
          <w:tcPr>
            <w:tcW w:w="590" w:type="pct"/>
            <w:shd w:val="clear" w:color="auto" w:fill="auto"/>
            <w:tcMar>
              <w:top w:w="57" w:type="dxa"/>
              <w:left w:w="57" w:type="dxa"/>
              <w:bottom w:w="57" w:type="dxa"/>
              <w:right w:w="57" w:type="dxa"/>
            </w:tcMar>
            <w:vAlign w:val="center"/>
          </w:tcPr>
          <w:p w:rsidR="00F056A4" w:rsidRPr="00CB10C3" w:rsidRDefault="00F056A4" w:rsidP="00500EC9">
            <w:pPr>
              <w:shd w:val="clear" w:color="auto" w:fill="FFFFFF"/>
              <w:spacing w:after="0" w:line="17" w:lineRule="atLeast"/>
              <w:ind w:left="-57" w:right="-57"/>
              <w:jc w:val="center"/>
              <w:rPr>
                <w:rFonts w:ascii="Times New Roman" w:eastAsia="Times New Roman" w:hAnsi="Times New Roman" w:cs="Times New Roman"/>
                <w:bCs/>
                <w:sz w:val="20"/>
                <w:szCs w:val="20"/>
                <w:lang w:eastAsia="ru-RU"/>
              </w:rPr>
            </w:pPr>
            <w:r w:rsidRPr="00CB10C3">
              <w:rPr>
                <w:rFonts w:ascii="Times New Roman" w:eastAsia="Times New Roman" w:hAnsi="Times New Roman" w:cs="Times New Roman"/>
                <w:bCs/>
                <w:sz w:val="20"/>
                <w:szCs w:val="20"/>
                <w:lang w:eastAsia="ru-RU"/>
              </w:rPr>
              <w:t>310865,52</w:t>
            </w:r>
          </w:p>
        </w:tc>
        <w:tc>
          <w:tcPr>
            <w:tcW w:w="445" w:type="pct"/>
            <w:shd w:val="clear" w:color="auto" w:fill="auto"/>
            <w:vAlign w:val="center"/>
          </w:tcPr>
          <w:p w:rsidR="00F056A4" w:rsidRPr="00CB10C3" w:rsidRDefault="00187D0F" w:rsidP="00BE01F2">
            <w:pPr>
              <w:shd w:val="clear" w:color="auto" w:fill="FFFFFF"/>
              <w:spacing w:after="0" w:line="17" w:lineRule="atLeast"/>
              <w:ind w:left="-99" w:right="-71"/>
              <w:jc w:val="center"/>
              <w:rPr>
                <w:rFonts w:ascii="Times New Roman" w:eastAsia="Times New Roman" w:hAnsi="Times New Roman" w:cs="Times New Roman"/>
                <w:bCs/>
                <w:sz w:val="20"/>
                <w:szCs w:val="20"/>
                <w:lang w:eastAsia="ru-RU"/>
              </w:rPr>
            </w:pPr>
            <w:r w:rsidRPr="00CB10C3">
              <w:rPr>
                <w:rFonts w:ascii="Times New Roman" w:eastAsia="Times New Roman" w:hAnsi="Times New Roman" w:cs="Times New Roman"/>
                <w:bCs/>
                <w:sz w:val="20"/>
                <w:szCs w:val="20"/>
                <w:lang w:eastAsia="ru-RU"/>
              </w:rPr>
              <w:t>―</w:t>
            </w:r>
          </w:p>
        </w:tc>
        <w:tc>
          <w:tcPr>
            <w:tcW w:w="516" w:type="pct"/>
            <w:shd w:val="clear" w:color="auto" w:fill="auto"/>
            <w:tcMar>
              <w:top w:w="57" w:type="dxa"/>
              <w:left w:w="57" w:type="dxa"/>
              <w:bottom w:w="57" w:type="dxa"/>
              <w:right w:w="57" w:type="dxa"/>
            </w:tcMar>
            <w:vAlign w:val="center"/>
          </w:tcPr>
          <w:p w:rsidR="00F056A4" w:rsidRPr="00CB10C3" w:rsidRDefault="00F056A4" w:rsidP="00500EC9">
            <w:pPr>
              <w:shd w:val="clear" w:color="auto" w:fill="FFFFFF"/>
              <w:spacing w:after="0" w:line="17" w:lineRule="atLeast"/>
              <w:ind w:left="-57" w:right="-57"/>
              <w:jc w:val="center"/>
              <w:rPr>
                <w:rFonts w:ascii="Times New Roman" w:eastAsia="Times New Roman" w:hAnsi="Times New Roman" w:cs="Times New Roman"/>
                <w:bCs/>
                <w:sz w:val="20"/>
                <w:szCs w:val="20"/>
                <w:lang w:eastAsia="ru-RU"/>
              </w:rPr>
            </w:pPr>
            <w:r w:rsidRPr="00CB10C3">
              <w:rPr>
                <w:rFonts w:ascii="Times New Roman" w:eastAsia="Calibri" w:hAnsi="Times New Roman" w:cs="Times New Roman"/>
                <w:sz w:val="20"/>
                <w:szCs w:val="20"/>
              </w:rPr>
              <w:t>―</w:t>
            </w:r>
          </w:p>
        </w:tc>
        <w:tc>
          <w:tcPr>
            <w:tcW w:w="520" w:type="pct"/>
            <w:shd w:val="clear" w:color="auto" w:fill="auto"/>
            <w:tcMar>
              <w:top w:w="57" w:type="dxa"/>
              <w:left w:w="57" w:type="dxa"/>
              <w:bottom w:w="57" w:type="dxa"/>
              <w:right w:w="57" w:type="dxa"/>
            </w:tcMar>
            <w:vAlign w:val="center"/>
          </w:tcPr>
          <w:p w:rsidR="00F056A4" w:rsidRPr="00CB10C3" w:rsidRDefault="00F056A4" w:rsidP="00500EC9">
            <w:pPr>
              <w:shd w:val="clear" w:color="auto" w:fill="FFFFFF"/>
              <w:spacing w:after="0" w:line="17" w:lineRule="atLeast"/>
              <w:ind w:left="-57" w:right="-57"/>
              <w:jc w:val="center"/>
              <w:rPr>
                <w:rFonts w:ascii="Times New Roman" w:eastAsia="Times New Roman" w:hAnsi="Times New Roman" w:cs="Times New Roman"/>
                <w:bCs/>
                <w:sz w:val="20"/>
                <w:szCs w:val="20"/>
                <w:lang w:eastAsia="ru-RU"/>
              </w:rPr>
            </w:pPr>
            <w:r w:rsidRPr="00CB10C3">
              <w:rPr>
                <w:rFonts w:ascii="Times New Roman" w:eastAsia="Calibri" w:hAnsi="Times New Roman" w:cs="Times New Roman"/>
                <w:sz w:val="20"/>
                <w:szCs w:val="20"/>
              </w:rPr>
              <w:t>―</w:t>
            </w:r>
          </w:p>
        </w:tc>
        <w:tc>
          <w:tcPr>
            <w:tcW w:w="515" w:type="pct"/>
          </w:tcPr>
          <w:p w:rsidR="00F056A4" w:rsidRPr="00CB10C3" w:rsidRDefault="00F056A4" w:rsidP="00500EC9">
            <w:pPr>
              <w:shd w:val="clear" w:color="auto" w:fill="FFFFFF"/>
              <w:spacing w:after="0" w:line="17" w:lineRule="atLeast"/>
              <w:ind w:left="-57" w:right="-57"/>
              <w:jc w:val="center"/>
              <w:rPr>
                <w:rFonts w:ascii="Times New Roman" w:eastAsia="Calibri" w:hAnsi="Times New Roman" w:cs="Times New Roman"/>
                <w:sz w:val="20"/>
                <w:szCs w:val="20"/>
              </w:rPr>
            </w:pPr>
            <w:r w:rsidRPr="00CB10C3">
              <w:rPr>
                <w:rFonts w:ascii="Times New Roman" w:eastAsia="Calibri" w:hAnsi="Times New Roman" w:cs="Times New Roman"/>
                <w:sz w:val="20"/>
                <w:szCs w:val="20"/>
              </w:rPr>
              <w:t>―</w:t>
            </w:r>
          </w:p>
        </w:tc>
      </w:tr>
      <w:tr w:rsidR="00BE01F2" w:rsidRPr="00CB10C3" w:rsidTr="00BE01F2">
        <w:trPr>
          <w:trHeight w:val="469"/>
        </w:trPr>
        <w:tc>
          <w:tcPr>
            <w:tcW w:w="715" w:type="pct"/>
            <w:shd w:val="clear" w:color="auto" w:fill="auto"/>
            <w:vAlign w:val="center"/>
          </w:tcPr>
          <w:p w:rsidR="00F056A4" w:rsidRPr="00CB10C3" w:rsidRDefault="00F056A4" w:rsidP="00CE438F">
            <w:pPr>
              <w:shd w:val="clear" w:color="auto" w:fill="FFFFFF"/>
              <w:tabs>
                <w:tab w:val="left" w:pos="9540"/>
              </w:tabs>
              <w:spacing w:after="0" w:line="17" w:lineRule="atLeast"/>
              <w:jc w:val="center"/>
              <w:rPr>
                <w:rFonts w:ascii="Times New Roman" w:eastAsia="Times New Roman" w:hAnsi="Times New Roman" w:cs="Times New Roman"/>
                <w:sz w:val="20"/>
                <w:szCs w:val="20"/>
                <w:lang w:eastAsia="ru-RU"/>
              </w:rPr>
            </w:pPr>
            <w:r w:rsidRPr="00CB10C3">
              <w:rPr>
                <w:rFonts w:ascii="Times New Roman" w:eastAsia="Times New Roman" w:hAnsi="Times New Roman" w:cs="Times New Roman"/>
                <w:sz w:val="20"/>
                <w:szCs w:val="20"/>
                <w:lang w:eastAsia="ru-RU"/>
              </w:rPr>
              <w:t>Інші джерела</w:t>
            </w:r>
          </w:p>
        </w:tc>
        <w:tc>
          <w:tcPr>
            <w:tcW w:w="596" w:type="pct"/>
            <w:shd w:val="clear" w:color="auto" w:fill="auto"/>
            <w:tcMar>
              <w:top w:w="57" w:type="dxa"/>
              <w:left w:w="57" w:type="dxa"/>
              <w:bottom w:w="57" w:type="dxa"/>
              <w:right w:w="57" w:type="dxa"/>
            </w:tcMar>
            <w:vAlign w:val="center"/>
          </w:tcPr>
          <w:p w:rsidR="00F056A4" w:rsidRPr="00CB10C3" w:rsidRDefault="00F056A4" w:rsidP="00500EC9">
            <w:pPr>
              <w:shd w:val="clear" w:color="auto" w:fill="FFFFFF"/>
              <w:spacing w:after="0" w:line="17" w:lineRule="atLeast"/>
              <w:ind w:left="-57" w:right="-57"/>
              <w:jc w:val="center"/>
              <w:rPr>
                <w:rFonts w:ascii="Times New Roman" w:eastAsia="Times New Roman" w:hAnsi="Times New Roman" w:cs="Times New Roman"/>
                <w:bCs/>
                <w:sz w:val="20"/>
                <w:szCs w:val="20"/>
                <w:lang w:eastAsia="ru-RU"/>
              </w:rPr>
            </w:pPr>
            <w:r w:rsidRPr="00CB10C3">
              <w:rPr>
                <w:rFonts w:ascii="Times New Roman" w:eastAsia="Times New Roman" w:hAnsi="Times New Roman" w:cs="Times New Roman"/>
                <w:bCs/>
                <w:sz w:val="20"/>
                <w:szCs w:val="20"/>
                <w:lang w:eastAsia="ru-RU"/>
              </w:rPr>
              <w:t>―</w:t>
            </w:r>
          </w:p>
        </w:tc>
        <w:tc>
          <w:tcPr>
            <w:tcW w:w="507" w:type="pct"/>
            <w:shd w:val="clear" w:color="auto" w:fill="auto"/>
            <w:tcMar>
              <w:top w:w="57" w:type="dxa"/>
              <w:left w:w="57" w:type="dxa"/>
              <w:bottom w:w="57" w:type="dxa"/>
              <w:right w:w="57" w:type="dxa"/>
            </w:tcMar>
            <w:vAlign w:val="center"/>
          </w:tcPr>
          <w:p w:rsidR="00F056A4" w:rsidRPr="00CB10C3" w:rsidRDefault="00F056A4" w:rsidP="00500EC9">
            <w:pPr>
              <w:shd w:val="clear" w:color="auto" w:fill="FFFFFF"/>
              <w:spacing w:after="0" w:line="17" w:lineRule="atLeast"/>
              <w:ind w:left="-57" w:right="-57"/>
              <w:jc w:val="center"/>
              <w:rPr>
                <w:rFonts w:ascii="Times New Roman" w:eastAsia="Times New Roman" w:hAnsi="Times New Roman" w:cs="Times New Roman"/>
                <w:bCs/>
                <w:sz w:val="20"/>
                <w:szCs w:val="20"/>
                <w:lang w:eastAsia="ru-RU"/>
              </w:rPr>
            </w:pPr>
            <w:r w:rsidRPr="00CB10C3">
              <w:rPr>
                <w:rFonts w:ascii="Times New Roman" w:eastAsia="Calibri" w:hAnsi="Times New Roman" w:cs="Times New Roman"/>
                <w:bCs/>
                <w:sz w:val="20"/>
                <w:szCs w:val="20"/>
              </w:rPr>
              <w:t>―</w:t>
            </w:r>
          </w:p>
        </w:tc>
        <w:tc>
          <w:tcPr>
            <w:tcW w:w="596" w:type="pct"/>
            <w:shd w:val="clear" w:color="auto" w:fill="auto"/>
            <w:vAlign w:val="center"/>
          </w:tcPr>
          <w:p w:rsidR="00F056A4" w:rsidRPr="00CB10C3" w:rsidRDefault="00F056A4" w:rsidP="00500EC9">
            <w:pPr>
              <w:shd w:val="clear" w:color="auto" w:fill="FFFFFF"/>
              <w:spacing w:after="0" w:line="17" w:lineRule="atLeast"/>
              <w:ind w:left="-57" w:right="-57"/>
              <w:jc w:val="center"/>
              <w:rPr>
                <w:rFonts w:ascii="Times New Roman" w:eastAsia="Times New Roman" w:hAnsi="Times New Roman" w:cs="Times New Roman"/>
                <w:bCs/>
                <w:sz w:val="20"/>
                <w:szCs w:val="20"/>
                <w:lang w:eastAsia="ru-RU"/>
              </w:rPr>
            </w:pPr>
            <w:r w:rsidRPr="00CB10C3">
              <w:rPr>
                <w:rFonts w:ascii="Times New Roman" w:eastAsia="Times New Roman" w:hAnsi="Times New Roman" w:cs="Times New Roman"/>
                <w:bCs/>
                <w:sz w:val="20"/>
                <w:szCs w:val="20"/>
                <w:lang w:eastAsia="ru-RU"/>
              </w:rPr>
              <w:t>―</w:t>
            </w:r>
          </w:p>
        </w:tc>
        <w:tc>
          <w:tcPr>
            <w:tcW w:w="590" w:type="pct"/>
            <w:shd w:val="clear" w:color="auto" w:fill="auto"/>
            <w:tcMar>
              <w:top w:w="57" w:type="dxa"/>
              <w:left w:w="57" w:type="dxa"/>
              <w:bottom w:w="57" w:type="dxa"/>
              <w:right w:w="57" w:type="dxa"/>
            </w:tcMar>
            <w:vAlign w:val="center"/>
          </w:tcPr>
          <w:p w:rsidR="00F056A4" w:rsidRPr="00CB10C3" w:rsidRDefault="00F056A4" w:rsidP="00500EC9">
            <w:pPr>
              <w:shd w:val="clear" w:color="auto" w:fill="FFFFFF"/>
              <w:spacing w:after="0" w:line="17" w:lineRule="atLeast"/>
              <w:ind w:left="-57" w:right="-57"/>
              <w:jc w:val="center"/>
              <w:rPr>
                <w:rFonts w:ascii="Times New Roman" w:eastAsia="Times New Roman" w:hAnsi="Times New Roman" w:cs="Times New Roman"/>
                <w:bCs/>
                <w:sz w:val="20"/>
                <w:szCs w:val="20"/>
                <w:lang w:eastAsia="ru-RU"/>
              </w:rPr>
            </w:pPr>
            <w:r w:rsidRPr="00CB10C3">
              <w:rPr>
                <w:rFonts w:ascii="Times New Roman" w:eastAsia="Calibri" w:hAnsi="Times New Roman" w:cs="Times New Roman"/>
                <w:sz w:val="20"/>
                <w:szCs w:val="20"/>
              </w:rPr>
              <w:t>―</w:t>
            </w:r>
          </w:p>
        </w:tc>
        <w:tc>
          <w:tcPr>
            <w:tcW w:w="445" w:type="pct"/>
            <w:shd w:val="clear" w:color="auto" w:fill="auto"/>
            <w:vAlign w:val="center"/>
          </w:tcPr>
          <w:p w:rsidR="00F056A4" w:rsidRPr="00CB10C3" w:rsidRDefault="00187D0F" w:rsidP="00BE01F2">
            <w:pPr>
              <w:shd w:val="clear" w:color="auto" w:fill="FFFFFF"/>
              <w:spacing w:after="0" w:line="17" w:lineRule="atLeast"/>
              <w:ind w:left="-99" w:right="-71"/>
              <w:jc w:val="center"/>
              <w:rPr>
                <w:rFonts w:ascii="Times New Roman" w:eastAsia="Times New Roman" w:hAnsi="Times New Roman" w:cs="Times New Roman"/>
                <w:bCs/>
                <w:sz w:val="20"/>
                <w:szCs w:val="20"/>
                <w:lang w:eastAsia="ru-RU"/>
              </w:rPr>
            </w:pPr>
            <w:r w:rsidRPr="00CB10C3">
              <w:rPr>
                <w:rFonts w:ascii="Times New Roman" w:eastAsia="Times New Roman" w:hAnsi="Times New Roman" w:cs="Times New Roman"/>
                <w:bCs/>
                <w:sz w:val="20"/>
                <w:szCs w:val="20"/>
                <w:lang w:eastAsia="ru-RU"/>
              </w:rPr>
              <w:t>―</w:t>
            </w:r>
          </w:p>
        </w:tc>
        <w:tc>
          <w:tcPr>
            <w:tcW w:w="516" w:type="pct"/>
            <w:shd w:val="clear" w:color="auto" w:fill="auto"/>
            <w:tcMar>
              <w:top w:w="57" w:type="dxa"/>
              <w:left w:w="57" w:type="dxa"/>
              <w:bottom w:w="57" w:type="dxa"/>
              <w:right w:w="57" w:type="dxa"/>
            </w:tcMar>
            <w:vAlign w:val="center"/>
          </w:tcPr>
          <w:p w:rsidR="00F056A4" w:rsidRPr="00CB10C3" w:rsidRDefault="00F056A4" w:rsidP="00500EC9">
            <w:pPr>
              <w:shd w:val="clear" w:color="auto" w:fill="FFFFFF"/>
              <w:spacing w:after="0" w:line="17" w:lineRule="atLeast"/>
              <w:ind w:left="-57" w:right="-57"/>
              <w:jc w:val="center"/>
              <w:rPr>
                <w:rFonts w:ascii="Times New Roman" w:eastAsia="Times New Roman" w:hAnsi="Times New Roman" w:cs="Times New Roman"/>
                <w:bCs/>
                <w:sz w:val="20"/>
                <w:szCs w:val="20"/>
                <w:lang w:eastAsia="ru-RU"/>
              </w:rPr>
            </w:pPr>
            <w:r w:rsidRPr="00CB10C3">
              <w:rPr>
                <w:rFonts w:ascii="Times New Roman" w:eastAsia="Calibri" w:hAnsi="Times New Roman" w:cs="Times New Roman"/>
                <w:sz w:val="20"/>
                <w:szCs w:val="20"/>
              </w:rPr>
              <w:t>―</w:t>
            </w:r>
          </w:p>
        </w:tc>
        <w:tc>
          <w:tcPr>
            <w:tcW w:w="520" w:type="pct"/>
            <w:shd w:val="clear" w:color="auto" w:fill="auto"/>
            <w:tcMar>
              <w:top w:w="57" w:type="dxa"/>
              <w:left w:w="57" w:type="dxa"/>
              <w:bottom w:w="57" w:type="dxa"/>
              <w:right w:w="57" w:type="dxa"/>
            </w:tcMar>
            <w:vAlign w:val="center"/>
          </w:tcPr>
          <w:p w:rsidR="00F056A4" w:rsidRPr="00CB10C3" w:rsidRDefault="00F056A4" w:rsidP="00500EC9">
            <w:pPr>
              <w:shd w:val="clear" w:color="auto" w:fill="FFFFFF"/>
              <w:spacing w:after="0" w:line="17" w:lineRule="atLeast"/>
              <w:ind w:left="-57" w:right="-57"/>
              <w:jc w:val="center"/>
              <w:rPr>
                <w:rFonts w:ascii="Times New Roman" w:eastAsia="Times New Roman" w:hAnsi="Times New Roman" w:cs="Times New Roman"/>
                <w:bCs/>
                <w:sz w:val="20"/>
                <w:szCs w:val="20"/>
                <w:lang w:eastAsia="ru-RU"/>
              </w:rPr>
            </w:pPr>
            <w:r w:rsidRPr="00CB10C3">
              <w:rPr>
                <w:rFonts w:ascii="Times New Roman" w:eastAsia="Calibri" w:hAnsi="Times New Roman" w:cs="Times New Roman"/>
                <w:sz w:val="20"/>
                <w:szCs w:val="20"/>
              </w:rPr>
              <w:t>―</w:t>
            </w:r>
          </w:p>
        </w:tc>
        <w:tc>
          <w:tcPr>
            <w:tcW w:w="515" w:type="pct"/>
            <w:vAlign w:val="center"/>
          </w:tcPr>
          <w:p w:rsidR="00F056A4" w:rsidRPr="00CB10C3" w:rsidRDefault="00F056A4" w:rsidP="00500EC9">
            <w:pPr>
              <w:shd w:val="clear" w:color="auto" w:fill="FFFFFF"/>
              <w:spacing w:after="0" w:line="17" w:lineRule="atLeast"/>
              <w:ind w:left="-57" w:right="-57"/>
              <w:jc w:val="center"/>
              <w:rPr>
                <w:rFonts w:ascii="Times New Roman" w:eastAsia="Calibri" w:hAnsi="Times New Roman" w:cs="Times New Roman"/>
                <w:sz w:val="20"/>
                <w:szCs w:val="20"/>
              </w:rPr>
            </w:pPr>
            <w:r w:rsidRPr="00CB10C3">
              <w:rPr>
                <w:rFonts w:ascii="Times New Roman" w:eastAsia="Calibri" w:hAnsi="Times New Roman" w:cs="Times New Roman"/>
                <w:sz w:val="20"/>
                <w:szCs w:val="20"/>
              </w:rPr>
              <w:t>―</w:t>
            </w:r>
          </w:p>
        </w:tc>
      </w:tr>
      <w:tr w:rsidR="00BE01F2" w:rsidRPr="00CB10C3" w:rsidTr="00BE01F2">
        <w:trPr>
          <w:trHeight w:val="578"/>
        </w:trPr>
        <w:tc>
          <w:tcPr>
            <w:tcW w:w="715" w:type="pct"/>
            <w:shd w:val="clear" w:color="auto" w:fill="auto"/>
            <w:vAlign w:val="center"/>
          </w:tcPr>
          <w:p w:rsidR="00F056A4" w:rsidRPr="00CB10C3" w:rsidRDefault="00F056A4" w:rsidP="00CE438F">
            <w:pPr>
              <w:shd w:val="clear" w:color="auto" w:fill="FFFFFF"/>
              <w:tabs>
                <w:tab w:val="left" w:pos="9540"/>
              </w:tabs>
              <w:spacing w:after="0" w:line="17" w:lineRule="atLeast"/>
              <w:jc w:val="center"/>
              <w:rPr>
                <w:rFonts w:ascii="Times New Roman" w:eastAsia="Times New Roman" w:hAnsi="Times New Roman" w:cs="Times New Roman"/>
                <w:bCs/>
                <w:sz w:val="20"/>
                <w:szCs w:val="20"/>
                <w:lang w:eastAsia="ru-RU"/>
              </w:rPr>
            </w:pPr>
            <w:r w:rsidRPr="00CB10C3">
              <w:rPr>
                <w:rFonts w:ascii="Times New Roman" w:eastAsia="Times New Roman" w:hAnsi="Times New Roman" w:cs="Times New Roman"/>
                <w:bCs/>
                <w:sz w:val="20"/>
                <w:szCs w:val="20"/>
                <w:lang w:eastAsia="ru-RU"/>
              </w:rPr>
              <w:t>Усього</w:t>
            </w:r>
          </w:p>
        </w:tc>
        <w:tc>
          <w:tcPr>
            <w:tcW w:w="596" w:type="pct"/>
            <w:shd w:val="clear" w:color="auto" w:fill="auto"/>
            <w:tcMar>
              <w:top w:w="57" w:type="dxa"/>
              <w:left w:w="57" w:type="dxa"/>
              <w:bottom w:w="57" w:type="dxa"/>
              <w:right w:w="57" w:type="dxa"/>
            </w:tcMar>
            <w:vAlign w:val="center"/>
          </w:tcPr>
          <w:p w:rsidR="00F056A4" w:rsidRPr="00CB10C3" w:rsidRDefault="00E3338F" w:rsidP="00242F12">
            <w:pPr>
              <w:shd w:val="clear" w:color="auto" w:fill="FFFFFF"/>
              <w:spacing w:after="0" w:line="17" w:lineRule="atLeast"/>
              <w:ind w:left="-57" w:right="-57"/>
              <w:jc w:val="center"/>
              <w:rPr>
                <w:rFonts w:ascii="Times New Roman" w:eastAsia="Times New Roman" w:hAnsi="Times New Roman" w:cs="Times New Roman"/>
                <w:bCs/>
                <w:sz w:val="20"/>
                <w:szCs w:val="20"/>
                <w:lang w:eastAsia="ru-RU"/>
              </w:rPr>
            </w:pPr>
            <w:r w:rsidRPr="00CB10C3">
              <w:rPr>
                <w:rFonts w:ascii="Times New Roman" w:eastAsia="Times New Roman" w:hAnsi="Times New Roman" w:cs="Times New Roman"/>
                <w:bCs/>
                <w:sz w:val="20"/>
                <w:szCs w:val="20"/>
                <w:lang w:eastAsia="ru-RU"/>
              </w:rPr>
              <w:t>84</w:t>
            </w:r>
            <w:r w:rsidR="00242F12">
              <w:rPr>
                <w:rFonts w:ascii="Times New Roman" w:eastAsia="Times New Roman" w:hAnsi="Times New Roman" w:cs="Times New Roman"/>
                <w:bCs/>
                <w:sz w:val="20"/>
                <w:szCs w:val="20"/>
                <w:lang w:eastAsia="ru-RU"/>
              </w:rPr>
              <w:t>2</w:t>
            </w:r>
            <w:r w:rsidRPr="00CB10C3">
              <w:rPr>
                <w:rFonts w:ascii="Times New Roman" w:eastAsia="Times New Roman" w:hAnsi="Times New Roman" w:cs="Times New Roman"/>
                <w:bCs/>
                <w:sz w:val="20"/>
                <w:szCs w:val="20"/>
                <w:lang w:eastAsia="ru-RU"/>
              </w:rPr>
              <w:t>729,91</w:t>
            </w:r>
          </w:p>
        </w:tc>
        <w:tc>
          <w:tcPr>
            <w:tcW w:w="507" w:type="pct"/>
            <w:shd w:val="clear" w:color="auto" w:fill="auto"/>
            <w:tcMar>
              <w:top w:w="57" w:type="dxa"/>
              <w:left w:w="57" w:type="dxa"/>
              <w:bottom w:w="57" w:type="dxa"/>
              <w:right w:w="57" w:type="dxa"/>
            </w:tcMar>
            <w:vAlign w:val="center"/>
          </w:tcPr>
          <w:p w:rsidR="00F056A4" w:rsidRPr="00CB10C3" w:rsidRDefault="00E3338F" w:rsidP="00500EC9">
            <w:pPr>
              <w:shd w:val="clear" w:color="auto" w:fill="FFFFFF"/>
              <w:spacing w:after="0" w:line="17" w:lineRule="atLeast"/>
              <w:ind w:left="-57" w:right="-57"/>
              <w:jc w:val="center"/>
              <w:rPr>
                <w:rFonts w:ascii="Times New Roman" w:eastAsia="Times New Roman" w:hAnsi="Times New Roman" w:cs="Times New Roman"/>
                <w:bCs/>
                <w:sz w:val="20"/>
                <w:szCs w:val="20"/>
                <w:lang w:eastAsia="ru-RU"/>
              </w:rPr>
            </w:pPr>
            <w:r w:rsidRPr="00CB10C3">
              <w:rPr>
                <w:rFonts w:ascii="Times New Roman" w:eastAsia="Times New Roman" w:hAnsi="Times New Roman" w:cs="Times New Roman"/>
                <w:bCs/>
                <w:sz w:val="20"/>
                <w:szCs w:val="20"/>
                <w:lang w:eastAsia="ru-RU"/>
              </w:rPr>
              <w:t>347278,98</w:t>
            </w:r>
          </w:p>
        </w:tc>
        <w:tc>
          <w:tcPr>
            <w:tcW w:w="596" w:type="pct"/>
            <w:shd w:val="clear" w:color="auto" w:fill="auto"/>
            <w:vAlign w:val="center"/>
          </w:tcPr>
          <w:p w:rsidR="00F056A4" w:rsidRPr="00CB10C3" w:rsidRDefault="00F056A4" w:rsidP="00500EC9">
            <w:pPr>
              <w:shd w:val="clear" w:color="auto" w:fill="FFFFFF"/>
              <w:spacing w:after="0" w:line="17" w:lineRule="atLeast"/>
              <w:ind w:left="-57" w:right="-57"/>
              <w:jc w:val="center"/>
              <w:rPr>
                <w:rFonts w:ascii="Times New Roman" w:eastAsia="Times New Roman" w:hAnsi="Times New Roman" w:cs="Times New Roman"/>
                <w:bCs/>
                <w:sz w:val="20"/>
                <w:szCs w:val="20"/>
                <w:lang w:eastAsia="ru-RU"/>
              </w:rPr>
            </w:pPr>
            <w:r w:rsidRPr="00CB10C3">
              <w:rPr>
                <w:rFonts w:ascii="Times New Roman" w:eastAsia="Times New Roman" w:hAnsi="Times New Roman" w:cs="Times New Roman"/>
                <w:bCs/>
                <w:sz w:val="20"/>
                <w:szCs w:val="20"/>
                <w:lang w:eastAsia="ru-RU"/>
              </w:rPr>
              <w:t>440357,502</w:t>
            </w:r>
          </w:p>
        </w:tc>
        <w:tc>
          <w:tcPr>
            <w:tcW w:w="590" w:type="pct"/>
            <w:shd w:val="clear" w:color="auto" w:fill="auto"/>
            <w:tcMar>
              <w:top w:w="57" w:type="dxa"/>
              <w:left w:w="57" w:type="dxa"/>
              <w:bottom w:w="57" w:type="dxa"/>
              <w:right w:w="57" w:type="dxa"/>
            </w:tcMar>
            <w:vAlign w:val="center"/>
          </w:tcPr>
          <w:p w:rsidR="00F056A4" w:rsidRPr="00CB10C3" w:rsidRDefault="00E3338F" w:rsidP="00500EC9">
            <w:pPr>
              <w:spacing w:after="0" w:line="17" w:lineRule="atLeast"/>
              <w:ind w:left="-57" w:right="-57"/>
              <w:jc w:val="center"/>
              <w:rPr>
                <w:rFonts w:ascii="Times New Roman" w:eastAsia="Calibri" w:hAnsi="Times New Roman" w:cs="Times New Roman"/>
                <w:bCs/>
                <w:sz w:val="20"/>
                <w:szCs w:val="20"/>
                <w:lang w:eastAsia="ru-RU"/>
              </w:rPr>
            </w:pPr>
            <w:r w:rsidRPr="00CB10C3">
              <w:rPr>
                <w:rFonts w:ascii="Times New Roman" w:eastAsia="Calibri" w:hAnsi="Times New Roman" w:cs="Times New Roman"/>
                <w:bCs/>
                <w:sz w:val="20"/>
                <w:szCs w:val="20"/>
                <w:lang w:eastAsia="ru-RU"/>
              </w:rPr>
              <w:t>787636,48</w:t>
            </w:r>
          </w:p>
        </w:tc>
        <w:tc>
          <w:tcPr>
            <w:tcW w:w="445" w:type="pct"/>
            <w:shd w:val="clear" w:color="auto" w:fill="auto"/>
            <w:vAlign w:val="center"/>
          </w:tcPr>
          <w:p w:rsidR="00F056A4" w:rsidRPr="00CB10C3" w:rsidRDefault="00F056A4" w:rsidP="00BE01F2">
            <w:pPr>
              <w:spacing w:after="0" w:line="17" w:lineRule="atLeast"/>
              <w:ind w:left="-99" w:right="-71"/>
              <w:jc w:val="center"/>
              <w:rPr>
                <w:rFonts w:ascii="Times New Roman" w:eastAsia="Calibri" w:hAnsi="Times New Roman" w:cs="Times New Roman"/>
                <w:bCs/>
                <w:sz w:val="20"/>
                <w:szCs w:val="20"/>
                <w:lang w:eastAsia="ru-RU"/>
              </w:rPr>
            </w:pPr>
            <w:r w:rsidRPr="00CB10C3">
              <w:rPr>
                <w:rFonts w:ascii="Times New Roman" w:eastAsia="Calibri" w:hAnsi="Times New Roman" w:cs="Times New Roman"/>
                <w:bCs/>
                <w:sz w:val="20"/>
                <w:szCs w:val="20"/>
                <w:lang w:eastAsia="ru-RU"/>
              </w:rPr>
              <w:t>2</w:t>
            </w:r>
            <w:r w:rsidR="00242F12">
              <w:rPr>
                <w:rFonts w:ascii="Times New Roman" w:eastAsia="Calibri" w:hAnsi="Times New Roman" w:cs="Times New Roman"/>
                <w:bCs/>
                <w:sz w:val="20"/>
                <w:szCs w:val="20"/>
                <w:lang w:eastAsia="ru-RU"/>
              </w:rPr>
              <w:t>2</w:t>
            </w:r>
            <w:r w:rsidR="007268A6" w:rsidRPr="00CB10C3">
              <w:rPr>
                <w:rFonts w:ascii="Times New Roman" w:eastAsia="Calibri" w:hAnsi="Times New Roman" w:cs="Times New Roman"/>
                <w:bCs/>
                <w:sz w:val="20"/>
                <w:szCs w:val="20"/>
                <w:lang w:eastAsia="ru-RU"/>
              </w:rPr>
              <w:t>449</w:t>
            </w:r>
            <w:r w:rsidRPr="00CB10C3">
              <w:rPr>
                <w:rFonts w:ascii="Times New Roman" w:eastAsia="Calibri" w:hAnsi="Times New Roman" w:cs="Times New Roman"/>
                <w:bCs/>
                <w:sz w:val="20"/>
                <w:szCs w:val="20"/>
                <w:lang w:eastAsia="ru-RU"/>
              </w:rPr>
              <w:t>,0</w:t>
            </w:r>
            <w:r w:rsidR="008877CB" w:rsidRPr="00CB10C3">
              <w:rPr>
                <w:rFonts w:ascii="Times New Roman" w:eastAsia="Calibri" w:hAnsi="Times New Roman" w:cs="Times New Roman"/>
                <w:bCs/>
                <w:sz w:val="20"/>
                <w:szCs w:val="20"/>
                <w:lang w:eastAsia="ru-RU"/>
              </w:rPr>
              <w:t>0</w:t>
            </w:r>
          </w:p>
        </w:tc>
        <w:tc>
          <w:tcPr>
            <w:tcW w:w="516" w:type="pct"/>
            <w:shd w:val="clear" w:color="auto" w:fill="auto"/>
            <w:tcMar>
              <w:top w:w="57" w:type="dxa"/>
              <w:left w:w="57" w:type="dxa"/>
              <w:bottom w:w="57" w:type="dxa"/>
              <w:right w:w="57" w:type="dxa"/>
            </w:tcMar>
            <w:vAlign w:val="center"/>
          </w:tcPr>
          <w:p w:rsidR="00F056A4" w:rsidRPr="00CB10C3" w:rsidRDefault="007268A6" w:rsidP="00242F12">
            <w:pPr>
              <w:shd w:val="clear" w:color="auto" w:fill="FFFFFF"/>
              <w:spacing w:after="0" w:line="17" w:lineRule="atLeast"/>
              <w:ind w:left="-57" w:right="-57"/>
              <w:contextualSpacing/>
              <w:jc w:val="center"/>
              <w:rPr>
                <w:rFonts w:ascii="Times New Roman" w:eastAsia="Times New Roman" w:hAnsi="Times New Roman" w:cs="Times New Roman"/>
                <w:sz w:val="20"/>
                <w:szCs w:val="20"/>
                <w:lang w:eastAsia="ru-RU"/>
              </w:rPr>
            </w:pPr>
            <w:r w:rsidRPr="00CB10C3">
              <w:rPr>
                <w:rFonts w:ascii="Times New Roman" w:eastAsia="Times New Roman" w:hAnsi="Times New Roman" w:cs="Times New Roman"/>
                <w:sz w:val="20"/>
                <w:szCs w:val="20"/>
                <w:lang w:eastAsia="ru-RU"/>
              </w:rPr>
              <w:t>1</w:t>
            </w:r>
            <w:r w:rsidR="00242F12">
              <w:rPr>
                <w:rFonts w:ascii="Times New Roman" w:eastAsia="Times New Roman" w:hAnsi="Times New Roman" w:cs="Times New Roman"/>
                <w:sz w:val="20"/>
                <w:szCs w:val="20"/>
                <w:lang w:eastAsia="ru-RU"/>
              </w:rPr>
              <w:t>6</w:t>
            </w:r>
            <w:r w:rsidRPr="00CB10C3">
              <w:rPr>
                <w:rFonts w:ascii="Times New Roman" w:eastAsia="Times New Roman" w:hAnsi="Times New Roman" w:cs="Times New Roman"/>
                <w:sz w:val="20"/>
                <w:szCs w:val="20"/>
                <w:lang w:eastAsia="ru-RU"/>
              </w:rPr>
              <w:t>208,5</w:t>
            </w:r>
            <w:r w:rsidR="008877CB" w:rsidRPr="00CB10C3">
              <w:rPr>
                <w:rFonts w:ascii="Times New Roman" w:eastAsia="Times New Roman" w:hAnsi="Times New Roman" w:cs="Times New Roman"/>
                <w:sz w:val="20"/>
                <w:szCs w:val="20"/>
                <w:lang w:eastAsia="ru-RU"/>
              </w:rPr>
              <w:t>0</w:t>
            </w:r>
          </w:p>
        </w:tc>
        <w:tc>
          <w:tcPr>
            <w:tcW w:w="520" w:type="pct"/>
            <w:shd w:val="clear" w:color="auto" w:fill="auto"/>
            <w:tcMar>
              <w:top w:w="57" w:type="dxa"/>
              <w:left w:w="57" w:type="dxa"/>
              <w:bottom w:w="57" w:type="dxa"/>
              <w:right w:w="57" w:type="dxa"/>
            </w:tcMar>
            <w:vAlign w:val="center"/>
          </w:tcPr>
          <w:p w:rsidR="00F056A4" w:rsidRPr="00CB10C3" w:rsidRDefault="007268A6" w:rsidP="00242F12">
            <w:pPr>
              <w:spacing w:after="0" w:line="17" w:lineRule="atLeast"/>
              <w:ind w:left="-57" w:right="-57"/>
              <w:jc w:val="center"/>
              <w:rPr>
                <w:rFonts w:ascii="Times New Roman" w:eastAsia="Calibri" w:hAnsi="Times New Roman" w:cs="Times New Roman"/>
                <w:bCs/>
                <w:sz w:val="20"/>
                <w:szCs w:val="20"/>
                <w:lang w:eastAsia="ru-RU"/>
              </w:rPr>
            </w:pPr>
            <w:r w:rsidRPr="00CB10C3">
              <w:rPr>
                <w:rFonts w:ascii="Times New Roman" w:eastAsia="Calibri" w:hAnsi="Times New Roman" w:cs="Times New Roman"/>
                <w:bCs/>
                <w:sz w:val="20"/>
                <w:szCs w:val="20"/>
                <w:lang w:eastAsia="ru-RU"/>
              </w:rPr>
              <w:t>1</w:t>
            </w:r>
            <w:r w:rsidR="00242F12">
              <w:rPr>
                <w:rFonts w:ascii="Times New Roman" w:eastAsia="Calibri" w:hAnsi="Times New Roman" w:cs="Times New Roman"/>
                <w:bCs/>
                <w:sz w:val="20"/>
                <w:szCs w:val="20"/>
                <w:lang w:eastAsia="ru-RU"/>
              </w:rPr>
              <w:t>6</w:t>
            </w:r>
            <w:r w:rsidRPr="00CB10C3">
              <w:rPr>
                <w:rFonts w:ascii="Times New Roman" w:eastAsia="Calibri" w:hAnsi="Times New Roman" w:cs="Times New Roman"/>
                <w:bCs/>
                <w:sz w:val="20"/>
                <w:szCs w:val="20"/>
                <w:lang w:eastAsia="ru-RU"/>
              </w:rPr>
              <w:t>435,93</w:t>
            </w:r>
          </w:p>
        </w:tc>
        <w:tc>
          <w:tcPr>
            <w:tcW w:w="515" w:type="pct"/>
            <w:vAlign w:val="center"/>
          </w:tcPr>
          <w:p w:rsidR="00F056A4" w:rsidRPr="00CB10C3" w:rsidRDefault="007268A6" w:rsidP="00242F12">
            <w:pPr>
              <w:spacing w:after="0" w:line="17" w:lineRule="atLeast"/>
              <w:ind w:left="-57" w:right="-57"/>
              <w:jc w:val="center"/>
              <w:rPr>
                <w:rFonts w:ascii="Times New Roman" w:eastAsia="Calibri" w:hAnsi="Times New Roman" w:cs="Times New Roman"/>
                <w:bCs/>
                <w:sz w:val="20"/>
                <w:szCs w:val="20"/>
                <w:lang w:eastAsia="ru-RU"/>
              </w:rPr>
            </w:pPr>
            <w:r w:rsidRPr="00CB10C3">
              <w:rPr>
                <w:rFonts w:ascii="Times New Roman" w:eastAsia="Calibri" w:hAnsi="Times New Roman" w:cs="Times New Roman"/>
                <w:bCs/>
                <w:sz w:val="20"/>
                <w:szCs w:val="20"/>
                <w:lang w:eastAsia="ru-RU"/>
              </w:rPr>
              <w:t>5</w:t>
            </w:r>
            <w:r w:rsidR="00242F12">
              <w:rPr>
                <w:rFonts w:ascii="Times New Roman" w:eastAsia="Calibri" w:hAnsi="Times New Roman" w:cs="Times New Roman"/>
                <w:bCs/>
                <w:sz w:val="20"/>
                <w:szCs w:val="20"/>
                <w:lang w:eastAsia="ru-RU"/>
              </w:rPr>
              <w:t>5</w:t>
            </w:r>
            <w:r w:rsidRPr="00CB10C3">
              <w:rPr>
                <w:rFonts w:ascii="Times New Roman" w:eastAsia="Calibri" w:hAnsi="Times New Roman" w:cs="Times New Roman"/>
                <w:bCs/>
                <w:sz w:val="20"/>
                <w:szCs w:val="20"/>
                <w:lang w:eastAsia="ru-RU"/>
              </w:rPr>
              <w:t>093,43</w:t>
            </w:r>
          </w:p>
        </w:tc>
      </w:tr>
    </w:tbl>
    <w:p w:rsidR="00F70F06" w:rsidRPr="00CB10C3" w:rsidRDefault="00F70F06" w:rsidP="00F70F06">
      <w:pPr>
        <w:shd w:val="clear" w:color="auto" w:fill="FFFFFF"/>
        <w:spacing w:after="0" w:line="204" w:lineRule="auto"/>
        <w:ind w:firstLine="567"/>
        <w:jc w:val="both"/>
        <w:rPr>
          <w:rFonts w:ascii="Times New Roman" w:eastAsia="Times New Roman" w:hAnsi="Times New Roman" w:cs="Times New Roman"/>
          <w:sz w:val="28"/>
          <w:szCs w:val="28"/>
          <w:lang w:eastAsia="ru-RU"/>
        </w:rPr>
      </w:pPr>
    </w:p>
    <w:p w:rsidR="00EA2FA1" w:rsidRDefault="00EA2FA1" w:rsidP="00F70F06">
      <w:pPr>
        <w:shd w:val="clear" w:color="auto" w:fill="FFFFFF"/>
        <w:spacing w:after="0" w:line="204" w:lineRule="auto"/>
        <w:ind w:firstLine="567"/>
        <w:jc w:val="both"/>
        <w:rPr>
          <w:rFonts w:ascii="Times New Roman" w:eastAsia="Times New Roman" w:hAnsi="Times New Roman" w:cs="Times New Roman"/>
          <w:sz w:val="28"/>
          <w:szCs w:val="28"/>
          <w:lang w:eastAsia="ru-RU"/>
        </w:rPr>
      </w:pPr>
    </w:p>
    <w:p w:rsidR="00EA2FA1" w:rsidRDefault="00EA2FA1" w:rsidP="00F70F06">
      <w:pPr>
        <w:shd w:val="clear" w:color="auto" w:fill="FFFFFF"/>
        <w:spacing w:after="0" w:line="204" w:lineRule="auto"/>
        <w:ind w:firstLine="567"/>
        <w:jc w:val="both"/>
        <w:rPr>
          <w:rFonts w:ascii="Times New Roman" w:eastAsia="Times New Roman" w:hAnsi="Times New Roman" w:cs="Times New Roman"/>
          <w:sz w:val="28"/>
          <w:szCs w:val="28"/>
          <w:lang w:eastAsia="ru-RU"/>
        </w:rPr>
      </w:pPr>
    </w:p>
    <w:p w:rsidR="00EA2FA1" w:rsidRDefault="00EA2FA1" w:rsidP="00F70F06">
      <w:pPr>
        <w:shd w:val="clear" w:color="auto" w:fill="FFFFFF"/>
        <w:spacing w:after="0" w:line="204" w:lineRule="auto"/>
        <w:ind w:firstLine="567"/>
        <w:jc w:val="both"/>
        <w:rPr>
          <w:rFonts w:ascii="Times New Roman" w:eastAsia="Times New Roman" w:hAnsi="Times New Roman" w:cs="Times New Roman"/>
          <w:sz w:val="28"/>
          <w:szCs w:val="28"/>
          <w:lang w:eastAsia="ru-RU"/>
        </w:rPr>
      </w:pPr>
    </w:p>
    <w:p w:rsidR="00EA2FA1" w:rsidRDefault="00EA2FA1" w:rsidP="00F70F06">
      <w:pPr>
        <w:shd w:val="clear" w:color="auto" w:fill="FFFFFF"/>
        <w:spacing w:after="0" w:line="204" w:lineRule="auto"/>
        <w:ind w:firstLine="567"/>
        <w:jc w:val="both"/>
        <w:rPr>
          <w:rFonts w:ascii="Times New Roman" w:eastAsia="Times New Roman" w:hAnsi="Times New Roman" w:cs="Times New Roman"/>
          <w:sz w:val="28"/>
          <w:szCs w:val="28"/>
          <w:lang w:eastAsia="ru-RU"/>
        </w:rPr>
      </w:pPr>
    </w:p>
    <w:p w:rsidR="00EA2FA1" w:rsidRDefault="00EA2FA1" w:rsidP="00F70F06">
      <w:pPr>
        <w:shd w:val="clear" w:color="auto" w:fill="FFFFFF"/>
        <w:spacing w:after="0" w:line="204" w:lineRule="auto"/>
        <w:ind w:firstLine="567"/>
        <w:jc w:val="both"/>
        <w:rPr>
          <w:rFonts w:ascii="Times New Roman" w:eastAsia="Times New Roman" w:hAnsi="Times New Roman" w:cs="Times New Roman"/>
          <w:sz w:val="28"/>
          <w:szCs w:val="28"/>
          <w:lang w:eastAsia="ru-RU"/>
        </w:rPr>
      </w:pPr>
    </w:p>
    <w:p w:rsidR="00F70F06" w:rsidRDefault="00F70F06" w:rsidP="00EA2FA1">
      <w:pPr>
        <w:shd w:val="clear" w:color="auto" w:fill="FFFFFF"/>
        <w:spacing w:after="0" w:line="204" w:lineRule="auto"/>
        <w:ind w:firstLine="567"/>
        <w:jc w:val="both"/>
        <w:rPr>
          <w:rFonts w:ascii="Times New Roman" w:eastAsia="Times New Roman" w:hAnsi="Times New Roman" w:cs="Times New Roman"/>
          <w:sz w:val="28"/>
          <w:szCs w:val="28"/>
          <w:lang w:eastAsia="ru-RU"/>
        </w:rPr>
      </w:pPr>
      <w:r w:rsidRPr="00CB10C3">
        <w:rPr>
          <w:rFonts w:ascii="Times New Roman" w:eastAsia="Times New Roman" w:hAnsi="Times New Roman" w:cs="Times New Roman"/>
          <w:sz w:val="28"/>
          <w:szCs w:val="28"/>
          <w:lang w:eastAsia="ru-RU"/>
        </w:rPr>
        <w:t xml:space="preserve">11. </w:t>
      </w:r>
      <w:r w:rsidR="00D81BA3" w:rsidRPr="00CB10C3">
        <w:rPr>
          <w:rFonts w:ascii="Times New Roman" w:eastAsia="Times New Roman" w:hAnsi="Times New Roman" w:cs="Times New Roman"/>
          <w:sz w:val="28"/>
          <w:szCs w:val="28"/>
          <w:lang w:eastAsia="ru-RU"/>
        </w:rPr>
        <w:t>Результативні показники виконання Програми</w:t>
      </w:r>
      <w:r w:rsidRPr="00CB10C3">
        <w:rPr>
          <w:rFonts w:ascii="Times New Roman" w:eastAsia="Times New Roman" w:hAnsi="Times New Roman" w:cs="Times New Roman"/>
          <w:sz w:val="28"/>
          <w:szCs w:val="28"/>
          <w:lang w:eastAsia="ru-RU"/>
        </w:rPr>
        <w:t>:</w:t>
      </w:r>
    </w:p>
    <w:p w:rsidR="00EA2FA1" w:rsidRPr="00CB10C3" w:rsidRDefault="00EA2FA1" w:rsidP="00EA2FA1">
      <w:pPr>
        <w:shd w:val="clear" w:color="auto" w:fill="FFFFFF"/>
        <w:spacing w:after="0" w:line="204" w:lineRule="auto"/>
        <w:jc w:val="both"/>
        <w:rPr>
          <w:rFonts w:ascii="Times New Roman" w:eastAsia="Times New Roman" w:hAnsi="Times New Roman" w:cs="Times New Roman"/>
          <w:sz w:val="28"/>
          <w:szCs w:val="28"/>
          <w:lang w:eastAsia="ru-RU"/>
        </w:rPr>
      </w:pPr>
    </w:p>
    <w:tbl>
      <w:tblPr>
        <w:tblStyle w:val="af1"/>
        <w:tblW w:w="10464" w:type="dxa"/>
        <w:tblInd w:w="-743" w:type="dxa"/>
        <w:tblLayout w:type="fixed"/>
        <w:tblLook w:val="04A0" w:firstRow="1" w:lastRow="0" w:firstColumn="1" w:lastColumn="0" w:noHBand="0" w:noVBand="1"/>
      </w:tblPr>
      <w:tblGrid>
        <w:gridCol w:w="1243"/>
        <w:gridCol w:w="1726"/>
        <w:gridCol w:w="1042"/>
        <w:gridCol w:w="809"/>
        <w:gridCol w:w="851"/>
        <w:gridCol w:w="850"/>
        <w:gridCol w:w="851"/>
        <w:gridCol w:w="709"/>
        <w:gridCol w:w="708"/>
        <w:gridCol w:w="709"/>
        <w:gridCol w:w="966"/>
      </w:tblGrid>
      <w:tr w:rsidR="00765C7B" w:rsidRPr="00CB10C3" w:rsidTr="00864E20">
        <w:trPr>
          <w:tblHeader/>
        </w:trPr>
        <w:tc>
          <w:tcPr>
            <w:tcW w:w="1243" w:type="dxa"/>
            <w:vMerge w:val="restart"/>
          </w:tcPr>
          <w:p w:rsidR="00500EC9" w:rsidRPr="00CB10C3" w:rsidRDefault="00500EC9" w:rsidP="00765C7B">
            <w:pPr>
              <w:jc w:val="center"/>
              <w:rPr>
                <w:rFonts w:ascii="Times New Roman" w:eastAsia="Times New Roman" w:hAnsi="Times New Roman" w:cs="Times New Roman"/>
                <w:sz w:val="28"/>
                <w:szCs w:val="28"/>
                <w:lang w:eastAsia="ru-RU"/>
              </w:rPr>
            </w:pPr>
            <w:r w:rsidRPr="00CB10C3">
              <w:rPr>
                <w:rFonts w:ascii="Times New Roman" w:eastAsia="Times New Roman" w:hAnsi="Times New Roman" w:cs="Times New Roman"/>
                <w:b/>
                <w:sz w:val="20"/>
                <w:szCs w:val="20"/>
                <w:lang w:eastAsia="ru-RU"/>
              </w:rPr>
              <w:t>Назва завдання  Програми</w:t>
            </w:r>
          </w:p>
        </w:tc>
        <w:tc>
          <w:tcPr>
            <w:tcW w:w="1726" w:type="dxa"/>
            <w:vMerge w:val="restart"/>
          </w:tcPr>
          <w:p w:rsidR="00500EC9" w:rsidRPr="00CB10C3" w:rsidRDefault="00500EC9" w:rsidP="00765C7B">
            <w:pPr>
              <w:shd w:val="clear" w:color="auto" w:fill="FFFFFF"/>
              <w:ind w:left="-57" w:right="-57"/>
              <w:jc w:val="center"/>
              <w:rPr>
                <w:rFonts w:ascii="Times New Roman" w:eastAsia="Times New Roman" w:hAnsi="Times New Roman" w:cs="Times New Roman"/>
                <w:b/>
                <w:sz w:val="20"/>
                <w:szCs w:val="20"/>
                <w:lang w:eastAsia="ru-RU"/>
              </w:rPr>
            </w:pPr>
            <w:r w:rsidRPr="00CB10C3">
              <w:rPr>
                <w:rFonts w:ascii="Times New Roman" w:eastAsia="Times New Roman" w:hAnsi="Times New Roman" w:cs="Times New Roman"/>
                <w:b/>
                <w:sz w:val="20"/>
                <w:szCs w:val="20"/>
                <w:lang w:eastAsia="ru-RU"/>
              </w:rPr>
              <w:t>Результативні показники виконання Програми</w:t>
            </w:r>
          </w:p>
          <w:p w:rsidR="00500EC9" w:rsidRPr="00CB10C3" w:rsidRDefault="00500EC9" w:rsidP="00765C7B">
            <w:pPr>
              <w:jc w:val="center"/>
              <w:rPr>
                <w:rFonts w:ascii="Times New Roman" w:eastAsia="Times New Roman" w:hAnsi="Times New Roman" w:cs="Times New Roman"/>
                <w:b/>
                <w:sz w:val="20"/>
                <w:szCs w:val="20"/>
                <w:lang w:eastAsia="ru-RU"/>
              </w:rPr>
            </w:pPr>
            <w:r w:rsidRPr="00CB10C3">
              <w:rPr>
                <w:rFonts w:ascii="Times New Roman" w:eastAsia="Times New Roman" w:hAnsi="Times New Roman" w:cs="Times New Roman"/>
                <w:b/>
                <w:sz w:val="20"/>
                <w:szCs w:val="20"/>
                <w:lang w:eastAsia="ru-RU"/>
              </w:rPr>
              <w:t>(кількісні та якісні)</w:t>
            </w:r>
          </w:p>
          <w:p w:rsidR="003056B4" w:rsidRPr="00CB10C3" w:rsidRDefault="003056B4" w:rsidP="00765C7B">
            <w:pPr>
              <w:jc w:val="center"/>
              <w:rPr>
                <w:rFonts w:ascii="Times New Roman" w:eastAsia="Times New Roman" w:hAnsi="Times New Roman" w:cs="Times New Roman"/>
                <w:sz w:val="10"/>
                <w:szCs w:val="10"/>
                <w:lang w:eastAsia="ru-RU"/>
              </w:rPr>
            </w:pPr>
          </w:p>
        </w:tc>
        <w:tc>
          <w:tcPr>
            <w:tcW w:w="1042" w:type="dxa"/>
            <w:vMerge w:val="restart"/>
          </w:tcPr>
          <w:p w:rsidR="00500EC9" w:rsidRPr="00CB10C3" w:rsidRDefault="00500EC9" w:rsidP="00765C7B">
            <w:pPr>
              <w:jc w:val="center"/>
              <w:rPr>
                <w:rFonts w:ascii="Times New Roman" w:eastAsia="Times New Roman" w:hAnsi="Times New Roman" w:cs="Times New Roman"/>
                <w:sz w:val="28"/>
                <w:szCs w:val="28"/>
                <w:lang w:eastAsia="ru-RU"/>
              </w:rPr>
            </w:pPr>
            <w:r w:rsidRPr="00CB10C3">
              <w:rPr>
                <w:rFonts w:ascii="Times New Roman" w:eastAsia="Times New Roman" w:hAnsi="Times New Roman" w:cs="Times New Roman"/>
                <w:b/>
                <w:sz w:val="20"/>
                <w:szCs w:val="20"/>
                <w:lang w:eastAsia="ru-RU"/>
              </w:rPr>
              <w:t>Одиниця виміру</w:t>
            </w:r>
          </w:p>
        </w:tc>
        <w:tc>
          <w:tcPr>
            <w:tcW w:w="6453" w:type="dxa"/>
            <w:gridSpan w:val="8"/>
          </w:tcPr>
          <w:p w:rsidR="00500EC9" w:rsidRPr="00CB10C3" w:rsidRDefault="00500EC9" w:rsidP="00765C7B">
            <w:pPr>
              <w:jc w:val="center"/>
              <w:rPr>
                <w:rFonts w:ascii="Times New Roman" w:eastAsia="Times New Roman" w:hAnsi="Times New Roman" w:cs="Times New Roman"/>
                <w:sz w:val="28"/>
                <w:szCs w:val="28"/>
                <w:lang w:eastAsia="ru-RU"/>
              </w:rPr>
            </w:pPr>
            <w:r w:rsidRPr="00CB10C3">
              <w:rPr>
                <w:rFonts w:ascii="Times New Roman" w:eastAsia="Times New Roman" w:hAnsi="Times New Roman" w:cs="Times New Roman"/>
                <w:b/>
                <w:sz w:val="20"/>
                <w:szCs w:val="20"/>
                <w:lang w:eastAsia="ru-RU"/>
              </w:rPr>
              <w:t>Значення показників</w:t>
            </w:r>
          </w:p>
        </w:tc>
      </w:tr>
      <w:tr w:rsidR="003056B4" w:rsidRPr="00CB10C3" w:rsidTr="00864E20">
        <w:trPr>
          <w:tblHeader/>
        </w:trPr>
        <w:tc>
          <w:tcPr>
            <w:tcW w:w="1243" w:type="dxa"/>
            <w:vMerge/>
          </w:tcPr>
          <w:p w:rsidR="00500EC9" w:rsidRPr="00CB10C3" w:rsidRDefault="00500EC9" w:rsidP="00765C7B">
            <w:pPr>
              <w:jc w:val="both"/>
              <w:rPr>
                <w:rFonts w:ascii="Times New Roman" w:eastAsia="Times New Roman" w:hAnsi="Times New Roman" w:cs="Times New Roman"/>
                <w:sz w:val="28"/>
                <w:szCs w:val="28"/>
                <w:lang w:eastAsia="ru-RU"/>
              </w:rPr>
            </w:pPr>
          </w:p>
        </w:tc>
        <w:tc>
          <w:tcPr>
            <w:tcW w:w="1726" w:type="dxa"/>
            <w:vMerge/>
          </w:tcPr>
          <w:p w:rsidR="00500EC9" w:rsidRPr="00CB10C3" w:rsidRDefault="00500EC9" w:rsidP="00765C7B">
            <w:pPr>
              <w:jc w:val="both"/>
              <w:rPr>
                <w:rFonts w:ascii="Times New Roman" w:eastAsia="Times New Roman" w:hAnsi="Times New Roman" w:cs="Times New Roman"/>
                <w:sz w:val="28"/>
                <w:szCs w:val="28"/>
                <w:lang w:eastAsia="ru-RU"/>
              </w:rPr>
            </w:pPr>
          </w:p>
        </w:tc>
        <w:tc>
          <w:tcPr>
            <w:tcW w:w="1042" w:type="dxa"/>
            <w:vMerge/>
          </w:tcPr>
          <w:p w:rsidR="00500EC9" w:rsidRPr="00CB10C3" w:rsidRDefault="00500EC9" w:rsidP="00765C7B">
            <w:pPr>
              <w:jc w:val="both"/>
              <w:rPr>
                <w:rFonts w:ascii="Times New Roman" w:eastAsia="Times New Roman" w:hAnsi="Times New Roman" w:cs="Times New Roman"/>
                <w:sz w:val="28"/>
                <w:szCs w:val="28"/>
                <w:lang w:eastAsia="ru-RU"/>
              </w:rPr>
            </w:pPr>
          </w:p>
        </w:tc>
        <w:tc>
          <w:tcPr>
            <w:tcW w:w="809" w:type="dxa"/>
            <w:vMerge w:val="restart"/>
          </w:tcPr>
          <w:p w:rsidR="00500EC9" w:rsidRPr="00CB10C3" w:rsidRDefault="00500EC9" w:rsidP="00765C7B">
            <w:pPr>
              <w:ind w:left="-57" w:right="-57"/>
              <w:jc w:val="center"/>
              <w:rPr>
                <w:rFonts w:ascii="Times New Roman" w:eastAsia="Times New Roman" w:hAnsi="Times New Roman" w:cs="Times New Roman"/>
                <w:sz w:val="28"/>
                <w:szCs w:val="28"/>
                <w:lang w:eastAsia="ru-RU"/>
              </w:rPr>
            </w:pPr>
            <w:r w:rsidRPr="00CB10C3">
              <w:rPr>
                <w:rFonts w:ascii="Times New Roman" w:eastAsia="Times New Roman" w:hAnsi="Times New Roman" w:cs="Times New Roman"/>
                <w:b/>
                <w:sz w:val="20"/>
                <w:szCs w:val="20"/>
                <w:lang w:eastAsia="ru-RU"/>
              </w:rPr>
              <w:t>Усього</w:t>
            </w:r>
          </w:p>
        </w:tc>
        <w:tc>
          <w:tcPr>
            <w:tcW w:w="5644" w:type="dxa"/>
            <w:gridSpan w:val="7"/>
          </w:tcPr>
          <w:p w:rsidR="00500EC9" w:rsidRPr="00CB10C3" w:rsidRDefault="00500EC9" w:rsidP="00765C7B">
            <w:pPr>
              <w:jc w:val="center"/>
              <w:rPr>
                <w:rFonts w:ascii="Times New Roman" w:eastAsia="Times New Roman" w:hAnsi="Times New Roman" w:cs="Times New Roman"/>
                <w:sz w:val="28"/>
                <w:szCs w:val="28"/>
                <w:lang w:eastAsia="ru-RU"/>
              </w:rPr>
            </w:pPr>
            <w:r w:rsidRPr="00CB10C3">
              <w:rPr>
                <w:rFonts w:ascii="Times New Roman" w:eastAsia="Times New Roman" w:hAnsi="Times New Roman" w:cs="Times New Roman"/>
                <w:b/>
                <w:sz w:val="20"/>
                <w:szCs w:val="20"/>
                <w:lang w:eastAsia="ru-RU"/>
              </w:rPr>
              <w:t>у тому числі за роками</w:t>
            </w:r>
          </w:p>
        </w:tc>
      </w:tr>
      <w:tr w:rsidR="003056B4" w:rsidRPr="00CB10C3" w:rsidTr="00864E20">
        <w:trPr>
          <w:tblHeader/>
        </w:trPr>
        <w:tc>
          <w:tcPr>
            <w:tcW w:w="1243" w:type="dxa"/>
            <w:vMerge/>
            <w:tcBorders>
              <w:bottom w:val="single" w:sz="4" w:space="0" w:color="auto"/>
            </w:tcBorders>
          </w:tcPr>
          <w:p w:rsidR="00500EC9" w:rsidRPr="00CB10C3" w:rsidRDefault="00500EC9" w:rsidP="00765C7B">
            <w:pPr>
              <w:jc w:val="both"/>
              <w:rPr>
                <w:rFonts w:ascii="Times New Roman" w:eastAsia="Times New Roman" w:hAnsi="Times New Roman" w:cs="Times New Roman"/>
                <w:sz w:val="28"/>
                <w:szCs w:val="28"/>
                <w:lang w:eastAsia="ru-RU"/>
              </w:rPr>
            </w:pPr>
          </w:p>
        </w:tc>
        <w:tc>
          <w:tcPr>
            <w:tcW w:w="1726" w:type="dxa"/>
            <w:vMerge/>
          </w:tcPr>
          <w:p w:rsidR="00500EC9" w:rsidRPr="00CB10C3" w:rsidRDefault="00500EC9" w:rsidP="00765C7B">
            <w:pPr>
              <w:jc w:val="both"/>
              <w:rPr>
                <w:rFonts w:ascii="Times New Roman" w:eastAsia="Times New Roman" w:hAnsi="Times New Roman" w:cs="Times New Roman"/>
                <w:sz w:val="28"/>
                <w:szCs w:val="28"/>
                <w:lang w:eastAsia="ru-RU"/>
              </w:rPr>
            </w:pPr>
          </w:p>
        </w:tc>
        <w:tc>
          <w:tcPr>
            <w:tcW w:w="1042" w:type="dxa"/>
            <w:vMerge/>
          </w:tcPr>
          <w:p w:rsidR="00500EC9" w:rsidRPr="00CB10C3" w:rsidRDefault="00500EC9" w:rsidP="00765C7B">
            <w:pPr>
              <w:jc w:val="both"/>
              <w:rPr>
                <w:rFonts w:ascii="Times New Roman" w:eastAsia="Times New Roman" w:hAnsi="Times New Roman" w:cs="Times New Roman"/>
                <w:sz w:val="28"/>
                <w:szCs w:val="28"/>
                <w:lang w:eastAsia="ru-RU"/>
              </w:rPr>
            </w:pPr>
          </w:p>
        </w:tc>
        <w:tc>
          <w:tcPr>
            <w:tcW w:w="809" w:type="dxa"/>
            <w:vMerge/>
          </w:tcPr>
          <w:p w:rsidR="00500EC9" w:rsidRPr="00CB10C3" w:rsidRDefault="00500EC9" w:rsidP="00765C7B">
            <w:pPr>
              <w:jc w:val="center"/>
              <w:rPr>
                <w:rFonts w:ascii="Times New Roman" w:eastAsia="Times New Roman" w:hAnsi="Times New Roman" w:cs="Times New Roman"/>
                <w:sz w:val="28"/>
                <w:szCs w:val="28"/>
                <w:lang w:eastAsia="ru-RU"/>
              </w:rPr>
            </w:pPr>
          </w:p>
        </w:tc>
        <w:tc>
          <w:tcPr>
            <w:tcW w:w="851" w:type="dxa"/>
            <w:vAlign w:val="center"/>
          </w:tcPr>
          <w:p w:rsidR="00500EC9" w:rsidRPr="00CB10C3" w:rsidRDefault="00500EC9" w:rsidP="00765C7B">
            <w:pPr>
              <w:shd w:val="clear" w:color="auto" w:fill="FFFFFF"/>
              <w:ind w:left="57" w:hanging="57"/>
              <w:jc w:val="center"/>
              <w:rPr>
                <w:rFonts w:ascii="Times New Roman" w:eastAsia="Times New Roman" w:hAnsi="Times New Roman" w:cs="Times New Roman"/>
                <w:b/>
                <w:sz w:val="20"/>
                <w:szCs w:val="20"/>
                <w:lang w:eastAsia="ru-RU"/>
              </w:rPr>
            </w:pPr>
            <w:r w:rsidRPr="00CB10C3">
              <w:rPr>
                <w:rFonts w:ascii="Times New Roman" w:eastAsia="Times New Roman" w:hAnsi="Times New Roman" w:cs="Times New Roman"/>
                <w:b/>
                <w:sz w:val="20"/>
                <w:szCs w:val="20"/>
                <w:lang w:eastAsia="ru-RU"/>
              </w:rPr>
              <w:t>2021 –</w:t>
            </w:r>
          </w:p>
          <w:p w:rsidR="00500EC9" w:rsidRPr="00CB10C3" w:rsidRDefault="00500EC9" w:rsidP="00765C7B">
            <w:pPr>
              <w:shd w:val="clear" w:color="auto" w:fill="FFFFFF"/>
              <w:ind w:left="57" w:hanging="57"/>
              <w:jc w:val="center"/>
              <w:rPr>
                <w:rFonts w:ascii="Times New Roman" w:eastAsia="Times New Roman" w:hAnsi="Times New Roman" w:cs="Times New Roman"/>
                <w:b/>
                <w:sz w:val="20"/>
                <w:szCs w:val="20"/>
                <w:lang w:eastAsia="ru-RU"/>
              </w:rPr>
            </w:pPr>
            <w:r w:rsidRPr="00CB10C3">
              <w:rPr>
                <w:rFonts w:ascii="Times New Roman" w:eastAsia="Times New Roman" w:hAnsi="Times New Roman" w:cs="Times New Roman"/>
                <w:b/>
                <w:sz w:val="20"/>
                <w:szCs w:val="20"/>
                <w:lang w:eastAsia="ru-RU"/>
              </w:rPr>
              <w:t>2024</w:t>
            </w:r>
          </w:p>
        </w:tc>
        <w:tc>
          <w:tcPr>
            <w:tcW w:w="850" w:type="dxa"/>
            <w:vAlign w:val="center"/>
          </w:tcPr>
          <w:p w:rsidR="00500EC9" w:rsidRPr="00CB10C3" w:rsidRDefault="00500EC9" w:rsidP="00765C7B">
            <w:pPr>
              <w:jc w:val="center"/>
              <w:rPr>
                <w:rFonts w:ascii="Times New Roman" w:eastAsia="Times New Roman" w:hAnsi="Times New Roman" w:cs="Times New Roman"/>
                <w:b/>
                <w:sz w:val="20"/>
                <w:szCs w:val="20"/>
                <w:lang w:eastAsia="ru-RU"/>
              </w:rPr>
            </w:pPr>
            <w:r w:rsidRPr="00CB10C3">
              <w:rPr>
                <w:rFonts w:ascii="Times New Roman" w:eastAsia="Times New Roman" w:hAnsi="Times New Roman" w:cs="Times New Roman"/>
                <w:b/>
                <w:sz w:val="20"/>
                <w:szCs w:val="20"/>
                <w:lang w:eastAsia="ru-RU"/>
              </w:rPr>
              <w:t>2025</w:t>
            </w:r>
          </w:p>
        </w:tc>
        <w:tc>
          <w:tcPr>
            <w:tcW w:w="851" w:type="dxa"/>
            <w:vAlign w:val="center"/>
          </w:tcPr>
          <w:p w:rsidR="00500EC9" w:rsidRPr="00CB10C3" w:rsidRDefault="00500EC9" w:rsidP="00765C7B">
            <w:pPr>
              <w:jc w:val="center"/>
              <w:rPr>
                <w:rFonts w:ascii="Times New Roman" w:eastAsia="Times New Roman" w:hAnsi="Times New Roman" w:cs="Times New Roman"/>
                <w:b/>
                <w:sz w:val="20"/>
                <w:szCs w:val="20"/>
                <w:lang w:eastAsia="ru-RU"/>
              </w:rPr>
            </w:pPr>
            <w:r w:rsidRPr="00CB10C3">
              <w:rPr>
                <w:rFonts w:ascii="Times New Roman" w:eastAsia="Times New Roman" w:hAnsi="Times New Roman" w:cs="Times New Roman"/>
                <w:b/>
                <w:sz w:val="20"/>
                <w:szCs w:val="20"/>
                <w:lang w:eastAsia="ru-RU"/>
              </w:rPr>
              <w:t xml:space="preserve">Усього </w:t>
            </w:r>
            <w:r w:rsidRPr="00CB10C3">
              <w:rPr>
                <w:rFonts w:ascii="Times New Roman" w:eastAsia="Times New Roman" w:hAnsi="Times New Roman" w:cs="Times New Roman"/>
                <w:b/>
                <w:sz w:val="20"/>
                <w:szCs w:val="20"/>
                <w:lang w:eastAsia="ru-RU"/>
              </w:rPr>
              <w:br/>
              <w:t>І етап</w:t>
            </w:r>
          </w:p>
        </w:tc>
        <w:tc>
          <w:tcPr>
            <w:tcW w:w="709" w:type="dxa"/>
            <w:vAlign w:val="center"/>
          </w:tcPr>
          <w:p w:rsidR="00500EC9" w:rsidRPr="00CB10C3" w:rsidRDefault="00500EC9" w:rsidP="00765C7B">
            <w:pPr>
              <w:shd w:val="clear" w:color="auto" w:fill="FFFFFF"/>
              <w:ind w:left="-57" w:right="-57"/>
              <w:jc w:val="center"/>
              <w:rPr>
                <w:rFonts w:ascii="Times New Roman" w:eastAsia="Times New Roman" w:hAnsi="Times New Roman" w:cs="Times New Roman"/>
                <w:b/>
                <w:sz w:val="20"/>
                <w:szCs w:val="20"/>
                <w:lang w:eastAsia="ru-RU"/>
              </w:rPr>
            </w:pPr>
            <w:r w:rsidRPr="00CB10C3">
              <w:rPr>
                <w:rFonts w:ascii="Times New Roman" w:eastAsia="Times New Roman" w:hAnsi="Times New Roman" w:cs="Times New Roman"/>
                <w:b/>
                <w:sz w:val="20"/>
                <w:szCs w:val="20"/>
                <w:lang w:eastAsia="ru-RU"/>
              </w:rPr>
              <w:t>2026</w:t>
            </w:r>
          </w:p>
        </w:tc>
        <w:tc>
          <w:tcPr>
            <w:tcW w:w="708" w:type="dxa"/>
            <w:vAlign w:val="center"/>
          </w:tcPr>
          <w:p w:rsidR="00500EC9" w:rsidRPr="00CB10C3" w:rsidRDefault="00500EC9" w:rsidP="00765C7B">
            <w:pPr>
              <w:shd w:val="clear" w:color="auto" w:fill="FFFFFF"/>
              <w:ind w:left="-57" w:right="-57"/>
              <w:jc w:val="center"/>
              <w:rPr>
                <w:rFonts w:ascii="Times New Roman" w:eastAsia="Times New Roman" w:hAnsi="Times New Roman" w:cs="Times New Roman"/>
                <w:b/>
                <w:sz w:val="20"/>
                <w:szCs w:val="20"/>
                <w:lang w:eastAsia="ru-RU"/>
              </w:rPr>
            </w:pPr>
            <w:r w:rsidRPr="00CB10C3">
              <w:rPr>
                <w:rFonts w:ascii="Times New Roman" w:eastAsia="Times New Roman" w:hAnsi="Times New Roman" w:cs="Times New Roman"/>
                <w:b/>
                <w:sz w:val="20"/>
                <w:szCs w:val="20"/>
                <w:lang w:eastAsia="ru-RU"/>
              </w:rPr>
              <w:t>2027</w:t>
            </w:r>
          </w:p>
        </w:tc>
        <w:tc>
          <w:tcPr>
            <w:tcW w:w="709" w:type="dxa"/>
            <w:vAlign w:val="center"/>
          </w:tcPr>
          <w:p w:rsidR="00500EC9" w:rsidRPr="00CB10C3" w:rsidRDefault="00500EC9" w:rsidP="00765C7B">
            <w:pPr>
              <w:shd w:val="clear" w:color="auto" w:fill="FFFFFF"/>
              <w:ind w:left="-57" w:right="-57"/>
              <w:jc w:val="center"/>
              <w:rPr>
                <w:rFonts w:ascii="Times New Roman" w:eastAsia="Times New Roman" w:hAnsi="Times New Roman" w:cs="Times New Roman"/>
                <w:b/>
                <w:sz w:val="20"/>
                <w:szCs w:val="20"/>
                <w:highlight w:val="yellow"/>
                <w:lang w:eastAsia="ru-RU"/>
              </w:rPr>
            </w:pPr>
            <w:r w:rsidRPr="00CB10C3">
              <w:rPr>
                <w:rFonts w:ascii="Times New Roman" w:eastAsia="Times New Roman" w:hAnsi="Times New Roman" w:cs="Times New Roman"/>
                <w:b/>
                <w:sz w:val="20"/>
                <w:szCs w:val="20"/>
                <w:lang w:eastAsia="ru-RU"/>
              </w:rPr>
              <w:t>2028</w:t>
            </w:r>
          </w:p>
        </w:tc>
        <w:tc>
          <w:tcPr>
            <w:tcW w:w="966" w:type="dxa"/>
            <w:vAlign w:val="center"/>
          </w:tcPr>
          <w:p w:rsidR="00500EC9" w:rsidRPr="00CB10C3" w:rsidRDefault="00500EC9" w:rsidP="00765C7B">
            <w:pPr>
              <w:shd w:val="clear" w:color="auto" w:fill="FFFFFF"/>
              <w:ind w:left="-57" w:right="-57"/>
              <w:jc w:val="center"/>
              <w:rPr>
                <w:rFonts w:ascii="Times New Roman" w:eastAsia="Times New Roman" w:hAnsi="Times New Roman" w:cs="Times New Roman"/>
                <w:b/>
                <w:sz w:val="20"/>
                <w:szCs w:val="20"/>
                <w:highlight w:val="yellow"/>
                <w:lang w:eastAsia="ru-RU"/>
              </w:rPr>
            </w:pPr>
            <w:r w:rsidRPr="00CB10C3">
              <w:rPr>
                <w:rFonts w:ascii="Times New Roman" w:eastAsia="Times New Roman" w:hAnsi="Times New Roman" w:cs="Times New Roman"/>
                <w:b/>
                <w:sz w:val="20"/>
                <w:szCs w:val="20"/>
                <w:lang w:eastAsia="ru-RU"/>
              </w:rPr>
              <w:t>Усього</w:t>
            </w:r>
            <w:r w:rsidRPr="00CB10C3">
              <w:rPr>
                <w:rFonts w:ascii="Times New Roman" w:eastAsia="Times New Roman" w:hAnsi="Times New Roman" w:cs="Times New Roman"/>
                <w:b/>
                <w:sz w:val="20"/>
                <w:szCs w:val="20"/>
                <w:lang w:eastAsia="ru-RU"/>
              </w:rPr>
              <w:br/>
              <w:t xml:space="preserve"> ІІ етап</w:t>
            </w:r>
          </w:p>
        </w:tc>
      </w:tr>
      <w:tr w:rsidR="00765C7B" w:rsidRPr="00CB10C3" w:rsidTr="00765C7B">
        <w:trPr>
          <w:trHeight w:val="3828"/>
        </w:trPr>
        <w:tc>
          <w:tcPr>
            <w:tcW w:w="1243" w:type="dxa"/>
            <w:vMerge w:val="restart"/>
          </w:tcPr>
          <w:p w:rsidR="00765C7B" w:rsidRPr="00CB10C3" w:rsidRDefault="00765C7B" w:rsidP="00DD614A">
            <w:pPr>
              <w:spacing w:line="226" w:lineRule="auto"/>
              <w:ind w:left="-57" w:right="-57"/>
              <w:rPr>
                <w:rFonts w:ascii="Times New Roman" w:eastAsia="Calibri" w:hAnsi="Times New Roman" w:cs="Times New Roman"/>
                <w:spacing w:val="-4"/>
                <w:sz w:val="20"/>
                <w:szCs w:val="20"/>
                <w:lang w:eastAsia="ru-RU"/>
              </w:rPr>
            </w:pPr>
            <w:r w:rsidRPr="00CB10C3">
              <w:rPr>
                <w:rFonts w:ascii="Times New Roman" w:eastAsia="Calibri" w:hAnsi="Times New Roman" w:cs="Times New Roman"/>
                <w:spacing w:val="-4"/>
                <w:sz w:val="20"/>
                <w:szCs w:val="20"/>
                <w:lang w:eastAsia="ru-RU"/>
              </w:rPr>
              <w:t>1. Реалізація держав</w:t>
            </w:r>
            <w:r w:rsidRPr="00CB10C3">
              <w:rPr>
                <w:rFonts w:ascii="Times New Roman" w:eastAsia="Calibri" w:hAnsi="Times New Roman" w:cs="Times New Roman"/>
                <w:spacing w:val="-8"/>
                <w:sz w:val="20"/>
                <w:szCs w:val="20"/>
                <w:lang w:eastAsia="ru-RU"/>
              </w:rPr>
              <w:t>ної політики</w:t>
            </w:r>
            <w:r w:rsidRPr="00CB10C3">
              <w:rPr>
                <w:rFonts w:ascii="Times New Roman" w:eastAsia="Calibri" w:hAnsi="Times New Roman" w:cs="Times New Roman"/>
                <w:spacing w:val="-4"/>
                <w:sz w:val="20"/>
                <w:szCs w:val="20"/>
                <w:lang w:eastAsia="ru-RU"/>
              </w:rPr>
              <w:t xml:space="preserve"> у сфері цивільного захисту та пожежної безпеки, підвищення рівня захисту населення й території області </w:t>
            </w:r>
          </w:p>
          <w:p w:rsidR="00765C7B" w:rsidRPr="00CB10C3" w:rsidRDefault="00765C7B" w:rsidP="00DD614A">
            <w:pPr>
              <w:spacing w:line="226" w:lineRule="auto"/>
              <w:ind w:left="-57" w:right="-57"/>
              <w:rPr>
                <w:rFonts w:ascii="Times New Roman" w:eastAsia="Calibri" w:hAnsi="Times New Roman" w:cs="Times New Roman"/>
                <w:spacing w:val="-4"/>
                <w:sz w:val="20"/>
                <w:szCs w:val="20"/>
                <w:lang w:eastAsia="ru-RU"/>
              </w:rPr>
            </w:pPr>
            <w:r w:rsidRPr="00CB10C3">
              <w:rPr>
                <w:rFonts w:ascii="Times New Roman" w:eastAsia="Calibri" w:hAnsi="Times New Roman" w:cs="Times New Roman"/>
                <w:spacing w:val="-4"/>
                <w:sz w:val="20"/>
                <w:szCs w:val="20"/>
                <w:lang w:eastAsia="ru-RU"/>
              </w:rPr>
              <w:t xml:space="preserve">від </w:t>
            </w:r>
            <w:proofErr w:type="spellStart"/>
            <w:r w:rsidRPr="00CB10C3">
              <w:rPr>
                <w:rFonts w:ascii="Times New Roman" w:eastAsia="Calibri" w:hAnsi="Times New Roman" w:cs="Times New Roman"/>
                <w:spacing w:val="-4"/>
                <w:sz w:val="20"/>
                <w:szCs w:val="20"/>
                <w:lang w:eastAsia="ru-RU"/>
              </w:rPr>
              <w:t>надзви</w:t>
            </w:r>
            <w:proofErr w:type="spellEnd"/>
            <w:r w:rsidRPr="00CB10C3">
              <w:rPr>
                <w:rFonts w:ascii="Times New Roman" w:eastAsia="Calibri" w:hAnsi="Times New Roman" w:cs="Times New Roman"/>
                <w:spacing w:val="-4"/>
                <w:sz w:val="20"/>
                <w:szCs w:val="20"/>
                <w:lang w:eastAsia="ru-RU"/>
              </w:rPr>
              <w:t xml:space="preserve">-чайних ситуацій </w:t>
            </w:r>
            <w:r w:rsidRPr="00CB10C3">
              <w:rPr>
                <w:rFonts w:ascii="Times New Roman" w:eastAsia="Calibri" w:hAnsi="Times New Roman" w:cs="Times New Roman"/>
                <w:spacing w:val="-4"/>
                <w:sz w:val="20"/>
                <w:szCs w:val="20"/>
                <w:lang w:eastAsia="ru-RU"/>
              </w:rPr>
              <w:br/>
              <w:t xml:space="preserve">(далі – НС) </w:t>
            </w:r>
            <w:proofErr w:type="spellStart"/>
            <w:r w:rsidRPr="00CB10C3">
              <w:rPr>
                <w:rFonts w:ascii="Times New Roman" w:eastAsia="Calibri" w:hAnsi="Times New Roman" w:cs="Times New Roman"/>
                <w:spacing w:val="-4"/>
                <w:sz w:val="20"/>
                <w:szCs w:val="20"/>
                <w:lang w:eastAsia="ru-RU"/>
              </w:rPr>
              <w:t>техно</w:t>
            </w:r>
            <w:proofErr w:type="spellEnd"/>
            <w:r w:rsidRPr="00CB10C3">
              <w:rPr>
                <w:rFonts w:ascii="Times New Roman" w:eastAsia="Calibri" w:hAnsi="Times New Roman" w:cs="Times New Roman"/>
                <w:spacing w:val="-4"/>
                <w:sz w:val="20"/>
                <w:szCs w:val="20"/>
                <w:lang w:eastAsia="ru-RU"/>
              </w:rPr>
              <w:t xml:space="preserve">-генного та природного характеру </w:t>
            </w:r>
          </w:p>
          <w:p w:rsidR="00765C7B" w:rsidRPr="00CB10C3" w:rsidRDefault="00765C7B" w:rsidP="00DD614A">
            <w:pPr>
              <w:spacing w:line="226" w:lineRule="auto"/>
              <w:ind w:left="-57" w:right="-57"/>
              <w:rPr>
                <w:rFonts w:ascii="Times New Roman" w:eastAsia="Calibri" w:hAnsi="Times New Roman" w:cs="Times New Roman"/>
                <w:spacing w:val="-4"/>
                <w:sz w:val="20"/>
                <w:szCs w:val="20"/>
                <w:lang w:eastAsia="ru-RU"/>
              </w:rPr>
            </w:pPr>
            <w:r w:rsidRPr="00CB10C3">
              <w:rPr>
                <w:rFonts w:ascii="Times New Roman" w:eastAsia="Calibri" w:hAnsi="Times New Roman" w:cs="Times New Roman"/>
                <w:spacing w:val="-4"/>
                <w:sz w:val="20"/>
                <w:szCs w:val="20"/>
                <w:lang w:eastAsia="ru-RU"/>
              </w:rPr>
              <w:t xml:space="preserve">в мирний </w:t>
            </w:r>
            <w:r w:rsidRPr="00CB10C3">
              <w:rPr>
                <w:rFonts w:ascii="Times New Roman" w:eastAsia="Calibri" w:hAnsi="Times New Roman" w:cs="Times New Roman"/>
                <w:spacing w:val="-8"/>
                <w:sz w:val="20"/>
                <w:szCs w:val="20"/>
                <w:lang w:eastAsia="ru-RU"/>
              </w:rPr>
              <w:t>час. Забезпе</w:t>
            </w:r>
            <w:r w:rsidRPr="00CB10C3">
              <w:rPr>
                <w:rFonts w:ascii="Times New Roman" w:eastAsia="Calibri" w:hAnsi="Times New Roman" w:cs="Times New Roman"/>
                <w:spacing w:val="-4"/>
                <w:sz w:val="20"/>
                <w:szCs w:val="20"/>
                <w:lang w:eastAsia="ru-RU"/>
              </w:rPr>
              <w:t>чення</w:t>
            </w:r>
          </w:p>
          <w:p w:rsidR="00765C7B" w:rsidRPr="00CB10C3" w:rsidRDefault="00765C7B" w:rsidP="00DD614A">
            <w:pPr>
              <w:spacing w:line="226" w:lineRule="auto"/>
              <w:ind w:left="-57" w:right="-57"/>
              <w:rPr>
                <w:rFonts w:ascii="Times New Roman" w:eastAsia="Calibri" w:hAnsi="Times New Roman" w:cs="Times New Roman"/>
                <w:spacing w:val="-4"/>
                <w:sz w:val="20"/>
                <w:szCs w:val="20"/>
                <w:lang w:eastAsia="ru-RU"/>
              </w:rPr>
            </w:pPr>
            <w:proofErr w:type="spellStart"/>
            <w:r w:rsidRPr="00CB10C3">
              <w:rPr>
                <w:rFonts w:ascii="Times New Roman" w:eastAsia="Calibri" w:hAnsi="Times New Roman" w:cs="Times New Roman"/>
                <w:spacing w:val="-4"/>
                <w:sz w:val="20"/>
                <w:szCs w:val="20"/>
                <w:lang w:eastAsia="ru-RU"/>
              </w:rPr>
              <w:t>гаранто-ваного</w:t>
            </w:r>
            <w:proofErr w:type="spellEnd"/>
            <w:r w:rsidRPr="00CB10C3">
              <w:rPr>
                <w:rFonts w:ascii="Times New Roman" w:eastAsia="Calibri" w:hAnsi="Times New Roman" w:cs="Times New Roman"/>
                <w:spacing w:val="-4"/>
                <w:sz w:val="20"/>
                <w:szCs w:val="20"/>
                <w:lang w:eastAsia="ru-RU"/>
              </w:rPr>
              <w:t xml:space="preserve"> рівня</w:t>
            </w:r>
          </w:p>
          <w:p w:rsidR="00765C7B" w:rsidRPr="00CB10C3" w:rsidRDefault="00765C7B" w:rsidP="00DD614A">
            <w:pPr>
              <w:spacing w:line="226" w:lineRule="auto"/>
              <w:ind w:left="-57" w:right="-57"/>
              <w:rPr>
                <w:rFonts w:ascii="Times New Roman" w:eastAsia="Calibri" w:hAnsi="Times New Roman" w:cs="Times New Roman"/>
                <w:spacing w:val="-4"/>
                <w:sz w:val="20"/>
                <w:szCs w:val="20"/>
                <w:lang w:eastAsia="ru-RU"/>
              </w:rPr>
            </w:pPr>
            <w:r w:rsidRPr="00CB10C3">
              <w:rPr>
                <w:rFonts w:ascii="Times New Roman" w:eastAsia="Calibri" w:hAnsi="Times New Roman" w:cs="Times New Roman"/>
                <w:spacing w:val="-4"/>
                <w:sz w:val="20"/>
                <w:szCs w:val="20"/>
                <w:lang w:eastAsia="ru-RU"/>
              </w:rPr>
              <w:t>захисту населення і</w:t>
            </w:r>
          </w:p>
          <w:p w:rsidR="00765C7B" w:rsidRPr="00CB10C3" w:rsidRDefault="00765C7B" w:rsidP="00DD614A">
            <w:pPr>
              <w:spacing w:line="226" w:lineRule="auto"/>
              <w:ind w:left="-57" w:right="-57"/>
              <w:rPr>
                <w:rFonts w:ascii="Times New Roman" w:eastAsia="Calibri" w:hAnsi="Times New Roman" w:cs="Times New Roman"/>
                <w:spacing w:val="-4"/>
                <w:sz w:val="20"/>
                <w:szCs w:val="20"/>
                <w:lang w:eastAsia="ru-RU"/>
              </w:rPr>
            </w:pPr>
            <w:r w:rsidRPr="00CB10C3">
              <w:rPr>
                <w:rFonts w:ascii="Times New Roman" w:eastAsia="Calibri" w:hAnsi="Times New Roman" w:cs="Times New Roman"/>
                <w:sz w:val="20"/>
                <w:szCs w:val="20"/>
                <w:lang w:eastAsia="ru-RU"/>
              </w:rPr>
              <w:t>територій від</w:t>
            </w:r>
            <w:r w:rsidRPr="00CB10C3">
              <w:rPr>
                <w:rFonts w:ascii="Times New Roman" w:eastAsia="Calibri" w:hAnsi="Times New Roman" w:cs="Times New Roman"/>
                <w:spacing w:val="-4"/>
                <w:sz w:val="20"/>
                <w:szCs w:val="20"/>
                <w:lang w:eastAsia="ru-RU"/>
              </w:rPr>
              <w:t xml:space="preserve"> надзвичайних ситуацій у мирний </w:t>
            </w:r>
          </w:p>
          <w:p w:rsidR="00765C7B" w:rsidRPr="00CB10C3" w:rsidRDefault="00765C7B" w:rsidP="00DD614A">
            <w:pPr>
              <w:spacing w:line="226" w:lineRule="auto"/>
              <w:ind w:left="-57" w:right="-57"/>
              <w:rPr>
                <w:rFonts w:ascii="Times New Roman" w:eastAsia="Calibri" w:hAnsi="Times New Roman" w:cs="Times New Roman"/>
                <w:spacing w:val="-6"/>
                <w:sz w:val="10"/>
                <w:szCs w:val="10"/>
                <w:lang w:eastAsia="ru-RU"/>
              </w:rPr>
            </w:pPr>
            <w:r w:rsidRPr="00CB10C3">
              <w:rPr>
                <w:rFonts w:ascii="Times New Roman" w:eastAsia="Calibri" w:hAnsi="Times New Roman" w:cs="Times New Roman"/>
                <w:spacing w:val="-4"/>
                <w:sz w:val="20"/>
                <w:szCs w:val="20"/>
                <w:lang w:eastAsia="ru-RU"/>
              </w:rPr>
              <w:t>час та в особливий період</w:t>
            </w:r>
          </w:p>
        </w:tc>
        <w:tc>
          <w:tcPr>
            <w:tcW w:w="1726" w:type="dxa"/>
          </w:tcPr>
          <w:p w:rsidR="00765C7B" w:rsidRPr="00CB10C3" w:rsidRDefault="00765C7B" w:rsidP="00DD614A">
            <w:pPr>
              <w:shd w:val="clear" w:color="auto" w:fill="FFFFFF"/>
              <w:spacing w:line="226" w:lineRule="auto"/>
              <w:ind w:left="-57" w:right="-57"/>
              <w:rPr>
                <w:rFonts w:ascii="Times New Roman" w:eastAsia="Times New Roman" w:hAnsi="Times New Roman" w:cs="Times New Roman"/>
                <w:sz w:val="20"/>
                <w:szCs w:val="20"/>
                <w:lang w:eastAsia="ru-RU"/>
              </w:rPr>
            </w:pPr>
            <w:r w:rsidRPr="00CB10C3">
              <w:rPr>
                <w:rFonts w:ascii="Times New Roman" w:eastAsia="Times New Roman" w:hAnsi="Times New Roman" w:cs="Times New Roman"/>
                <w:sz w:val="20"/>
                <w:szCs w:val="20"/>
                <w:lang w:eastAsia="ru-RU"/>
              </w:rPr>
              <w:t>1.1. Забезпечення надійного функціонування  міського запасного пункту управління у мирний час та</w:t>
            </w:r>
          </w:p>
          <w:p w:rsidR="00765C7B" w:rsidRPr="00DD614A" w:rsidRDefault="00765C7B" w:rsidP="00DD614A">
            <w:pPr>
              <w:shd w:val="clear" w:color="auto" w:fill="FFFFFF"/>
              <w:spacing w:line="226" w:lineRule="auto"/>
              <w:ind w:left="-57" w:right="-57"/>
              <w:rPr>
                <w:rFonts w:ascii="Times New Roman" w:eastAsia="Times New Roman" w:hAnsi="Times New Roman" w:cs="Times New Roman"/>
                <w:sz w:val="20"/>
                <w:szCs w:val="20"/>
                <w:lang w:eastAsia="ru-RU"/>
              </w:rPr>
            </w:pPr>
            <w:r w:rsidRPr="00CB10C3">
              <w:rPr>
                <w:rFonts w:ascii="Times New Roman" w:eastAsia="Times New Roman" w:hAnsi="Times New Roman" w:cs="Times New Roman"/>
                <w:sz w:val="20"/>
                <w:szCs w:val="20"/>
                <w:lang w:eastAsia="ru-RU"/>
              </w:rPr>
              <w:t xml:space="preserve">в особливий період (переоснащення систем </w:t>
            </w:r>
            <w:proofErr w:type="spellStart"/>
            <w:r w:rsidRPr="00CB10C3">
              <w:rPr>
                <w:rFonts w:ascii="Times New Roman" w:eastAsia="Times New Roman" w:hAnsi="Times New Roman" w:cs="Times New Roman"/>
                <w:sz w:val="20"/>
                <w:szCs w:val="20"/>
                <w:lang w:eastAsia="ru-RU"/>
              </w:rPr>
              <w:t>життє</w:t>
            </w:r>
            <w:proofErr w:type="spellEnd"/>
            <w:r w:rsidRPr="00CB10C3">
              <w:rPr>
                <w:rFonts w:ascii="Times New Roman" w:eastAsia="Times New Roman" w:hAnsi="Times New Roman" w:cs="Times New Roman"/>
                <w:sz w:val="20"/>
                <w:szCs w:val="20"/>
                <w:lang w:eastAsia="ru-RU"/>
              </w:rPr>
              <w:t xml:space="preserve">- та </w:t>
            </w:r>
            <w:proofErr w:type="spellStart"/>
            <w:r w:rsidRPr="00CB10C3">
              <w:rPr>
                <w:rFonts w:ascii="Times New Roman" w:eastAsia="Times New Roman" w:hAnsi="Times New Roman" w:cs="Times New Roman"/>
                <w:sz w:val="20"/>
                <w:szCs w:val="20"/>
                <w:lang w:eastAsia="ru-RU"/>
              </w:rPr>
              <w:t>енергозабезпе-чення</w:t>
            </w:r>
            <w:proofErr w:type="spellEnd"/>
            <w:r w:rsidRPr="00CB10C3">
              <w:rPr>
                <w:rFonts w:ascii="Times New Roman" w:eastAsia="Times New Roman" w:hAnsi="Times New Roman" w:cs="Times New Roman"/>
                <w:sz w:val="20"/>
                <w:szCs w:val="20"/>
                <w:lang w:eastAsia="ru-RU"/>
              </w:rPr>
              <w:t>, систем зв’язку, оповіщення, поточний ремонт приміщень тощо)</w:t>
            </w:r>
          </w:p>
        </w:tc>
        <w:tc>
          <w:tcPr>
            <w:tcW w:w="1042" w:type="dxa"/>
            <w:vAlign w:val="center"/>
          </w:tcPr>
          <w:p w:rsidR="00765C7B" w:rsidRPr="00CB10C3" w:rsidRDefault="00765C7B" w:rsidP="00DD614A">
            <w:pPr>
              <w:spacing w:line="226" w:lineRule="auto"/>
              <w:jc w:val="center"/>
              <w:rPr>
                <w:rFonts w:ascii="Times New Roman" w:eastAsia="Calibri" w:hAnsi="Times New Roman" w:cs="Times New Roman"/>
                <w:spacing w:val="-6"/>
                <w:sz w:val="20"/>
                <w:szCs w:val="20"/>
                <w:lang w:eastAsia="ru-RU"/>
              </w:rPr>
            </w:pPr>
            <w:r w:rsidRPr="00CB10C3">
              <w:rPr>
                <w:rFonts w:ascii="Times New Roman" w:eastAsia="Calibri" w:hAnsi="Times New Roman" w:cs="Times New Roman"/>
                <w:spacing w:val="-6"/>
                <w:sz w:val="20"/>
                <w:szCs w:val="20"/>
                <w:lang w:eastAsia="ru-RU"/>
              </w:rPr>
              <w:t>%</w:t>
            </w:r>
          </w:p>
        </w:tc>
        <w:tc>
          <w:tcPr>
            <w:tcW w:w="809" w:type="dxa"/>
            <w:vAlign w:val="center"/>
          </w:tcPr>
          <w:p w:rsidR="00765C7B" w:rsidRPr="00CB10C3" w:rsidRDefault="00765C7B" w:rsidP="00DD614A">
            <w:pPr>
              <w:spacing w:line="226" w:lineRule="auto"/>
              <w:jc w:val="center"/>
              <w:rPr>
                <w:rFonts w:ascii="Times New Roman" w:eastAsia="Calibri" w:hAnsi="Times New Roman" w:cs="Times New Roman"/>
                <w:bCs/>
                <w:spacing w:val="-6"/>
                <w:sz w:val="20"/>
                <w:szCs w:val="20"/>
                <w:lang w:eastAsia="ru-RU"/>
              </w:rPr>
            </w:pPr>
            <w:r w:rsidRPr="00CB10C3">
              <w:rPr>
                <w:rFonts w:ascii="Times New Roman" w:eastAsia="Calibri" w:hAnsi="Times New Roman" w:cs="Times New Roman"/>
                <w:bCs/>
                <w:spacing w:val="-6"/>
                <w:sz w:val="20"/>
                <w:szCs w:val="20"/>
                <w:lang w:eastAsia="ru-RU"/>
              </w:rPr>
              <w:t>100</w:t>
            </w:r>
          </w:p>
        </w:tc>
        <w:tc>
          <w:tcPr>
            <w:tcW w:w="851" w:type="dxa"/>
            <w:vAlign w:val="center"/>
          </w:tcPr>
          <w:p w:rsidR="00765C7B" w:rsidRPr="00CB10C3" w:rsidRDefault="00765C7B" w:rsidP="00DD614A">
            <w:pPr>
              <w:spacing w:line="226" w:lineRule="auto"/>
              <w:jc w:val="center"/>
              <w:rPr>
                <w:sz w:val="20"/>
                <w:szCs w:val="20"/>
              </w:rPr>
            </w:pPr>
            <w:r w:rsidRPr="00CB10C3">
              <w:rPr>
                <w:rFonts w:ascii="Times New Roman" w:eastAsia="Calibri" w:hAnsi="Times New Roman" w:cs="Times New Roman"/>
                <w:bCs/>
                <w:spacing w:val="-6"/>
                <w:sz w:val="20"/>
                <w:szCs w:val="20"/>
                <w:lang w:eastAsia="ru-RU"/>
              </w:rPr>
              <w:t>100</w:t>
            </w:r>
          </w:p>
        </w:tc>
        <w:tc>
          <w:tcPr>
            <w:tcW w:w="850" w:type="dxa"/>
            <w:vAlign w:val="center"/>
          </w:tcPr>
          <w:p w:rsidR="00765C7B" w:rsidRPr="00CB10C3" w:rsidRDefault="00765C7B" w:rsidP="00DD614A">
            <w:pPr>
              <w:spacing w:line="226" w:lineRule="auto"/>
              <w:jc w:val="center"/>
              <w:rPr>
                <w:sz w:val="20"/>
                <w:szCs w:val="20"/>
              </w:rPr>
            </w:pPr>
            <w:r w:rsidRPr="00CB10C3">
              <w:rPr>
                <w:rFonts w:ascii="Times New Roman" w:eastAsia="Calibri" w:hAnsi="Times New Roman" w:cs="Times New Roman"/>
                <w:bCs/>
                <w:spacing w:val="-6"/>
                <w:sz w:val="20"/>
                <w:szCs w:val="20"/>
                <w:lang w:eastAsia="ru-RU"/>
              </w:rPr>
              <w:t>100</w:t>
            </w:r>
          </w:p>
        </w:tc>
        <w:tc>
          <w:tcPr>
            <w:tcW w:w="851" w:type="dxa"/>
            <w:vAlign w:val="center"/>
          </w:tcPr>
          <w:p w:rsidR="00765C7B" w:rsidRPr="00CB10C3" w:rsidRDefault="00765C7B" w:rsidP="00DD614A">
            <w:pPr>
              <w:spacing w:line="226" w:lineRule="auto"/>
              <w:jc w:val="center"/>
              <w:rPr>
                <w:sz w:val="20"/>
                <w:szCs w:val="20"/>
              </w:rPr>
            </w:pPr>
            <w:r w:rsidRPr="00CB10C3">
              <w:rPr>
                <w:rFonts w:ascii="Times New Roman" w:eastAsia="Calibri" w:hAnsi="Times New Roman" w:cs="Times New Roman"/>
                <w:bCs/>
                <w:spacing w:val="-6"/>
                <w:sz w:val="20"/>
                <w:szCs w:val="20"/>
                <w:lang w:eastAsia="ru-RU"/>
              </w:rPr>
              <w:t>100</w:t>
            </w:r>
          </w:p>
        </w:tc>
        <w:tc>
          <w:tcPr>
            <w:tcW w:w="709" w:type="dxa"/>
            <w:vAlign w:val="center"/>
          </w:tcPr>
          <w:p w:rsidR="00765C7B" w:rsidRPr="00CB10C3" w:rsidRDefault="00765C7B" w:rsidP="00DD614A">
            <w:pPr>
              <w:spacing w:line="226" w:lineRule="auto"/>
              <w:jc w:val="center"/>
              <w:rPr>
                <w:sz w:val="20"/>
                <w:szCs w:val="20"/>
              </w:rPr>
            </w:pPr>
            <w:r w:rsidRPr="00CB10C3">
              <w:rPr>
                <w:rFonts w:ascii="Times New Roman" w:eastAsia="Calibri" w:hAnsi="Times New Roman" w:cs="Times New Roman"/>
                <w:bCs/>
                <w:spacing w:val="-6"/>
                <w:sz w:val="20"/>
                <w:szCs w:val="20"/>
                <w:lang w:eastAsia="ru-RU"/>
              </w:rPr>
              <w:t>100</w:t>
            </w:r>
          </w:p>
        </w:tc>
        <w:tc>
          <w:tcPr>
            <w:tcW w:w="708" w:type="dxa"/>
            <w:vAlign w:val="center"/>
          </w:tcPr>
          <w:p w:rsidR="00765C7B" w:rsidRPr="00CB10C3" w:rsidRDefault="00765C7B" w:rsidP="00DD614A">
            <w:pPr>
              <w:spacing w:line="226" w:lineRule="auto"/>
              <w:jc w:val="center"/>
              <w:rPr>
                <w:sz w:val="20"/>
                <w:szCs w:val="20"/>
              </w:rPr>
            </w:pPr>
            <w:r w:rsidRPr="00CB10C3">
              <w:rPr>
                <w:rFonts w:ascii="Times New Roman" w:eastAsia="Calibri" w:hAnsi="Times New Roman" w:cs="Times New Roman"/>
                <w:bCs/>
                <w:spacing w:val="-6"/>
                <w:sz w:val="20"/>
                <w:szCs w:val="20"/>
                <w:lang w:eastAsia="ru-RU"/>
              </w:rPr>
              <w:t>100</w:t>
            </w:r>
          </w:p>
        </w:tc>
        <w:tc>
          <w:tcPr>
            <w:tcW w:w="709" w:type="dxa"/>
            <w:vAlign w:val="center"/>
          </w:tcPr>
          <w:p w:rsidR="00765C7B" w:rsidRPr="00CB10C3" w:rsidRDefault="00765C7B" w:rsidP="00DD614A">
            <w:pPr>
              <w:spacing w:line="226" w:lineRule="auto"/>
              <w:jc w:val="center"/>
              <w:rPr>
                <w:sz w:val="20"/>
                <w:szCs w:val="20"/>
              </w:rPr>
            </w:pPr>
            <w:r w:rsidRPr="00CB10C3">
              <w:rPr>
                <w:rFonts w:ascii="Times New Roman" w:eastAsia="Calibri" w:hAnsi="Times New Roman" w:cs="Times New Roman"/>
                <w:bCs/>
                <w:spacing w:val="-6"/>
                <w:sz w:val="20"/>
                <w:szCs w:val="20"/>
                <w:lang w:eastAsia="ru-RU"/>
              </w:rPr>
              <w:t>100</w:t>
            </w:r>
          </w:p>
        </w:tc>
        <w:tc>
          <w:tcPr>
            <w:tcW w:w="966" w:type="dxa"/>
            <w:vAlign w:val="center"/>
          </w:tcPr>
          <w:p w:rsidR="00765C7B" w:rsidRPr="00CB10C3" w:rsidRDefault="00765C7B" w:rsidP="00DD614A">
            <w:pPr>
              <w:spacing w:line="226" w:lineRule="auto"/>
              <w:jc w:val="center"/>
              <w:rPr>
                <w:sz w:val="20"/>
                <w:szCs w:val="20"/>
              </w:rPr>
            </w:pPr>
            <w:r w:rsidRPr="00CB10C3">
              <w:rPr>
                <w:rFonts w:ascii="Times New Roman" w:eastAsia="Calibri" w:hAnsi="Times New Roman" w:cs="Times New Roman"/>
                <w:bCs/>
                <w:spacing w:val="-6"/>
                <w:sz w:val="20"/>
                <w:szCs w:val="20"/>
                <w:lang w:eastAsia="ru-RU"/>
              </w:rPr>
              <w:t>100</w:t>
            </w:r>
          </w:p>
        </w:tc>
      </w:tr>
      <w:tr w:rsidR="00765C7B" w:rsidRPr="00CB10C3" w:rsidTr="00E570BF">
        <w:tc>
          <w:tcPr>
            <w:tcW w:w="1243" w:type="dxa"/>
            <w:vMerge/>
          </w:tcPr>
          <w:p w:rsidR="00765C7B" w:rsidRPr="00CB10C3" w:rsidRDefault="00765C7B" w:rsidP="00DD614A">
            <w:pPr>
              <w:spacing w:line="226" w:lineRule="auto"/>
              <w:ind w:left="-57" w:right="-57"/>
              <w:jc w:val="both"/>
              <w:rPr>
                <w:rFonts w:ascii="Times New Roman" w:eastAsia="Times New Roman" w:hAnsi="Times New Roman" w:cs="Times New Roman"/>
                <w:sz w:val="28"/>
                <w:szCs w:val="28"/>
                <w:lang w:eastAsia="ru-RU"/>
              </w:rPr>
            </w:pPr>
          </w:p>
        </w:tc>
        <w:tc>
          <w:tcPr>
            <w:tcW w:w="1726" w:type="dxa"/>
          </w:tcPr>
          <w:p w:rsidR="00765C7B" w:rsidRPr="00CB10C3" w:rsidRDefault="00765C7B" w:rsidP="00DD614A">
            <w:pPr>
              <w:shd w:val="clear" w:color="auto" w:fill="FFFFFF"/>
              <w:spacing w:line="226" w:lineRule="auto"/>
              <w:ind w:left="-57" w:right="-57"/>
              <w:rPr>
                <w:rFonts w:ascii="Times New Roman" w:eastAsia="Times New Roman" w:hAnsi="Times New Roman" w:cs="Times New Roman"/>
                <w:iCs/>
                <w:sz w:val="20"/>
                <w:szCs w:val="20"/>
                <w:lang w:eastAsia="ru-RU"/>
              </w:rPr>
            </w:pPr>
            <w:r w:rsidRPr="00CB10C3">
              <w:rPr>
                <w:rFonts w:ascii="Times New Roman" w:eastAsia="Times New Roman" w:hAnsi="Times New Roman" w:cs="Times New Roman"/>
                <w:sz w:val="20"/>
                <w:szCs w:val="20"/>
                <w:lang w:eastAsia="ru-RU"/>
              </w:rPr>
              <w:t xml:space="preserve"> 1.2. </w:t>
            </w:r>
            <w:r w:rsidRPr="00CB10C3">
              <w:rPr>
                <w:rFonts w:ascii="Times New Roman" w:eastAsia="Times New Roman" w:hAnsi="Times New Roman" w:cs="Times New Roman"/>
                <w:iCs/>
                <w:sz w:val="20"/>
                <w:szCs w:val="20"/>
                <w:lang w:eastAsia="ru-RU"/>
              </w:rPr>
              <w:t xml:space="preserve">Створення       (обладнання) робочих місць (мобільного та стаціонарного) керівника робіт </w:t>
            </w:r>
          </w:p>
          <w:p w:rsidR="00765C7B" w:rsidRPr="00CB10C3" w:rsidRDefault="00765C7B" w:rsidP="00DD614A">
            <w:pPr>
              <w:shd w:val="clear" w:color="auto" w:fill="FFFFFF"/>
              <w:spacing w:line="226" w:lineRule="auto"/>
              <w:ind w:left="-57" w:right="-57"/>
              <w:rPr>
                <w:rFonts w:ascii="Times New Roman" w:eastAsia="Times New Roman" w:hAnsi="Times New Roman" w:cs="Times New Roman"/>
                <w:iCs/>
                <w:sz w:val="20"/>
                <w:szCs w:val="20"/>
                <w:lang w:eastAsia="ru-RU"/>
              </w:rPr>
            </w:pPr>
            <w:r w:rsidRPr="00CB10C3">
              <w:rPr>
                <w:rFonts w:ascii="Times New Roman" w:eastAsia="Times New Roman" w:hAnsi="Times New Roman" w:cs="Times New Roman"/>
                <w:iCs/>
                <w:sz w:val="20"/>
                <w:szCs w:val="20"/>
                <w:lang w:eastAsia="ru-RU"/>
              </w:rPr>
              <w:t xml:space="preserve">з ліквідації наслідків НС регіонального рівня, працівників штабу з ліквідації наслідків НС регіонального </w:t>
            </w:r>
            <w:r w:rsidRPr="00CB10C3">
              <w:rPr>
                <w:rFonts w:ascii="Times New Roman" w:eastAsia="Times New Roman" w:hAnsi="Times New Roman" w:cs="Times New Roman"/>
                <w:iCs/>
                <w:spacing w:val="-4"/>
                <w:sz w:val="20"/>
                <w:szCs w:val="20"/>
                <w:lang w:eastAsia="ru-RU"/>
              </w:rPr>
              <w:t>рівня, регіональної</w:t>
            </w:r>
            <w:r w:rsidRPr="00CB10C3">
              <w:rPr>
                <w:rFonts w:ascii="Times New Roman" w:eastAsia="Times New Roman" w:hAnsi="Times New Roman" w:cs="Times New Roman"/>
                <w:iCs/>
                <w:sz w:val="20"/>
                <w:szCs w:val="20"/>
                <w:lang w:eastAsia="ru-RU"/>
              </w:rPr>
              <w:t xml:space="preserve"> розрахунково-аналітичної групи </w:t>
            </w:r>
            <w:r w:rsidRPr="00CB10C3">
              <w:rPr>
                <w:rFonts w:ascii="Times New Roman" w:eastAsia="Times New Roman" w:hAnsi="Times New Roman" w:cs="Times New Roman"/>
                <w:iCs/>
                <w:spacing w:val="-4"/>
                <w:sz w:val="20"/>
                <w:szCs w:val="20"/>
                <w:lang w:eastAsia="ru-RU"/>
              </w:rPr>
              <w:t>(РАГ), керівництва</w:t>
            </w:r>
            <w:r w:rsidRPr="00CB10C3">
              <w:rPr>
                <w:rFonts w:ascii="Times New Roman" w:eastAsia="Times New Roman" w:hAnsi="Times New Roman" w:cs="Times New Roman"/>
                <w:iCs/>
                <w:sz w:val="20"/>
                <w:szCs w:val="20"/>
                <w:lang w:eastAsia="ru-RU"/>
              </w:rPr>
              <w:t xml:space="preserve"> та членів: регіональної комісії з питань техногенно-екологічної безпеки і надзвичайних ситуацій;</w:t>
            </w:r>
          </w:p>
          <w:p w:rsidR="00765C7B" w:rsidRPr="00CB10C3" w:rsidRDefault="007E25D0" w:rsidP="00DD614A">
            <w:pPr>
              <w:shd w:val="clear" w:color="auto" w:fill="FFFFFF"/>
              <w:spacing w:line="226" w:lineRule="auto"/>
              <w:ind w:left="-57" w:right="-57"/>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обласної комісії</w:t>
            </w:r>
            <w:r w:rsidR="00765C7B" w:rsidRPr="00CB10C3">
              <w:rPr>
                <w:rFonts w:ascii="Times New Roman" w:eastAsia="Times New Roman" w:hAnsi="Times New Roman" w:cs="Times New Roman"/>
                <w:iCs/>
                <w:sz w:val="20"/>
                <w:szCs w:val="20"/>
                <w:lang w:eastAsia="ru-RU"/>
              </w:rPr>
              <w:t xml:space="preserve"> </w:t>
            </w:r>
          </w:p>
          <w:p w:rsidR="00765C7B" w:rsidRPr="00DD614A" w:rsidRDefault="00765C7B" w:rsidP="00DD614A">
            <w:pPr>
              <w:shd w:val="clear" w:color="auto" w:fill="FFFFFF"/>
              <w:spacing w:line="226" w:lineRule="auto"/>
              <w:ind w:left="-57" w:right="-57"/>
              <w:rPr>
                <w:rFonts w:ascii="Times New Roman" w:eastAsia="Times New Roman" w:hAnsi="Times New Roman" w:cs="Times New Roman"/>
                <w:iCs/>
                <w:sz w:val="20"/>
                <w:szCs w:val="20"/>
                <w:lang w:eastAsia="ru-RU"/>
              </w:rPr>
            </w:pPr>
            <w:r w:rsidRPr="00CB10C3">
              <w:rPr>
                <w:rFonts w:ascii="Times New Roman" w:eastAsia="Times New Roman" w:hAnsi="Times New Roman" w:cs="Times New Roman"/>
                <w:iCs/>
                <w:sz w:val="20"/>
                <w:szCs w:val="20"/>
                <w:lang w:eastAsia="ru-RU"/>
              </w:rPr>
              <w:t>з питань евакуації</w:t>
            </w:r>
          </w:p>
        </w:tc>
        <w:tc>
          <w:tcPr>
            <w:tcW w:w="1042" w:type="dxa"/>
            <w:vAlign w:val="center"/>
          </w:tcPr>
          <w:p w:rsidR="00765C7B" w:rsidRPr="00CB10C3" w:rsidRDefault="00532F71" w:rsidP="00DD614A">
            <w:pPr>
              <w:spacing w:line="226" w:lineRule="auto"/>
              <w:jc w:val="center"/>
              <w:rPr>
                <w:rFonts w:ascii="Times New Roman" w:eastAsia="Calibri" w:hAnsi="Times New Roman" w:cs="Times New Roman"/>
                <w:bCs/>
                <w:spacing w:val="-6"/>
                <w:sz w:val="20"/>
                <w:szCs w:val="20"/>
                <w:lang w:eastAsia="ru-RU"/>
              </w:rPr>
            </w:pPr>
            <w:r>
              <w:rPr>
                <w:rFonts w:ascii="Times New Roman" w:eastAsia="Calibri" w:hAnsi="Times New Roman" w:cs="Times New Roman"/>
                <w:bCs/>
                <w:spacing w:val="-6"/>
                <w:sz w:val="20"/>
                <w:szCs w:val="20"/>
                <w:lang w:eastAsia="ru-RU"/>
              </w:rPr>
              <w:t>т</w:t>
            </w:r>
            <w:r w:rsidR="00765C7B" w:rsidRPr="00CB10C3">
              <w:rPr>
                <w:rFonts w:ascii="Times New Roman" w:eastAsia="Calibri" w:hAnsi="Times New Roman" w:cs="Times New Roman"/>
                <w:bCs/>
                <w:spacing w:val="-6"/>
                <w:sz w:val="20"/>
                <w:szCs w:val="20"/>
                <w:lang w:eastAsia="ru-RU"/>
              </w:rPr>
              <w:t>ис. грн</w:t>
            </w:r>
          </w:p>
        </w:tc>
        <w:tc>
          <w:tcPr>
            <w:tcW w:w="809" w:type="dxa"/>
            <w:vAlign w:val="center"/>
          </w:tcPr>
          <w:p w:rsidR="00765C7B" w:rsidRPr="00CB10C3" w:rsidRDefault="00765C7B" w:rsidP="00DD614A">
            <w:pPr>
              <w:spacing w:line="226" w:lineRule="auto"/>
              <w:jc w:val="center"/>
              <w:rPr>
                <w:rFonts w:ascii="Times New Roman" w:eastAsia="Calibri" w:hAnsi="Times New Roman" w:cs="Times New Roman"/>
                <w:bCs/>
                <w:spacing w:val="-6"/>
                <w:sz w:val="20"/>
                <w:szCs w:val="20"/>
                <w:lang w:eastAsia="ru-RU"/>
              </w:rPr>
            </w:pPr>
            <w:r w:rsidRPr="00CB10C3">
              <w:rPr>
                <w:rFonts w:ascii="Times New Roman" w:eastAsia="Calibri" w:hAnsi="Times New Roman" w:cs="Times New Roman"/>
                <w:bCs/>
                <w:spacing w:val="-6"/>
                <w:sz w:val="20"/>
                <w:szCs w:val="20"/>
                <w:lang w:eastAsia="ru-RU"/>
              </w:rPr>
              <w:t>886,50</w:t>
            </w:r>
          </w:p>
        </w:tc>
        <w:tc>
          <w:tcPr>
            <w:tcW w:w="851" w:type="dxa"/>
            <w:vAlign w:val="center"/>
          </w:tcPr>
          <w:p w:rsidR="00765C7B" w:rsidRPr="00CB10C3" w:rsidRDefault="00765C7B" w:rsidP="00DD614A">
            <w:pPr>
              <w:spacing w:line="226" w:lineRule="auto"/>
              <w:jc w:val="center"/>
              <w:rPr>
                <w:rFonts w:ascii="Times New Roman" w:eastAsia="Calibri" w:hAnsi="Times New Roman" w:cs="Times New Roman"/>
                <w:bCs/>
                <w:spacing w:val="-6"/>
                <w:sz w:val="20"/>
                <w:szCs w:val="20"/>
                <w:lang w:eastAsia="ru-RU"/>
              </w:rPr>
            </w:pPr>
            <w:r w:rsidRPr="00CB10C3">
              <w:rPr>
                <w:rFonts w:ascii="Times New Roman" w:eastAsia="Calibri" w:hAnsi="Times New Roman" w:cs="Times New Roman"/>
                <w:bCs/>
                <w:spacing w:val="-6"/>
                <w:sz w:val="20"/>
                <w:szCs w:val="20"/>
                <w:lang w:eastAsia="ru-RU"/>
              </w:rPr>
              <w:t>886,50</w:t>
            </w:r>
          </w:p>
        </w:tc>
        <w:tc>
          <w:tcPr>
            <w:tcW w:w="850" w:type="dxa"/>
            <w:vAlign w:val="center"/>
          </w:tcPr>
          <w:p w:rsidR="00765C7B" w:rsidRPr="00CB10C3" w:rsidRDefault="00765C7B" w:rsidP="00DD614A">
            <w:pPr>
              <w:spacing w:line="226" w:lineRule="auto"/>
              <w:jc w:val="center"/>
              <w:rPr>
                <w:rFonts w:ascii="Times New Roman" w:eastAsia="Calibri" w:hAnsi="Times New Roman" w:cs="Times New Roman"/>
                <w:bCs/>
                <w:spacing w:val="-6"/>
                <w:sz w:val="20"/>
                <w:szCs w:val="20"/>
                <w:lang w:eastAsia="ru-RU"/>
              </w:rPr>
            </w:pPr>
            <w:r w:rsidRPr="00CB10C3">
              <w:rPr>
                <w:rFonts w:ascii="Times New Roman" w:eastAsia="Calibri" w:hAnsi="Times New Roman" w:cs="Times New Roman"/>
                <w:bCs/>
                <w:iCs/>
                <w:spacing w:val="-6"/>
                <w:sz w:val="20"/>
                <w:szCs w:val="20"/>
                <w:lang w:eastAsia="ru-RU"/>
              </w:rPr>
              <w:t>―</w:t>
            </w:r>
          </w:p>
        </w:tc>
        <w:tc>
          <w:tcPr>
            <w:tcW w:w="851" w:type="dxa"/>
            <w:vAlign w:val="center"/>
          </w:tcPr>
          <w:p w:rsidR="00765C7B" w:rsidRPr="00CB10C3" w:rsidRDefault="00765C7B" w:rsidP="00DD614A">
            <w:pPr>
              <w:spacing w:line="226" w:lineRule="auto"/>
              <w:jc w:val="center"/>
              <w:rPr>
                <w:rFonts w:ascii="Times New Roman" w:eastAsia="Calibri" w:hAnsi="Times New Roman" w:cs="Times New Roman"/>
                <w:bCs/>
                <w:spacing w:val="-6"/>
                <w:sz w:val="20"/>
                <w:szCs w:val="20"/>
                <w:lang w:eastAsia="ru-RU"/>
              </w:rPr>
            </w:pPr>
            <w:r w:rsidRPr="00CB10C3">
              <w:rPr>
                <w:rFonts w:ascii="Times New Roman" w:eastAsia="Calibri" w:hAnsi="Times New Roman" w:cs="Times New Roman"/>
                <w:bCs/>
                <w:spacing w:val="-6"/>
                <w:sz w:val="20"/>
                <w:szCs w:val="20"/>
                <w:lang w:eastAsia="ru-RU"/>
              </w:rPr>
              <w:t>886,50</w:t>
            </w:r>
          </w:p>
        </w:tc>
        <w:tc>
          <w:tcPr>
            <w:tcW w:w="709" w:type="dxa"/>
            <w:vAlign w:val="center"/>
          </w:tcPr>
          <w:p w:rsidR="00765C7B" w:rsidRPr="00CB10C3" w:rsidRDefault="00765C7B" w:rsidP="00DD614A">
            <w:pPr>
              <w:spacing w:line="226" w:lineRule="auto"/>
              <w:jc w:val="center"/>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iCs/>
                <w:spacing w:val="-6"/>
                <w:sz w:val="20"/>
                <w:szCs w:val="20"/>
                <w:lang w:eastAsia="ru-RU"/>
              </w:rPr>
              <w:t>―</w:t>
            </w:r>
          </w:p>
        </w:tc>
        <w:tc>
          <w:tcPr>
            <w:tcW w:w="708" w:type="dxa"/>
            <w:vAlign w:val="center"/>
          </w:tcPr>
          <w:p w:rsidR="00765C7B" w:rsidRPr="00CB10C3" w:rsidRDefault="00765C7B" w:rsidP="00DD614A">
            <w:pPr>
              <w:spacing w:line="226" w:lineRule="auto"/>
              <w:jc w:val="center"/>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spacing w:val="-6"/>
                <w:sz w:val="20"/>
                <w:szCs w:val="20"/>
                <w:lang w:eastAsia="ru-RU"/>
              </w:rPr>
              <w:t>―</w:t>
            </w:r>
          </w:p>
        </w:tc>
        <w:tc>
          <w:tcPr>
            <w:tcW w:w="709" w:type="dxa"/>
            <w:vAlign w:val="center"/>
          </w:tcPr>
          <w:p w:rsidR="00765C7B" w:rsidRPr="00CB10C3" w:rsidRDefault="00765C7B" w:rsidP="00DD614A">
            <w:pPr>
              <w:spacing w:line="226" w:lineRule="auto"/>
              <w:jc w:val="center"/>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spacing w:val="-6"/>
                <w:sz w:val="20"/>
                <w:szCs w:val="20"/>
                <w:lang w:eastAsia="ru-RU"/>
              </w:rPr>
              <w:t>―</w:t>
            </w:r>
          </w:p>
        </w:tc>
        <w:tc>
          <w:tcPr>
            <w:tcW w:w="966" w:type="dxa"/>
            <w:vAlign w:val="center"/>
          </w:tcPr>
          <w:p w:rsidR="00765C7B" w:rsidRPr="00CB10C3" w:rsidRDefault="00864E20" w:rsidP="00DD614A">
            <w:pPr>
              <w:spacing w:line="226" w:lineRule="auto"/>
              <w:jc w:val="center"/>
              <w:rPr>
                <w:rFonts w:ascii="Times New Roman" w:eastAsia="Calibri" w:hAnsi="Times New Roman" w:cs="Times New Roman"/>
                <w:iCs/>
                <w:spacing w:val="-6"/>
                <w:sz w:val="20"/>
                <w:szCs w:val="20"/>
                <w:vertAlign w:val="subscript"/>
                <w:lang w:eastAsia="ru-RU"/>
              </w:rPr>
            </w:pPr>
            <w:r w:rsidRPr="00CB10C3">
              <w:rPr>
                <w:rFonts w:ascii="Times New Roman" w:eastAsia="Calibri" w:hAnsi="Times New Roman" w:cs="Times New Roman"/>
                <w:spacing w:val="-6"/>
                <w:sz w:val="20"/>
                <w:szCs w:val="20"/>
                <w:lang w:eastAsia="ru-RU"/>
              </w:rPr>
              <w:t>―</w:t>
            </w:r>
          </w:p>
        </w:tc>
      </w:tr>
      <w:tr w:rsidR="00765C7B" w:rsidRPr="00CB10C3" w:rsidTr="003056B4">
        <w:tc>
          <w:tcPr>
            <w:tcW w:w="1243" w:type="dxa"/>
            <w:vMerge/>
          </w:tcPr>
          <w:p w:rsidR="00765C7B" w:rsidRPr="00CB10C3" w:rsidRDefault="00765C7B" w:rsidP="00864E20">
            <w:pPr>
              <w:spacing w:line="226" w:lineRule="auto"/>
              <w:ind w:left="-57" w:right="-57"/>
              <w:jc w:val="both"/>
              <w:rPr>
                <w:rFonts w:ascii="Times New Roman" w:eastAsia="Times New Roman" w:hAnsi="Times New Roman" w:cs="Times New Roman"/>
                <w:sz w:val="28"/>
                <w:szCs w:val="28"/>
                <w:lang w:eastAsia="ru-RU"/>
              </w:rPr>
            </w:pPr>
          </w:p>
        </w:tc>
        <w:tc>
          <w:tcPr>
            <w:tcW w:w="1726" w:type="dxa"/>
          </w:tcPr>
          <w:p w:rsidR="00765C7B" w:rsidRPr="00CB10C3" w:rsidRDefault="00765C7B" w:rsidP="00864E20">
            <w:pPr>
              <w:shd w:val="clear" w:color="auto" w:fill="FFFFFF"/>
              <w:spacing w:line="226" w:lineRule="auto"/>
              <w:ind w:left="-57" w:right="-57"/>
              <w:rPr>
                <w:rFonts w:ascii="Times New Roman" w:eastAsia="Calibri" w:hAnsi="Times New Roman" w:cs="Times New Roman"/>
                <w:iCs/>
                <w:spacing w:val="-6"/>
                <w:sz w:val="20"/>
                <w:szCs w:val="20"/>
                <w:lang w:eastAsia="ru-RU"/>
              </w:rPr>
            </w:pPr>
            <w:r w:rsidRPr="00CB10C3">
              <w:rPr>
                <w:rFonts w:ascii="Times New Roman" w:eastAsia="Times New Roman" w:hAnsi="Times New Roman" w:cs="Times New Roman"/>
                <w:sz w:val="20"/>
                <w:szCs w:val="20"/>
                <w:lang w:eastAsia="ru-RU"/>
              </w:rPr>
              <w:t xml:space="preserve">1.3. </w:t>
            </w:r>
            <w:r w:rsidRPr="00CB10C3">
              <w:rPr>
                <w:rFonts w:ascii="Times New Roman" w:eastAsia="Calibri" w:hAnsi="Times New Roman" w:cs="Times New Roman"/>
                <w:iCs/>
                <w:spacing w:val="-6"/>
                <w:sz w:val="20"/>
                <w:szCs w:val="20"/>
                <w:lang w:eastAsia="ru-RU"/>
              </w:rPr>
              <w:t>Створення стаціонарних точок системи радіаційно-го моніторингу та спостереження за радіаційною обстановкою на</w:t>
            </w:r>
            <w:r w:rsidRPr="00CB10C3">
              <w:rPr>
                <w:rFonts w:ascii="Times New Roman" w:eastAsia="Calibri" w:hAnsi="Times New Roman" w:cs="Times New Roman"/>
                <w:iCs/>
                <w:spacing w:val="-6"/>
                <w:sz w:val="20"/>
                <w:szCs w:val="20"/>
                <w:lang w:eastAsia="ru-RU"/>
              </w:rPr>
              <w:br/>
              <w:t>території Дніпро</w:t>
            </w:r>
            <w:r w:rsidR="00864E20" w:rsidRPr="00CB10C3">
              <w:rPr>
                <w:rFonts w:ascii="Times New Roman" w:eastAsia="Calibri" w:hAnsi="Times New Roman" w:cs="Times New Roman"/>
                <w:iCs/>
                <w:spacing w:val="-6"/>
                <w:sz w:val="20"/>
                <w:szCs w:val="20"/>
                <w:lang w:eastAsia="ru-RU"/>
              </w:rPr>
              <w:t>-</w:t>
            </w:r>
            <w:r w:rsidRPr="00CB10C3">
              <w:rPr>
                <w:rFonts w:ascii="Times New Roman" w:eastAsia="Calibri" w:hAnsi="Times New Roman" w:cs="Times New Roman"/>
                <w:iCs/>
                <w:spacing w:val="-6"/>
                <w:sz w:val="20"/>
                <w:szCs w:val="20"/>
                <w:lang w:eastAsia="ru-RU"/>
              </w:rPr>
              <w:lastRenderedPageBreak/>
              <w:t xml:space="preserve">петровської </w:t>
            </w:r>
          </w:p>
          <w:p w:rsidR="00765C7B" w:rsidRPr="00CB10C3" w:rsidRDefault="00765C7B" w:rsidP="00864E20">
            <w:pPr>
              <w:shd w:val="clear" w:color="auto" w:fill="FFFFFF"/>
              <w:spacing w:line="226" w:lineRule="auto"/>
              <w:ind w:left="-57" w:right="-57"/>
              <w:rPr>
                <w:rFonts w:ascii="Times New Roman" w:eastAsia="Times New Roman" w:hAnsi="Times New Roman" w:cs="Times New Roman"/>
                <w:sz w:val="20"/>
                <w:szCs w:val="20"/>
                <w:lang w:eastAsia="ru-RU"/>
              </w:rPr>
            </w:pPr>
            <w:r w:rsidRPr="00CB10C3">
              <w:rPr>
                <w:rFonts w:ascii="Times New Roman" w:eastAsia="Calibri" w:hAnsi="Times New Roman" w:cs="Times New Roman"/>
                <w:iCs/>
                <w:spacing w:val="-6"/>
                <w:sz w:val="20"/>
                <w:szCs w:val="20"/>
                <w:lang w:eastAsia="ru-RU"/>
              </w:rPr>
              <w:t>області</w:t>
            </w:r>
          </w:p>
        </w:tc>
        <w:tc>
          <w:tcPr>
            <w:tcW w:w="1042" w:type="dxa"/>
            <w:vAlign w:val="center"/>
          </w:tcPr>
          <w:p w:rsidR="00765C7B" w:rsidRPr="00CB10C3" w:rsidRDefault="00532F71" w:rsidP="00864E20">
            <w:pPr>
              <w:spacing w:line="226"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pacing w:val="-6"/>
                <w:sz w:val="20"/>
                <w:szCs w:val="20"/>
                <w:lang w:eastAsia="ru-RU"/>
              </w:rPr>
              <w:lastRenderedPageBreak/>
              <w:t>ш</w:t>
            </w:r>
            <w:r w:rsidR="00765C7B" w:rsidRPr="00CB10C3">
              <w:rPr>
                <w:rFonts w:ascii="Times New Roman" w:eastAsia="Calibri" w:hAnsi="Times New Roman" w:cs="Times New Roman"/>
                <w:spacing w:val="-6"/>
                <w:sz w:val="20"/>
                <w:szCs w:val="20"/>
                <w:lang w:eastAsia="ru-RU"/>
              </w:rPr>
              <w:t>т.</w:t>
            </w:r>
          </w:p>
        </w:tc>
        <w:tc>
          <w:tcPr>
            <w:tcW w:w="809" w:type="dxa"/>
            <w:vAlign w:val="center"/>
          </w:tcPr>
          <w:p w:rsidR="00765C7B" w:rsidRPr="00CB10C3" w:rsidRDefault="00765C7B" w:rsidP="00864E20">
            <w:pPr>
              <w:spacing w:line="226" w:lineRule="auto"/>
              <w:jc w:val="center"/>
              <w:rPr>
                <w:rFonts w:ascii="Times New Roman" w:eastAsia="Calibri" w:hAnsi="Times New Roman" w:cs="Times New Roman"/>
                <w:bCs/>
                <w:sz w:val="20"/>
                <w:szCs w:val="20"/>
                <w:lang w:eastAsia="ru-RU"/>
              </w:rPr>
            </w:pPr>
            <w:r w:rsidRPr="00CB10C3">
              <w:rPr>
                <w:rFonts w:ascii="Times New Roman" w:eastAsia="Calibri" w:hAnsi="Times New Roman" w:cs="Times New Roman"/>
                <w:bCs/>
                <w:sz w:val="20"/>
                <w:szCs w:val="20"/>
                <w:lang w:eastAsia="ru-RU"/>
              </w:rPr>
              <w:t>8</w:t>
            </w:r>
          </w:p>
        </w:tc>
        <w:tc>
          <w:tcPr>
            <w:tcW w:w="851" w:type="dxa"/>
            <w:vAlign w:val="center"/>
          </w:tcPr>
          <w:p w:rsidR="00765C7B" w:rsidRPr="00CB10C3" w:rsidRDefault="00765C7B" w:rsidP="00864E20">
            <w:pPr>
              <w:spacing w:line="226" w:lineRule="auto"/>
              <w:jc w:val="center"/>
              <w:rPr>
                <w:rFonts w:ascii="Times New Roman" w:eastAsia="Calibri" w:hAnsi="Times New Roman" w:cs="Times New Roman"/>
                <w:bCs/>
                <w:sz w:val="20"/>
                <w:szCs w:val="20"/>
                <w:lang w:eastAsia="ru-RU"/>
              </w:rPr>
            </w:pPr>
            <w:r w:rsidRPr="00CB10C3">
              <w:rPr>
                <w:rFonts w:ascii="Times New Roman" w:eastAsia="Calibri" w:hAnsi="Times New Roman" w:cs="Times New Roman"/>
                <w:bCs/>
                <w:sz w:val="20"/>
                <w:szCs w:val="20"/>
                <w:lang w:eastAsia="ru-RU"/>
              </w:rPr>
              <w:t>8</w:t>
            </w:r>
          </w:p>
        </w:tc>
        <w:tc>
          <w:tcPr>
            <w:tcW w:w="850" w:type="dxa"/>
            <w:vAlign w:val="center"/>
          </w:tcPr>
          <w:p w:rsidR="00765C7B" w:rsidRPr="00CB10C3" w:rsidRDefault="00765C7B" w:rsidP="00864E20">
            <w:pPr>
              <w:spacing w:line="226" w:lineRule="auto"/>
              <w:jc w:val="center"/>
              <w:rPr>
                <w:rFonts w:ascii="Times New Roman" w:eastAsia="Calibri" w:hAnsi="Times New Roman" w:cs="Times New Roman"/>
                <w:bCs/>
                <w:sz w:val="20"/>
                <w:szCs w:val="20"/>
                <w:lang w:eastAsia="ru-RU"/>
              </w:rPr>
            </w:pPr>
            <w:r w:rsidRPr="00CB10C3">
              <w:rPr>
                <w:rFonts w:ascii="Times New Roman" w:eastAsia="Calibri" w:hAnsi="Times New Roman" w:cs="Times New Roman"/>
                <w:bCs/>
                <w:iCs/>
                <w:sz w:val="20"/>
                <w:szCs w:val="20"/>
                <w:lang w:eastAsia="ru-RU"/>
              </w:rPr>
              <w:t>―</w:t>
            </w:r>
          </w:p>
        </w:tc>
        <w:tc>
          <w:tcPr>
            <w:tcW w:w="851" w:type="dxa"/>
            <w:vAlign w:val="center"/>
          </w:tcPr>
          <w:p w:rsidR="00765C7B" w:rsidRPr="00CB10C3" w:rsidRDefault="00765C7B" w:rsidP="00864E20">
            <w:pPr>
              <w:spacing w:line="226" w:lineRule="auto"/>
              <w:jc w:val="center"/>
              <w:rPr>
                <w:rFonts w:ascii="Times New Roman" w:eastAsia="Calibri" w:hAnsi="Times New Roman" w:cs="Times New Roman"/>
                <w:bCs/>
                <w:sz w:val="20"/>
                <w:szCs w:val="20"/>
                <w:lang w:eastAsia="ru-RU"/>
              </w:rPr>
            </w:pPr>
            <w:r w:rsidRPr="00CB10C3">
              <w:rPr>
                <w:rFonts w:ascii="Times New Roman" w:eastAsia="Calibri" w:hAnsi="Times New Roman" w:cs="Times New Roman"/>
                <w:bCs/>
                <w:sz w:val="20"/>
                <w:szCs w:val="20"/>
                <w:lang w:eastAsia="ru-RU"/>
              </w:rPr>
              <w:t>8</w:t>
            </w:r>
          </w:p>
        </w:tc>
        <w:tc>
          <w:tcPr>
            <w:tcW w:w="709" w:type="dxa"/>
            <w:vAlign w:val="center"/>
          </w:tcPr>
          <w:p w:rsidR="00765C7B" w:rsidRPr="00CB10C3" w:rsidRDefault="00765C7B" w:rsidP="00864E20">
            <w:pPr>
              <w:spacing w:line="226" w:lineRule="auto"/>
              <w:jc w:val="center"/>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iCs/>
                <w:spacing w:val="-6"/>
                <w:sz w:val="20"/>
                <w:szCs w:val="20"/>
                <w:lang w:eastAsia="ru-RU"/>
              </w:rPr>
              <w:t>―</w:t>
            </w:r>
          </w:p>
        </w:tc>
        <w:tc>
          <w:tcPr>
            <w:tcW w:w="708" w:type="dxa"/>
            <w:vAlign w:val="center"/>
          </w:tcPr>
          <w:p w:rsidR="00765C7B" w:rsidRPr="00CB10C3" w:rsidRDefault="00765C7B" w:rsidP="00864E20">
            <w:pPr>
              <w:spacing w:line="226" w:lineRule="auto"/>
              <w:jc w:val="center"/>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spacing w:val="-6"/>
                <w:sz w:val="20"/>
                <w:szCs w:val="20"/>
                <w:lang w:eastAsia="ru-RU"/>
              </w:rPr>
              <w:t>―</w:t>
            </w:r>
          </w:p>
        </w:tc>
        <w:tc>
          <w:tcPr>
            <w:tcW w:w="709" w:type="dxa"/>
            <w:vAlign w:val="center"/>
          </w:tcPr>
          <w:p w:rsidR="00765C7B" w:rsidRPr="00CB10C3" w:rsidRDefault="00765C7B" w:rsidP="00864E20">
            <w:pPr>
              <w:spacing w:line="226" w:lineRule="auto"/>
              <w:jc w:val="center"/>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iCs/>
                <w:spacing w:val="-6"/>
                <w:sz w:val="20"/>
                <w:szCs w:val="20"/>
                <w:lang w:eastAsia="ru-RU"/>
              </w:rPr>
              <w:t>―</w:t>
            </w:r>
          </w:p>
        </w:tc>
        <w:tc>
          <w:tcPr>
            <w:tcW w:w="966" w:type="dxa"/>
            <w:vAlign w:val="center"/>
          </w:tcPr>
          <w:p w:rsidR="00765C7B" w:rsidRPr="00CB10C3" w:rsidRDefault="00765C7B" w:rsidP="00864E20">
            <w:pPr>
              <w:spacing w:line="226" w:lineRule="auto"/>
              <w:jc w:val="center"/>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iCs/>
                <w:spacing w:val="-6"/>
                <w:sz w:val="20"/>
                <w:szCs w:val="20"/>
                <w:lang w:eastAsia="ru-RU"/>
              </w:rPr>
              <w:t>―</w:t>
            </w:r>
          </w:p>
        </w:tc>
      </w:tr>
      <w:tr w:rsidR="003056B4" w:rsidRPr="00CB10C3" w:rsidTr="00CB10C3">
        <w:tc>
          <w:tcPr>
            <w:tcW w:w="1243" w:type="dxa"/>
            <w:tcBorders>
              <w:bottom w:val="nil"/>
            </w:tcBorders>
          </w:tcPr>
          <w:p w:rsidR="00500EC9" w:rsidRPr="00CB10C3" w:rsidRDefault="00500EC9" w:rsidP="00765C7B">
            <w:pPr>
              <w:ind w:left="-57" w:right="-57"/>
              <w:jc w:val="both"/>
              <w:rPr>
                <w:rFonts w:ascii="Times New Roman" w:eastAsia="Times New Roman" w:hAnsi="Times New Roman" w:cs="Times New Roman"/>
                <w:sz w:val="28"/>
                <w:szCs w:val="28"/>
                <w:lang w:eastAsia="ru-RU"/>
              </w:rPr>
            </w:pPr>
          </w:p>
        </w:tc>
        <w:tc>
          <w:tcPr>
            <w:tcW w:w="1726" w:type="dxa"/>
          </w:tcPr>
          <w:p w:rsidR="00CB10C3" w:rsidRPr="00DD614A" w:rsidRDefault="00500EC9" w:rsidP="00DD614A">
            <w:pPr>
              <w:shd w:val="clear" w:color="auto" w:fill="FFFFFF"/>
              <w:ind w:left="-57" w:right="-57"/>
              <w:rPr>
                <w:rFonts w:ascii="Times New Roman" w:eastAsia="Calibri" w:hAnsi="Times New Roman" w:cs="Times New Roman"/>
                <w:iCs/>
                <w:spacing w:val="-6"/>
                <w:sz w:val="20"/>
                <w:szCs w:val="20"/>
                <w:lang w:eastAsia="ru-RU" w:bidi="uk-UA"/>
              </w:rPr>
            </w:pPr>
            <w:r w:rsidRPr="00CB10C3">
              <w:rPr>
                <w:rFonts w:ascii="Times New Roman" w:eastAsia="Times New Roman" w:hAnsi="Times New Roman" w:cs="Times New Roman"/>
                <w:sz w:val="20"/>
                <w:szCs w:val="20"/>
                <w:lang w:eastAsia="ru-RU"/>
              </w:rPr>
              <w:t xml:space="preserve">1.4. Розвиток та оснащення </w:t>
            </w:r>
            <w:proofErr w:type="spellStart"/>
            <w:r w:rsidRPr="00CB10C3">
              <w:rPr>
                <w:rFonts w:ascii="Times New Roman" w:eastAsia="Times New Roman" w:hAnsi="Times New Roman" w:cs="Times New Roman"/>
                <w:sz w:val="20"/>
                <w:szCs w:val="20"/>
                <w:lang w:eastAsia="ru-RU"/>
              </w:rPr>
              <w:t>облас-ної</w:t>
            </w:r>
            <w:proofErr w:type="spellEnd"/>
            <w:r w:rsidRPr="00CB10C3">
              <w:rPr>
                <w:rFonts w:ascii="Times New Roman" w:eastAsia="Times New Roman" w:hAnsi="Times New Roman" w:cs="Times New Roman"/>
                <w:sz w:val="20"/>
                <w:szCs w:val="20"/>
                <w:lang w:eastAsia="ru-RU"/>
              </w:rPr>
              <w:t xml:space="preserve"> </w:t>
            </w:r>
            <w:proofErr w:type="spellStart"/>
            <w:r w:rsidRPr="00CB10C3">
              <w:rPr>
                <w:rFonts w:ascii="Times New Roman" w:eastAsia="Times New Roman" w:hAnsi="Times New Roman" w:cs="Times New Roman"/>
                <w:sz w:val="20"/>
                <w:szCs w:val="20"/>
                <w:lang w:eastAsia="ru-RU"/>
              </w:rPr>
              <w:t>оперативно</w:t>
            </w:r>
            <w:proofErr w:type="spellEnd"/>
            <w:r w:rsidRPr="00CB10C3">
              <w:rPr>
                <w:rFonts w:ascii="Times New Roman" w:eastAsia="Times New Roman" w:hAnsi="Times New Roman" w:cs="Times New Roman"/>
                <w:sz w:val="20"/>
                <w:szCs w:val="20"/>
                <w:lang w:eastAsia="ru-RU"/>
              </w:rPr>
              <w:t>-рятувальної служ-би цивільного захисту  сучасною аварійно-рятувальною та пожежною технікою і спеціальним обладнанням; відновлення (ремонт) техніки, яка  постраждала під час ліквідації наслідків надзвичайних</w:t>
            </w:r>
            <w:r w:rsidRPr="00CB10C3">
              <w:rPr>
                <w:rFonts w:ascii="Times New Roman" w:eastAsia="Times New Roman" w:hAnsi="Times New Roman" w:cs="Times New Roman"/>
                <w:sz w:val="20"/>
                <w:szCs w:val="20"/>
                <w:lang w:eastAsia="ru-RU"/>
              </w:rPr>
              <w:br/>
              <w:t>ситуацій: к</w:t>
            </w:r>
            <w:r w:rsidRPr="00CB10C3">
              <w:rPr>
                <w:rFonts w:ascii="Times New Roman" w:eastAsia="Calibri" w:hAnsi="Times New Roman" w:cs="Times New Roman"/>
                <w:iCs/>
                <w:spacing w:val="-6"/>
                <w:sz w:val="20"/>
                <w:szCs w:val="20"/>
                <w:lang w:eastAsia="ru-RU" w:bidi="uk-UA"/>
              </w:rPr>
              <w:t>ількість  придбаної сучасної аварійно-рятувальної та пожежної техніки і спеціального обладнання, а також відновленої (відремонтованої) техніки, яка постраждала під час ліквідації наслідків надзвичайних ситуацій</w:t>
            </w:r>
          </w:p>
        </w:tc>
        <w:tc>
          <w:tcPr>
            <w:tcW w:w="1042" w:type="dxa"/>
            <w:vAlign w:val="center"/>
          </w:tcPr>
          <w:p w:rsidR="00500EC9" w:rsidRPr="00CB10C3" w:rsidRDefault="00532F71" w:rsidP="00765C7B">
            <w:pPr>
              <w:shd w:val="clear" w:color="auto" w:fill="FFFFFF"/>
              <w:ind w:left="-57" w:right="-57" w:firstLine="24"/>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о</w:t>
            </w:r>
            <w:r w:rsidR="00500EC9" w:rsidRPr="00CB10C3">
              <w:rPr>
                <w:rFonts w:ascii="Times New Roman" w:eastAsia="Times New Roman" w:hAnsi="Times New Roman" w:cs="Times New Roman"/>
                <w:sz w:val="20"/>
                <w:szCs w:val="20"/>
                <w:lang w:eastAsia="ru-RU"/>
              </w:rPr>
              <w:t>д./</w:t>
            </w:r>
          </w:p>
          <w:p w:rsidR="00500EC9" w:rsidRPr="00CB10C3" w:rsidRDefault="00500EC9" w:rsidP="00765C7B">
            <w:pPr>
              <w:shd w:val="clear" w:color="auto" w:fill="FFFFFF"/>
              <w:ind w:left="-57" w:right="-57"/>
              <w:jc w:val="center"/>
              <w:rPr>
                <w:rFonts w:ascii="Times New Roman" w:eastAsia="Times New Roman" w:hAnsi="Times New Roman" w:cs="Times New Roman"/>
                <w:sz w:val="20"/>
                <w:szCs w:val="20"/>
                <w:lang w:eastAsia="ru-RU"/>
              </w:rPr>
            </w:pPr>
            <w:r w:rsidRPr="00CB10C3">
              <w:rPr>
                <w:rFonts w:ascii="Times New Roman" w:eastAsia="Times New Roman" w:hAnsi="Times New Roman" w:cs="Times New Roman"/>
                <w:sz w:val="20"/>
                <w:szCs w:val="20"/>
                <w:lang w:eastAsia="ru-RU"/>
              </w:rPr>
              <w:t>комплект/</w:t>
            </w:r>
          </w:p>
          <w:p w:rsidR="00500EC9" w:rsidRPr="00CB10C3" w:rsidRDefault="00500EC9" w:rsidP="00765C7B">
            <w:pPr>
              <w:shd w:val="clear" w:color="auto" w:fill="FFFFFF"/>
              <w:ind w:left="-57" w:right="-57"/>
              <w:jc w:val="center"/>
              <w:rPr>
                <w:rFonts w:ascii="Times New Roman" w:eastAsia="Times New Roman" w:hAnsi="Times New Roman" w:cs="Times New Roman"/>
                <w:sz w:val="20"/>
                <w:szCs w:val="20"/>
                <w:lang w:eastAsia="ru-RU"/>
              </w:rPr>
            </w:pPr>
            <w:proofErr w:type="spellStart"/>
            <w:r w:rsidRPr="00CB10C3">
              <w:rPr>
                <w:rFonts w:ascii="Times New Roman" w:eastAsia="Times New Roman" w:hAnsi="Times New Roman" w:cs="Times New Roman"/>
                <w:sz w:val="20"/>
                <w:szCs w:val="20"/>
                <w:lang w:eastAsia="ru-RU"/>
              </w:rPr>
              <w:t>посл</w:t>
            </w:r>
            <w:proofErr w:type="spellEnd"/>
            <w:r w:rsidRPr="00CB10C3">
              <w:rPr>
                <w:rFonts w:ascii="Times New Roman" w:eastAsia="Times New Roman" w:hAnsi="Times New Roman" w:cs="Times New Roman"/>
                <w:sz w:val="20"/>
                <w:szCs w:val="20"/>
                <w:lang w:eastAsia="ru-RU"/>
              </w:rPr>
              <w:t>.</w:t>
            </w:r>
          </w:p>
        </w:tc>
        <w:tc>
          <w:tcPr>
            <w:tcW w:w="809" w:type="dxa"/>
            <w:vAlign w:val="center"/>
          </w:tcPr>
          <w:p w:rsidR="00500EC9" w:rsidRPr="00CB10C3" w:rsidRDefault="00500EC9" w:rsidP="00765C7B">
            <w:pPr>
              <w:shd w:val="clear" w:color="auto" w:fill="FFFFFF"/>
              <w:ind w:left="-57" w:right="-57"/>
              <w:jc w:val="center"/>
              <w:rPr>
                <w:rFonts w:ascii="Times New Roman" w:eastAsia="Times New Roman" w:hAnsi="Times New Roman" w:cs="Times New Roman"/>
                <w:sz w:val="20"/>
                <w:szCs w:val="20"/>
                <w:lang w:eastAsia="ru-RU"/>
              </w:rPr>
            </w:pPr>
            <w:r w:rsidRPr="00CB10C3">
              <w:rPr>
                <w:rFonts w:ascii="Times New Roman" w:eastAsia="Times New Roman" w:hAnsi="Times New Roman" w:cs="Times New Roman"/>
                <w:sz w:val="20"/>
                <w:szCs w:val="20"/>
                <w:lang w:eastAsia="ru-RU"/>
              </w:rPr>
              <w:t>136</w:t>
            </w:r>
          </w:p>
        </w:tc>
        <w:tc>
          <w:tcPr>
            <w:tcW w:w="851" w:type="dxa"/>
            <w:vAlign w:val="center"/>
          </w:tcPr>
          <w:p w:rsidR="00500EC9" w:rsidRPr="00CB10C3" w:rsidRDefault="00500EC9" w:rsidP="00765C7B">
            <w:pPr>
              <w:shd w:val="clear" w:color="auto" w:fill="FFFFFF"/>
              <w:ind w:left="-57" w:right="-57"/>
              <w:jc w:val="center"/>
              <w:rPr>
                <w:rFonts w:ascii="Times New Roman" w:eastAsia="Times New Roman" w:hAnsi="Times New Roman" w:cs="Times New Roman"/>
                <w:sz w:val="20"/>
                <w:szCs w:val="20"/>
                <w:lang w:eastAsia="ru-RU"/>
              </w:rPr>
            </w:pPr>
            <w:r w:rsidRPr="00CB10C3">
              <w:rPr>
                <w:rFonts w:ascii="Times New Roman" w:eastAsia="Times New Roman" w:hAnsi="Times New Roman" w:cs="Times New Roman"/>
                <w:sz w:val="20"/>
                <w:szCs w:val="20"/>
                <w:lang w:eastAsia="ru-RU"/>
              </w:rPr>
              <w:t>112</w:t>
            </w:r>
          </w:p>
        </w:tc>
        <w:tc>
          <w:tcPr>
            <w:tcW w:w="850" w:type="dxa"/>
            <w:vAlign w:val="center"/>
          </w:tcPr>
          <w:p w:rsidR="00500EC9" w:rsidRPr="00CB10C3" w:rsidRDefault="00500EC9" w:rsidP="00765C7B">
            <w:pPr>
              <w:shd w:val="clear" w:color="auto" w:fill="FFFFFF"/>
              <w:ind w:left="-57" w:right="-57"/>
              <w:jc w:val="center"/>
              <w:rPr>
                <w:rFonts w:ascii="Times New Roman" w:eastAsia="Times New Roman" w:hAnsi="Times New Roman" w:cs="Times New Roman"/>
                <w:sz w:val="20"/>
                <w:szCs w:val="20"/>
                <w:lang w:eastAsia="ru-RU"/>
              </w:rPr>
            </w:pPr>
            <w:r w:rsidRPr="00CB10C3">
              <w:rPr>
                <w:rFonts w:ascii="Times New Roman" w:eastAsia="Times New Roman" w:hAnsi="Times New Roman" w:cs="Times New Roman"/>
                <w:sz w:val="20"/>
                <w:szCs w:val="20"/>
                <w:lang w:eastAsia="ru-RU"/>
              </w:rPr>
              <w:t>18</w:t>
            </w:r>
          </w:p>
        </w:tc>
        <w:tc>
          <w:tcPr>
            <w:tcW w:w="851" w:type="dxa"/>
            <w:vAlign w:val="center"/>
          </w:tcPr>
          <w:p w:rsidR="00500EC9" w:rsidRPr="00CB10C3" w:rsidRDefault="00500EC9" w:rsidP="00765C7B">
            <w:pPr>
              <w:shd w:val="clear" w:color="auto" w:fill="FFFFFF"/>
              <w:ind w:left="-57" w:right="-57"/>
              <w:jc w:val="center"/>
              <w:rPr>
                <w:rFonts w:ascii="Times New Roman" w:eastAsia="Times New Roman" w:hAnsi="Times New Roman" w:cs="Times New Roman"/>
                <w:sz w:val="20"/>
                <w:szCs w:val="20"/>
                <w:lang w:eastAsia="ru-RU"/>
              </w:rPr>
            </w:pPr>
            <w:r w:rsidRPr="00CB10C3">
              <w:rPr>
                <w:rFonts w:ascii="Times New Roman" w:eastAsia="Times New Roman" w:hAnsi="Times New Roman" w:cs="Times New Roman"/>
                <w:sz w:val="20"/>
                <w:szCs w:val="20"/>
                <w:lang w:eastAsia="ru-RU"/>
              </w:rPr>
              <w:t>130</w:t>
            </w:r>
          </w:p>
        </w:tc>
        <w:tc>
          <w:tcPr>
            <w:tcW w:w="709" w:type="dxa"/>
            <w:vAlign w:val="center"/>
          </w:tcPr>
          <w:p w:rsidR="00500EC9" w:rsidRPr="00CB10C3" w:rsidRDefault="00500EC9" w:rsidP="00765C7B">
            <w:pPr>
              <w:shd w:val="clear" w:color="auto" w:fill="FFFFFF"/>
              <w:tabs>
                <w:tab w:val="left" w:pos="9540"/>
              </w:tabs>
              <w:ind w:left="-57" w:right="-57"/>
              <w:jc w:val="center"/>
              <w:rPr>
                <w:rFonts w:ascii="Times New Roman" w:eastAsia="Times New Roman" w:hAnsi="Times New Roman" w:cs="Times New Roman"/>
                <w:sz w:val="20"/>
                <w:szCs w:val="20"/>
                <w:lang w:eastAsia="ru-RU"/>
              </w:rPr>
            </w:pPr>
            <w:r w:rsidRPr="00CB10C3">
              <w:rPr>
                <w:rFonts w:ascii="Times New Roman" w:eastAsia="Times New Roman" w:hAnsi="Times New Roman" w:cs="Times New Roman"/>
                <w:sz w:val="20"/>
                <w:szCs w:val="20"/>
                <w:lang w:eastAsia="ru-RU"/>
              </w:rPr>
              <w:t>2</w:t>
            </w:r>
          </w:p>
        </w:tc>
        <w:tc>
          <w:tcPr>
            <w:tcW w:w="708" w:type="dxa"/>
            <w:vAlign w:val="center"/>
          </w:tcPr>
          <w:p w:rsidR="00500EC9" w:rsidRPr="00CB10C3" w:rsidRDefault="00500EC9" w:rsidP="00765C7B">
            <w:pPr>
              <w:shd w:val="clear" w:color="auto" w:fill="FFFFFF"/>
              <w:tabs>
                <w:tab w:val="left" w:pos="9540"/>
              </w:tabs>
              <w:ind w:left="-57" w:right="-57"/>
              <w:jc w:val="center"/>
              <w:rPr>
                <w:rFonts w:ascii="Times New Roman" w:eastAsia="Times New Roman" w:hAnsi="Times New Roman" w:cs="Times New Roman"/>
                <w:sz w:val="20"/>
                <w:szCs w:val="20"/>
                <w:lang w:eastAsia="ru-RU"/>
              </w:rPr>
            </w:pPr>
            <w:r w:rsidRPr="00CB10C3">
              <w:rPr>
                <w:rFonts w:ascii="Times New Roman" w:eastAsia="Times New Roman" w:hAnsi="Times New Roman" w:cs="Times New Roman"/>
                <w:sz w:val="20"/>
                <w:szCs w:val="20"/>
                <w:lang w:eastAsia="ru-RU"/>
              </w:rPr>
              <w:t>2</w:t>
            </w:r>
          </w:p>
        </w:tc>
        <w:tc>
          <w:tcPr>
            <w:tcW w:w="709" w:type="dxa"/>
            <w:vAlign w:val="center"/>
          </w:tcPr>
          <w:p w:rsidR="00500EC9" w:rsidRPr="00CB10C3" w:rsidRDefault="00500EC9" w:rsidP="00765C7B">
            <w:pPr>
              <w:shd w:val="clear" w:color="auto" w:fill="FFFFFF"/>
              <w:tabs>
                <w:tab w:val="left" w:pos="9540"/>
              </w:tabs>
              <w:ind w:left="-57" w:right="-57"/>
              <w:jc w:val="center"/>
              <w:rPr>
                <w:rFonts w:ascii="Times New Roman" w:eastAsia="Times New Roman" w:hAnsi="Times New Roman" w:cs="Times New Roman"/>
                <w:sz w:val="20"/>
                <w:szCs w:val="20"/>
                <w:lang w:eastAsia="ru-RU"/>
              </w:rPr>
            </w:pPr>
            <w:r w:rsidRPr="00CB10C3">
              <w:rPr>
                <w:rFonts w:ascii="Times New Roman" w:eastAsia="Times New Roman" w:hAnsi="Times New Roman" w:cs="Times New Roman"/>
                <w:sz w:val="20"/>
                <w:szCs w:val="20"/>
                <w:lang w:eastAsia="ru-RU"/>
              </w:rPr>
              <w:t>2</w:t>
            </w:r>
          </w:p>
        </w:tc>
        <w:tc>
          <w:tcPr>
            <w:tcW w:w="966" w:type="dxa"/>
            <w:vAlign w:val="center"/>
          </w:tcPr>
          <w:p w:rsidR="00500EC9" w:rsidRPr="00CB10C3" w:rsidRDefault="00500EC9" w:rsidP="00765C7B">
            <w:pPr>
              <w:shd w:val="clear" w:color="auto" w:fill="FFFFFF"/>
              <w:tabs>
                <w:tab w:val="left" w:pos="9540"/>
              </w:tabs>
              <w:ind w:left="-57" w:right="-57"/>
              <w:jc w:val="center"/>
              <w:rPr>
                <w:rFonts w:ascii="Times New Roman" w:eastAsia="Times New Roman" w:hAnsi="Times New Roman" w:cs="Times New Roman"/>
                <w:sz w:val="20"/>
                <w:szCs w:val="20"/>
                <w:lang w:eastAsia="ru-RU"/>
              </w:rPr>
            </w:pPr>
            <w:r w:rsidRPr="00CB10C3">
              <w:rPr>
                <w:rFonts w:ascii="Times New Roman" w:eastAsia="Times New Roman" w:hAnsi="Times New Roman" w:cs="Times New Roman"/>
                <w:sz w:val="20"/>
                <w:szCs w:val="20"/>
                <w:lang w:eastAsia="ru-RU"/>
              </w:rPr>
              <w:t>6</w:t>
            </w:r>
          </w:p>
        </w:tc>
      </w:tr>
      <w:tr w:rsidR="003056B4" w:rsidRPr="00CB10C3" w:rsidTr="00CB10C3">
        <w:tc>
          <w:tcPr>
            <w:tcW w:w="1243" w:type="dxa"/>
            <w:tcBorders>
              <w:top w:val="nil"/>
            </w:tcBorders>
          </w:tcPr>
          <w:p w:rsidR="00500EC9" w:rsidRPr="00CB10C3" w:rsidRDefault="00500EC9" w:rsidP="00765C7B">
            <w:pPr>
              <w:ind w:left="-57" w:right="-57"/>
              <w:jc w:val="both"/>
              <w:rPr>
                <w:rFonts w:ascii="Times New Roman" w:eastAsia="Times New Roman" w:hAnsi="Times New Roman" w:cs="Times New Roman"/>
                <w:sz w:val="28"/>
                <w:szCs w:val="28"/>
                <w:lang w:eastAsia="ru-RU"/>
              </w:rPr>
            </w:pPr>
          </w:p>
        </w:tc>
        <w:tc>
          <w:tcPr>
            <w:tcW w:w="1726" w:type="dxa"/>
          </w:tcPr>
          <w:p w:rsidR="00500EC9" w:rsidRPr="00CB10C3" w:rsidRDefault="00500EC9" w:rsidP="00765C7B">
            <w:pPr>
              <w:shd w:val="clear" w:color="auto" w:fill="FFFFFF"/>
              <w:ind w:left="-57" w:right="-57"/>
              <w:rPr>
                <w:rFonts w:ascii="Times New Roman" w:eastAsia="Times New Roman" w:hAnsi="Times New Roman" w:cs="Times New Roman"/>
                <w:sz w:val="20"/>
                <w:szCs w:val="20"/>
                <w:highlight w:val="yellow"/>
                <w:lang w:eastAsia="ru-RU"/>
              </w:rPr>
            </w:pPr>
            <w:r w:rsidRPr="00CB10C3">
              <w:rPr>
                <w:rFonts w:ascii="Times New Roman" w:eastAsia="Times New Roman" w:hAnsi="Times New Roman" w:cs="Times New Roman"/>
                <w:sz w:val="20"/>
                <w:szCs w:val="20"/>
                <w:lang w:eastAsia="ru-RU"/>
              </w:rPr>
              <w:t>1.5.</w:t>
            </w:r>
            <w:r w:rsidRPr="00CB10C3">
              <w:rPr>
                <w:rFonts w:ascii="Times New Roman" w:eastAsia="Calibri" w:hAnsi="Times New Roman" w:cs="Times New Roman"/>
                <w:iCs/>
                <w:spacing w:val="-6"/>
                <w:sz w:val="20"/>
                <w:szCs w:val="20"/>
                <w:lang w:eastAsia="ru-RU"/>
              </w:rPr>
              <w:t xml:space="preserve"> Забезпечення працездатності  територіальної автоматизованої системи  централізованого оповіщення населення про загрозу виникнення або виникнення НС (експлуатаційно-технічне обслуговування, оренда приміщень, вартість спожитої електроенергії, оренда каналів (ліній) зв’язку, витрати на демонтаж і </w:t>
            </w:r>
            <w:proofErr w:type="spellStart"/>
            <w:r w:rsidRPr="00CB10C3">
              <w:rPr>
                <w:rFonts w:ascii="Times New Roman" w:eastAsia="Calibri" w:hAnsi="Times New Roman" w:cs="Times New Roman"/>
                <w:iCs/>
                <w:spacing w:val="-6"/>
                <w:sz w:val="20"/>
                <w:szCs w:val="20"/>
                <w:lang w:eastAsia="ru-RU"/>
              </w:rPr>
              <w:t>вивезен</w:t>
            </w:r>
            <w:proofErr w:type="spellEnd"/>
            <w:r w:rsidRPr="00CB10C3">
              <w:rPr>
                <w:rFonts w:ascii="Times New Roman" w:eastAsia="Calibri" w:hAnsi="Times New Roman" w:cs="Times New Roman"/>
                <w:iCs/>
                <w:spacing w:val="-6"/>
                <w:sz w:val="20"/>
                <w:szCs w:val="20"/>
                <w:lang w:eastAsia="ru-RU"/>
              </w:rPr>
              <w:t>-</w:t>
            </w:r>
            <w:r w:rsidRPr="00CB10C3">
              <w:rPr>
                <w:rFonts w:ascii="Times New Roman" w:eastAsia="Calibri" w:hAnsi="Times New Roman" w:cs="Times New Roman"/>
                <w:iCs/>
                <w:spacing w:val="-6"/>
                <w:sz w:val="20"/>
                <w:szCs w:val="20"/>
                <w:lang w:eastAsia="ru-RU"/>
              </w:rPr>
              <w:lastRenderedPageBreak/>
              <w:t>ня обладнання тощо)</w:t>
            </w:r>
            <w:r w:rsidRPr="00CB10C3">
              <w:rPr>
                <w:rFonts w:ascii="Times New Roman" w:eastAsia="Times New Roman" w:hAnsi="Times New Roman" w:cs="Times New Roman"/>
                <w:sz w:val="20"/>
                <w:szCs w:val="20"/>
                <w:highlight w:val="yellow"/>
                <w:lang w:eastAsia="ru-RU"/>
              </w:rPr>
              <w:t xml:space="preserve"> </w:t>
            </w:r>
          </w:p>
        </w:tc>
        <w:tc>
          <w:tcPr>
            <w:tcW w:w="1042" w:type="dxa"/>
            <w:vAlign w:val="center"/>
          </w:tcPr>
          <w:p w:rsidR="00500EC9" w:rsidRPr="00CB10C3" w:rsidRDefault="00532F71" w:rsidP="00765C7B">
            <w:pPr>
              <w:jc w:val="center"/>
              <w:rPr>
                <w:rFonts w:ascii="Times New Roman" w:eastAsia="Calibri" w:hAnsi="Times New Roman" w:cs="Times New Roman"/>
                <w:iCs/>
                <w:spacing w:val="-6"/>
                <w:sz w:val="20"/>
                <w:szCs w:val="20"/>
                <w:lang w:eastAsia="ru-RU"/>
              </w:rPr>
            </w:pPr>
            <w:r>
              <w:rPr>
                <w:rFonts w:ascii="Times New Roman" w:eastAsia="Calibri" w:hAnsi="Times New Roman" w:cs="Times New Roman"/>
                <w:iCs/>
                <w:spacing w:val="-6"/>
                <w:sz w:val="20"/>
                <w:szCs w:val="20"/>
                <w:lang w:eastAsia="ru-RU"/>
              </w:rPr>
              <w:lastRenderedPageBreak/>
              <w:t>т</w:t>
            </w:r>
            <w:r w:rsidR="00500EC9" w:rsidRPr="00CB10C3">
              <w:rPr>
                <w:rFonts w:ascii="Times New Roman" w:eastAsia="Calibri" w:hAnsi="Times New Roman" w:cs="Times New Roman"/>
                <w:iCs/>
                <w:spacing w:val="-6"/>
                <w:sz w:val="20"/>
                <w:szCs w:val="20"/>
                <w:lang w:eastAsia="ru-RU"/>
              </w:rPr>
              <w:t>ис. грн</w:t>
            </w:r>
          </w:p>
        </w:tc>
        <w:tc>
          <w:tcPr>
            <w:tcW w:w="809" w:type="dxa"/>
            <w:vAlign w:val="center"/>
          </w:tcPr>
          <w:p w:rsidR="00500EC9" w:rsidRPr="00CB10C3" w:rsidRDefault="00500EC9" w:rsidP="00CB10C3">
            <w:pPr>
              <w:ind w:left="-57" w:right="-57"/>
              <w:jc w:val="center"/>
              <w:rPr>
                <w:rFonts w:ascii="Times New Roman" w:eastAsia="Calibri" w:hAnsi="Times New Roman" w:cs="Times New Roman"/>
                <w:iCs/>
                <w:spacing w:val="-8"/>
                <w:sz w:val="20"/>
                <w:szCs w:val="20"/>
                <w:lang w:eastAsia="ru-RU"/>
              </w:rPr>
            </w:pPr>
            <w:r w:rsidRPr="00CB10C3">
              <w:rPr>
                <w:rFonts w:ascii="Times New Roman" w:eastAsia="Calibri" w:hAnsi="Times New Roman" w:cs="Times New Roman"/>
                <w:bCs/>
                <w:iCs/>
                <w:spacing w:val="-8"/>
                <w:sz w:val="20"/>
                <w:szCs w:val="20"/>
                <w:lang w:eastAsia="ru-RU"/>
              </w:rPr>
              <w:t>15403,22</w:t>
            </w:r>
          </w:p>
        </w:tc>
        <w:tc>
          <w:tcPr>
            <w:tcW w:w="851" w:type="dxa"/>
            <w:vAlign w:val="center"/>
          </w:tcPr>
          <w:p w:rsidR="00500EC9" w:rsidRPr="00CB10C3" w:rsidRDefault="00500EC9" w:rsidP="00CB10C3">
            <w:pPr>
              <w:shd w:val="clear" w:color="auto" w:fill="FFFFFF"/>
              <w:ind w:left="-57" w:right="-57"/>
              <w:jc w:val="center"/>
              <w:rPr>
                <w:rFonts w:ascii="Times New Roman" w:eastAsia="Times New Roman" w:hAnsi="Times New Roman" w:cs="Times New Roman"/>
                <w:bCs/>
                <w:spacing w:val="-8"/>
                <w:sz w:val="20"/>
                <w:szCs w:val="20"/>
                <w:lang w:eastAsia="ru-RU"/>
              </w:rPr>
            </w:pPr>
            <w:r w:rsidRPr="00CB10C3">
              <w:rPr>
                <w:rFonts w:ascii="Times New Roman" w:eastAsia="Times New Roman" w:hAnsi="Times New Roman" w:cs="Times New Roman"/>
                <w:bCs/>
                <w:spacing w:val="-8"/>
                <w:sz w:val="20"/>
                <w:szCs w:val="20"/>
                <w:lang w:eastAsia="ru-RU"/>
              </w:rPr>
              <w:t>4544,30</w:t>
            </w:r>
          </w:p>
        </w:tc>
        <w:tc>
          <w:tcPr>
            <w:tcW w:w="850" w:type="dxa"/>
            <w:vAlign w:val="center"/>
          </w:tcPr>
          <w:p w:rsidR="00500EC9" w:rsidRPr="00CB10C3" w:rsidRDefault="00500EC9" w:rsidP="00CB10C3">
            <w:pPr>
              <w:shd w:val="clear" w:color="auto" w:fill="FFFFFF"/>
              <w:ind w:left="-57" w:right="-57"/>
              <w:jc w:val="center"/>
              <w:rPr>
                <w:rFonts w:ascii="Times New Roman" w:eastAsia="Times New Roman" w:hAnsi="Times New Roman" w:cs="Times New Roman"/>
                <w:bCs/>
                <w:spacing w:val="-8"/>
                <w:sz w:val="20"/>
                <w:szCs w:val="20"/>
                <w:lang w:eastAsia="ru-RU"/>
              </w:rPr>
            </w:pPr>
            <w:r w:rsidRPr="00CB10C3">
              <w:rPr>
                <w:rFonts w:ascii="Times New Roman" w:eastAsia="Times New Roman" w:hAnsi="Times New Roman" w:cs="Times New Roman"/>
                <w:bCs/>
                <w:spacing w:val="-8"/>
                <w:sz w:val="20"/>
                <w:szCs w:val="20"/>
                <w:lang w:eastAsia="ru-RU"/>
              </w:rPr>
              <w:t>1756,92</w:t>
            </w:r>
          </w:p>
        </w:tc>
        <w:tc>
          <w:tcPr>
            <w:tcW w:w="851" w:type="dxa"/>
            <w:vAlign w:val="center"/>
          </w:tcPr>
          <w:p w:rsidR="00500EC9" w:rsidRPr="00CB10C3" w:rsidRDefault="00500EC9" w:rsidP="00CB10C3">
            <w:pPr>
              <w:shd w:val="clear" w:color="auto" w:fill="FFFFFF"/>
              <w:ind w:left="-57" w:right="-57"/>
              <w:jc w:val="center"/>
              <w:rPr>
                <w:rFonts w:ascii="Times New Roman" w:eastAsia="Times New Roman" w:hAnsi="Times New Roman" w:cs="Times New Roman"/>
                <w:bCs/>
                <w:spacing w:val="-8"/>
                <w:sz w:val="20"/>
                <w:szCs w:val="20"/>
                <w:lang w:eastAsia="ru-RU"/>
              </w:rPr>
            </w:pPr>
            <w:r w:rsidRPr="00CB10C3">
              <w:rPr>
                <w:rFonts w:ascii="Times New Roman" w:eastAsia="Times New Roman" w:hAnsi="Times New Roman" w:cs="Times New Roman"/>
                <w:bCs/>
                <w:spacing w:val="-8"/>
                <w:sz w:val="20"/>
                <w:szCs w:val="20"/>
                <w:lang w:eastAsia="ru-RU"/>
              </w:rPr>
              <w:t>6301,22</w:t>
            </w:r>
          </w:p>
        </w:tc>
        <w:tc>
          <w:tcPr>
            <w:tcW w:w="709" w:type="dxa"/>
            <w:vAlign w:val="center"/>
          </w:tcPr>
          <w:p w:rsidR="00500EC9" w:rsidRPr="00CB10C3" w:rsidRDefault="00500EC9" w:rsidP="00CB10C3">
            <w:pPr>
              <w:ind w:left="-57" w:right="-57"/>
              <w:jc w:val="center"/>
              <w:rPr>
                <w:rFonts w:ascii="Times New Roman" w:eastAsia="Calibri" w:hAnsi="Times New Roman" w:cs="Times New Roman"/>
                <w:spacing w:val="-8"/>
                <w:sz w:val="20"/>
                <w:szCs w:val="20"/>
                <w:lang w:eastAsia="ru-RU"/>
              </w:rPr>
            </w:pPr>
            <w:r w:rsidRPr="00CB10C3">
              <w:rPr>
                <w:rFonts w:ascii="Times New Roman" w:eastAsia="Calibri" w:hAnsi="Times New Roman" w:cs="Times New Roman"/>
                <w:spacing w:val="-8"/>
                <w:sz w:val="20"/>
                <w:szCs w:val="20"/>
                <w:lang w:eastAsia="ru-RU"/>
              </w:rPr>
              <w:t>3034,00</w:t>
            </w:r>
          </w:p>
        </w:tc>
        <w:tc>
          <w:tcPr>
            <w:tcW w:w="708" w:type="dxa"/>
            <w:vAlign w:val="center"/>
          </w:tcPr>
          <w:p w:rsidR="00500EC9" w:rsidRPr="00CB10C3" w:rsidRDefault="00500EC9" w:rsidP="00CB10C3">
            <w:pPr>
              <w:ind w:left="-57" w:right="-57" w:hanging="127"/>
              <w:jc w:val="center"/>
              <w:rPr>
                <w:rFonts w:ascii="Times New Roman" w:eastAsia="Calibri" w:hAnsi="Times New Roman" w:cs="Times New Roman"/>
                <w:spacing w:val="-8"/>
                <w:sz w:val="20"/>
                <w:szCs w:val="20"/>
                <w:lang w:eastAsia="ru-RU"/>
              </w:rPr>
            </w:pPr>
            <w:r w:rsidRPr="00CB10C3">
              <w:rPr>
                <w:rFonts w:ascii="Times New Roman" w:eastAsia="Calibri" w:hAnsi="Times New Roman" w:cs="Times New Roman"/>
                <w:spacing w:val="-8"/>
                <w:sz w:val="20"/>
                <w:szCs w:val="20"/>
                <w:lang w:eastAsia="ru-RU"/>
              </w:rPr>
              <w:t xml:space="preserve"> 3034,00</w:t>
            </w:r>
          </w:p>
        </w:tc>
        <w:tc>
          <w:tcPr>
            <w:tcW w:w="709" w:type="dxa"/>
            <w:vAlign w:val="center"/>
          </w:tcPr>
          <w:p w:rsidR="00500EC9" w:rsidRPr="00CB10C3" w:rsidRDefault="00500EC9" w:rsidP="00CB10C3">
            <w:pPr>
              <w:ind w:left="-57" w:right="-57" w:hanging="100"/>
              <w:jc w:val="center"/>
              <w:rPr>
                <w:rFonts w:ascii="Times New Roman" w:eastAsia="Calibri" w:hAnsi="Times New Roman" w:cs="Times New Roman"/>
                <w:spacing w:val="-8"/>
                <w:sz w:val="20"/>
                <w:szCs w:val="20"/>
                <w:lang w:eastAsia="ru-RU"/>
              </w:rPr>
            </w:pPr>
            <w:r w:rsidRPr="00CB10C3">
              <w:rPr>
                <w:rFonts w:ascii="Times New Roman" w:eastAsia="Calibri" w:hAnsi="Times New Roman" w:cs="Times New Roman"/>
                <w:spacing w:val="-8"/>
                <w:sz w:val="20"/>
                <w:szCs w:val="20"/>
                <w:lang w:eastAsia="ru-RU"/>
              </w:rPr>
              <w:t>3034,00</w:t>
            </w:r>
          </w:p>
        </w:tc>
        <w:tc>
          <w:tcPr>
            <w:tcW w:w="966" w:type="dxa"/>
            <w:vAlign w:val="center"/>
          </w:tcPr>
          <w:p w:rsidR="00500EC9" w:rsidRPr="00CB10C3" w:rsidRDefault="00500EC9" w:rsidP="00CB10C3">
            <w:pPr>
              <w:ind w:left="-57" w:right="-57"/>
              <w:jc w:val="center"/>
              <w:rPr>
                <w:rFonts w:ascii="Times New Roman" w:eastAsia="Calibri" w:hAnsi="Times New Roman" w:cs="Times New Roman"/>
                <w:spacing w:val="-8"/>
                <w:sz w:val="20"/>
                <w:szCs w:val="20"/>
                <w:lang w:eastAsia="ru-RU"/>
              </w:rPr>
            </w:pPr>
            <w:r w:rsidRPr="00CB10C3">
              <w:rPr>
                <w:rFonts w:ascii="Times New Roman" w:eastAsia="Calibri" w:hAnsi="Times New Roman" w:cs="Times New Roman"/>
                <w:spacing w:val="-8"/>
                <w:sz w:val="20"/>
                <w:szCs w:val="20"/>
                <w:lang w:eastAsia="ru-RU"/>
              </w:rPr>
              <w:t>9102,00</w:t>
            </w:r>
          </w:p>
        </w:tc>
      </w:tr>
      <w:tr w:rsidR="003056B4" w:rsidRPr="00CB10C3" w:rsidTr="00CB10C3">
        <w:tc>
          <w:tcPr>
            <w:tcW w:w="1243" w:type="dxa"/>
            <w:tcBorders>
              <w:bottom w:val="nil"/>
            </w:tcBorders>
          </w:tcPr>
          <w:p w:rsidR="00500EC9" w:rsidRPr="00CB10C3" w:rsidRDefault="00500EC9" w:rsidP="00EA789F">
            <w:pPr>
              <w:spacing w:line="202" w:lineRule="auto"/>
              <w:ind w:left="-57" w:right="-57"/>
              <w:jc w:val="both"/>
              <w:rPr>
                <w:rFonts w:ascii="Times New Roman" w:eastAsia="Times New Roman" w:hAnsi="Times New Roman" w:cs="Times New Roman"/>
                <w:sz w:val="28"/>
                <w:szCs w:val="28"/>
                <w:lang w:eastAsia="ru-RU"/>
              </w:rPr>
            </w:pPr>
          </w:p>
        </w:tc>
        <w:tc>
          <w:tcPr>
            <w:tcW w:w="1726" w:type="dxa"/>
          </w:tcPr>
          <w:p w:rsidR="00CB10C3" w:rsidRPr="00DD614A" w:rsidRDefault="00500EC9" w:rsidP="00DD614A">
            <w:pPr>
              <w:shd w:val="clear" w:color="auto" w:fill="FFFFFF"/>
              <w:spacing w:line="202" w:lineRule="auto"/>
              <w:ind w:left="-57" w:right="-57"/>
              <w:rPr>
                <w:rFonts w:ascii="Times New Roman" w:eastAsia="Times New Roman" w:hAnsi="Times New Roman" w:cs="Times New Roman"/>
                <w:sz w:val="20"/>
                <w:szCs w:val="20"/>
                <w:lang w:eastAsia="ru-RU"/>
              </w:rPr>
            </w:pPr>
            <w:r w:rsidRPr="00CB10C3">
              <w:rPr>
                <w:rFonts w:ascii="Times New Roman" w:eastAsia="Times New Roman" w:hAnsi="Times New Roman" w:cs="Times New Roman"/>
                <w:sz w:val="20"/>
                <w:szCs w:val="20"/>
                <w:lang w:eastAsia="ru-RU"/>
              </w:rPr>
              <w:t>1.6.</w:t>
            </w:r>
            <w:r w:rsidRPr="00CB10C3">
              <w:rPr>
                <w:sz w:val="20"/>
                <w:szCs w:val="20"/>
              </w:rPr>
              <w:t xml:space="preserve"> </w:t>
            </w:r>
            <w:r w:rsidRPr="00CB10C3">
              <w:rPr>
                <w:rFonts w:ascii="Times New Roman" w:eastAsia="Times New Roman" w:hAnsi="Times New Roman" w:cs="Times New Roman"/>
                <w:sz w:val="20"/>
                <w:szCs w:val="20"/>
                <w:lang w:eastAsia="ru-RU"/>
              </w:rPr>
              <w:t>Створення сучасної цифрової  територіальної автоматизованої системи  централізованого оповіщення населення про загрозу та виникнення НС</w:t>
            </w:r>
          </w:p>
        </w:tc>
        <w:tc>
          <w:tcPr>
            <w:tcW w:w="1042" w:type="dxa"/>
            <w:vAlign w:val="center"/>
          </w:tcPr>
          <w:p w:rsidR="00500EC9" w:rsidRPr="00CB10C3" w:rsidRDefault="00532F71" w:rsidP="00EA789F">
            <w:pPr>
              <w:spacing w:line="202" w:lineRule="auto"/>
              <w:jc w:val="center"/>
              <w:rPr>
                <w:rFonts w:ascii="Times New Roman" w:eastAsia="Calibri" w:hAnsi="Times New Roman" w:cs="Times New Roman"/>
                <w:iCs/>
                <w:spacing w:val="-6"/>
                <w:sz w:val="20"/>
                <w:szCs w:val="20"/>
                <w:lang w:eastAsia="ru-RU"/>
              </w:rPr>
            </w:pPr>
            <w:r>
              <w:rPr>
                <w:rFonts w:ascii="Times New Roman" w:eastAsia="Calibri" w:hAnsi="Times New Roman" w:cs="Times New Roman"/>
                <w:iCs/>
                <w:spacing w:val="-6"/>
                <w:sz w:val="20"/>
                <w:szCs w:val="20"/>
                <w:lang w:eastAsia="ru-RU"/>
              </w:rPr>
              <w:t>т</w:t>
            </w:r>
            <w:r w:rsidR="00500EC9" w:rsidRPr="00CB10C3">
              <w:rPr>
                <w:rFonts w:ascii="Times New Roman" w:eastAsia="Calibri" w:hAnsi="Times New Roman" w:cs="Times New Roman"/>
                <w:iCs/>
                <w:spacing w:val="-6"/>
                <w:sz w:val="20"/>
                <w:szCs w:val="20"/>
                <w:lang w:eastAsia="ru-RU"/>
              </w:rPr>
              <w:t>ис. грн</w:t>
            </w:r>
          </w:p>
        </w:tc>
        <w:tc>
          <w:tcPr>
            <w:tcW w:w="809" w:type="dxa"/>
            <w:vAlign w:val="center"/>
          </w:tcPr>
          <w:p w:rsidR="00500EC9" w:rsidRPr="00CB10C3" w:rsidRDefault="00500EC9" w:rsidP="00EA789F">
            <w:pPr>
              <w:spacing w:line="202" w:lineRule="auto"/>
              <w:ind w:left="-113" w:right="-113"/>
              <w:jc w:val="center"/>
              <w:rPr>
                <w:rFonts w:ascii="Times New Roman" w:eastAsia="Calibri" w:hAnsi="Times New Roman" w:cs="Times New Roman"/>
                <w:iCs/>
                <w:spacing w:val="-14"/>
                <w:sz w:val="20"/>
                <w:szCs w:val="20"/>
                <w:lang w:eastAsia="ru-RU"/>
              </w:rPr>
            </w:pPr>
            <w:r w:rsidRPr="00CB10C3">
              <w:rPr>
                <w:rFonts w:ascii="Times New Roman" w:eastAsia="Calibri" w:hAnsi="Times New Roman" w:cs="Times New Roman"/>
                <w:bCs/>
                <w:iCs/>
                <w:spacing w:val="-14"/>
                <w:sz w:val="20"/>
                <w:szCs w:val="20"/>
                <w:lang w:eastAsia="ru-RU"/>
              </w:rPr>
              <w:t>32241,055</w:t>
            </w:r>
          </w:p>
        </w:tc>
        <w:tc>
          <w:tcPr>
            <w:tcW w:w="851" w:type="dxa"/>
            <w:vAlign w:val="center"/>
          </w:tcPr>
          <w:p w:rsidR="00500EC9" w:rsidRPr="00CB10C3" w:rsidRDefault="00500EC9" w:rsidP="00EA789F">
            <w:pPr>
              <w:spacing w:line="202" w:lineRule="auto"/>
              <w:ind w:left="-57" w:right="-57"/>
              <w:jc w:val="center"/>
              <w:rPr>
                <w:rFonts w:ascii="Times New Roman" w:eastAsia="Calibri" w:hAnsi="Times New Roman" w:cs="Times New Roman"/>
                <w:spacing w:val="-14"/>
                <w:sz w:val="20"/>
                <w:szCs w:val="20"/>
                <w:lang w:eastAsia="ru-RU"/>
              </w:rPr>
            </w:pPr>
            <w:r w:rsidRPr="00CB10C3">
              <w:rPr>
                <w:rFonts w:ascii="Times New Roman" w:eastAsia="Calibri" w:hAnsi="Times New Roman" w:cs="Times New Roman"/>
                <w:spacing w:val="-14"/>
                <w:sz w:val="20"/>
                <w:szCs w:val="20"/>
                <w:lang w:eastAsia="ru-RU"/>
              </w:rPr>
              <w:t>14960,40</w:t>
            </w:r>
          </w:p>
        </w:tc>
        <w:tc>
          <w:tcPr>
            <w:tcW w:w="850" w:type="dxa"/>
            <w:vAlign w:val="center"/>
          </w:tcPr>
          <w:p w:rsidR="00500EC9" w:rsidRPr="00CB10C3" w:rsidRDefault="00500EC9" w:rsidP="00EA789F">
            <w:pPr>
              <w:spacing w:line="202" w:lineRule="auto"/>
              <w:ind w:left="-57" w:right="-57"/>
              <w:jc w:val="center"/>
              <w:rPr>
                <w:rFonts w:ascii="Times New Roman" w:eastAsia="Calibri" w:hAnsi="Times New Roman" w:cs="Times New Roman"/>
                <w:spacing w:val="-14"/>
                <w:sz w:val="20"/>
                <w:szCs w:val="20"/>
                <w:lang w:eastAsia="ru-RU"/>
              </w:rPr>
            </w:pPr>
            <w:r w:rsidRPr="00CB10C3">
              <w:rPr>
                <w:rFonts w:ascii="Times New Roman" w:eastAsia="Calibri" w:hAnsi="Times New Roman" w:cs="Times New Roman"/>
                <w:spacing w:val="-14"/>
                <w:sz w:val="20"/>
                <w:szCs w:val="20"/>
                <w:lang w:eastAsia="ru-RU"/>
              </w:rPr>
              <w:t>10840,655</w:t>
            </w:r>
          </w:p>
        </w:tc>
        <w:tc>
          <w:tcPr>
            <w:tcW w:w="851" w:type="dxa"/>
            <w:vAlign w:val="center"/>
          </w:tcPr>
          <w:p w:rsidR="00500EC9" w:rsidRPr="00CB10C3" w:rsidRDefault="00500EC9" w:rsidP="00EA789F">
            <w:pPr>
              <w:spacing w:line="202" w:lineRule="auto"/>
              <w:ind w:left="-57" w:right="-57"/>
              <w:jc w:val="center"/>
              <w:rPr>
                <w:rFonts w:ascii="Times New Roman" w:eastAsia="Calibri" w:hAnsi="Times New Roman" w:cs="Times New Roman"/>
                <w:spacing w:val="-14"/>
                <w:sz w:val="20"/>
                <w:szCs w:val="20"/>
                <w:lang w:eastAsia="ru-RU"/>
              </w:rPr>
            </w:pPr>
            <w:r w:rsidRPr="00CB10C3">
              <w:rPr>
                <w:rFonts w:ascii="Times New Roman" w:eastAsia="Calibri" w:hAnsi="Times New Roman" w:cs="Times New Roman"/>
                <w:spacing w:val="-14"/>
                <w:sz w:val="20"/>
                <w:szCs w:val="20"/>
                <w:lang w:eastAsia="ru-RU"/>
              </w:rPr>
              <w:t>25801,055</w:t>
            </w:r>
          </w:p>
        </w:tc>
        <w:tc>
          <w:tcPr>
            <w:tcW w:w="709" w:type="dxa"/>
            <w:vAlign w:val="center"/>
          </w:tcPr>
          <w:p w:rsidR="00500EC9" w:rsidRPr="00CB10C3" w:rsidRDefault="00500EC9" w:rsidP="00EA789F">
            <w:pPr>
              <w:spacing w:line="202" w:lineRule="auto"/>
              <w:ind w:left="-57" w:right="-57"/>
              <w:jc w:val="center"/>
              <w:rPr>
                <w:rFonts w:ascii="Times New Roman" w:eastAsia="Calibri" w:hAnsi="Times New Roman" w:cs="Times New Roman"/>
                <w:spacing w:val="-14"/>
                <w:sz w:val="20"/>
                <w:szCs w:val="20"/>
                <w:lang w:eastAsia="ru-RU"/>
              </w:rPr>
            </w:pPr>
            <w:r w:rsidRPr="00CB10C3">
              <w:rPr>
                <w:rFonts w:ascii="Times New Roman" w:eastAsia="Calibri" w:hAnsi="Times New Roman" w:cs="Times New Roman"/>
                <w:spacing w:val="-14"/>
                <w:sz w:val="20"/>
                <w:szCs w:val="20"/>
                <w:lang w:eastAsia="ru-RU"/>
              </w:rPr>
              <w:t>6440,00</w:t>
            </w:r>
          </w:p>
        </w:tc>
        <w:tc>
          <w:tcPr>
            <w:tcW w:w="708" w:type="dxa"/>
            <w:vAlign w:val="center"/>
          </w:tcPr>
          <w:p w:rsidR="00500EC9" w:rsidRPr="00CB10C3" w:rsidRDefault="00500EC9" w:rsidP="00EA789F">
            <w:pPr>
              <w:spacing w:line="202" w:lineRule="auto"/>
              <w:ind w:left="-57" w:right="-57"/>
              <w:jc w:val="center"/>
              <w:rPr>
                <w:rFonts w:ascii="Times New Roman" w:eastAsia="Calibri" w:hAnsi="Times New Roman" w:cs="Times New Roman"/>
                <w:iCs/>
                <w:spacing w:val="-14"/>
                <w:sz w:val="20"/>
                <w:szCs w:val="20"/>
                <w:lang w:eastAsia="ru-RU"/>
              </w:rPr>
            </w:pPr>
            <w:r w:rsidRPr="00CB10C3">
              <w:rPr>
                <w:rFonts w:ascii="Times New Roman" w:eastAsia="Calibri" w:hAnsi="Times New Roman" w:cs="Times New Roman"/>
                <w:iCs/>
                <w:spacing w:val="-14"/>
                <w:sz w:val="20"/>
                <w:szCs w:val="20"/>
                <w:lang w:eastAsia="ru-RU"/>
              </w:rPr>
              <w:t>―</w:t>
            </w:r>
          </w:p>
        </w:tc>
        <w:tc>
          <w:tcPr>
            <w:tcW w:w="709" w:type="dxa"/>
            <w:vAlign w:val="center"/>
          </w:tcPr>
          <w:p w:rsidR="00500EC9" w:rsidRPr="00CB10C3" w:rsidRDefault="00500EC9" w:rsidP="00EA789F">
            <w:pPr>
              <w:spacing w:line="202" w:lineRule="auto"/>
              <w:ind w:left="-57" w:right="-57"/>
              <w:jc w:val="center"/>
              <w:rPr>
                <w:rFonts w:ascii="Times New Roman" w:eastAsia="Calibri" w:hAnsi="Times New Roman" w:cs="Times New Roman"/>
                <w:iCs/>
                <w:spacing w:val="-14"/>
                <w:sz w:val="20"/>
                <w:szCs w:val="20"/>
                <w:lang w:eastAsia="ru-RU"/>
              </w:rPr>
            </w:pPr>
            <w:r w:rsidRPr="00CB10C3">
              <w:rPr>
                <w:rFonts w:ascii="Times New Roman" w:eastAsia="Calibri" w:hAnsi="Times New Roman" w:cs="Times New Roman"/>
                <w:spacing w:val="-14"/>
                <w:sz w:val="20"/>
                <w:szCs w:val="20"/>
                <w:lang w:eastAsia="ru-RU"/>
              </w:rPr>
              <w:t>―</w:t>
            </w:r>
          </w:p>
        </w:tc>
        <w:tc>
          <w:tcPr>
            <w:tcW w:w="966" w:type="dxa"/>
            <w:vAlign w:val="center"/>
          </w:tcPr>
          <w:p w:rsidR="00500EC9" w:rsidRPr="00CB10C3" w:rsidRDefault="00500EC9" w:rsidP="00EA789F">
            <w:pPr>
              <w:spacing w:line="202" w:lineRule="auto"/>
              <w:ind w:left="-57" w:right="-57"/>
              <w:jc w:val="center"/>
              <w:rPr>
                <w:rFonts w:ascii="Times New Roman" w:eastAsia="Calibri" w:hAnsi="Times New Roman" w:cs="Times New Roman"/>
                <w:iCs/>
                <w:spacing w:val="-14"/>
                <w:sz w:val="20"/>
                <w:szCs w:val="20"/>
                <w:lang w:eastAsia="ru-RU"/>
              </w:rPr>
            </w:pPr>
            <w:r w:rsidRPr="00CB10C3">
              <w:rPr>
                <w:rFonts w:ascii="Times New Roman" w:eastAsia="Calibri" w:hAnsi="Times New Roman" w:cs="Times New Roman"/>
                <w:iCs/>
                <w:spacing w:val="-14"/>
                <w:sz w:val="20"/>
                <w:szCs w:val="20"/>
                <w:lang w:eastAsia="ru-RU"/>
              </w:rPr>
              <w:t>6440,00</w:t>
            </w:r>
          </w:p>
        </w:tc>
      </w:tr>
      <w:tr w:rsidR="003056B4" w:rsidRPr="00CB10C3" w:rsidTr="00EA789F">
        <w:tc>
          <w:tcPr>
            <w:tcW w:w="1243" w:type="dxa"/>
            <w:tcBorders>
              <w:top w:val="nil"/>
              <w:bottom w:val="nil"/>
            </w:tcBorders>
          </w:tcPr>
          <w:p w:rsidR="00500EC9" w:rsidRPr="00CB10C3" w:rsidRDefault="00500EC9" w:rsidP="00EA789F">
            <w:pPr>
              <w:spacing w:line="202" w:lineRule="auto"/>
              <w:ind w:left="-57" w:right="-57"/>
              <w:jc w:val="both"/>
              <w:rPr>
                <w:rFonts w:ascii="Times New Roman" w:eastAsia="Times New Roman" w:hAnsi="Times New Roman" w:cs="Times New Roman"/>
                <w:sz w:val="28"/>
                <w:szCs w:val="28"/>
                <w:lang w:eastAsia="ru-RU"/>
              </w:rPr>
            </w:pPr>
          </w:p>
        </w:tc>
        <w:tc>
          <w:tcPr>
            <w:tcW w:w="1726" w:type="dxa"/>
            <w:vAlign w:val="center"/>
          </w:tcPr>
          <w:p w:rsidR="00EA789F" w:rsidRPr="00DD614A" w:rsidRDefault="00500EC9" w:rsidP="00DD614A">
            <w:pPr>
              <w:shd w:val="clear" w:color="auto" w:fill="FFFFFF"/>
              <w:spacing w:line="202" w:lineRule="auto"/>
              <w:ind w:left="-57" w:right="-57" w:firstLine="19"/>
              <w:rPr>
                <w:rFonts w:ascii="Times New Roman" w:hAnsi="Times New Roman" w:cs="Times New Roman"/>
                <w:iCs/>
                <w:sz w:val="20"/>
                <w:szCs w:val="20"/>
                <w:shd w:val="clear" w:color="auto" w:fill="FFFFFF"/>
              </w:rPr>
            </w:pPr>
            <w:r w:rsidRPr="00CB10C3">
              <w:rPr>
                <w:rFonts w:ascii="Times New Roman" w:eastAsia="Times New Roman" w:hAnsi="Times New Roman" w:cs="Times New Roman"/>
                <w:iCs/>
                <w:sz w:val="20"/>
                <w:szCs w:val="20"/>
                <w:lang w:eastAsia="ru-RU"/>
              </w:rPr>
              <w:t>1.7.</w:t>
            </w:r>
            <w:r w:rsidRPr="00CB10C3">
              <w:rPr>
                <w:sz w:val="20"/>
                <w:szCs w:val="20"/>
                <w:shd w:val="clear" w:color="auto" w:fill="FFFFFF"/>
              </w:rPr>
              <w:t xml:space="preserve"> </w:t>
            </w:r>
            <w:r w:rsidRPr="00CB10C3">
              <w:rPr>
                <w:rFonts w:ascii="Times New Roman" w:hAnsi="Times New Roman" w:cs="Times New Roman"/>
                <w:iCs/>
                <w:sz w:val="20"/>
                <w:szCs w:val="20"/>
                <w:shd w:val="clear" w:color="auto" w:fill="FFFFFF"/>
              </w:rPr>
              <w:t>Забезпечення комплексного, покращеного та доступного реагування на екстрені ситуації шляхом координації роботи екстрених служб (поліції, швидкої допомоги, пожежної охорони, аварійно-рятувальних служб) за єдиним телефонним номером, покращуючи доступність для всіх громадян, зокрема для осіб з порушеннями слуху чи мовлення, та забезпечуючи оперативну інформаційну взаємодію між відповідними структурами для ефективного надання допомоги</w:t>
            </w:r>
          </w:p>
        </w:tc>
        <w:tc>
          <w:tcPr>
            <w:tcW w:w="1042" w:type="dxa"/>
            <w:vAlign w:val="center"/>
          </w:tcPr>
          <w:p w:rsidR="00500EC9" w:rsidRPr="00CB10C3" w:rsidRDefault="00532F71" w:rsidP="00EA789F">
            <w:pPr>
              <w:spacing w:line="202" w:lineRule="auto"/>
              <w:contextualSpacing/>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о</w:t>
            </w:r>
            <w:r w:rsidR="00500EC9" w:rsidRPr="00CB10C3">
              <w:rPr>
                <w:rFonts w:ascii="Times New Roman" w:eastAsia="Times New Roman" w:hAnsi="Times New Roman" w:cs="Times New Roman"/>
                <w:iCs/>
                <w:sz w:val="20"/>
                <w:szCs w:val="20"/>
                <w:lang w:eastAsia="ru-RU"/>
              </w:rPr>
              <w:t>д.</w:t>
            </w:r>
          </w:p>
        </w:tc>
        <w:tc>
          <w:tcPr>
            <w:tcW w:w="809" w:type="dxa"/>
            <w:vAlign w:val="center"/>
          </w:tcPr>
          <w:p w:rsidR="00500EC9" w:rsidRPr="00CB10C3" w:rsidRDefault="00500EC9" w:rsidP="00EA789F">
            <w:pPr>
              <w:spacing w:line="202" w:lineRule="auto"/>
              <w:contextualSpacing/>
              <w:jc w:val="center"/>
              <w:rPr>
                <w:rFonts w:ascii="Times New Roman" w:eastAsia="Times New Roman" w:hAnsi="Times New Roman" w:cs="Times New Roman"/>
                <w:iCs/>
                <w:sz w:val="20"/>
                <w:szCs w:val="20"/>
                <w:lang w:eastAsia="ru-RU"/>
              </w:rPr>
            </w:pPr>
            <w:r w:rsidRPr="00CB10C3">
              <w:rPr>
                <w:rFonts w:ascii="Times New Roman" w:eastAsia="Times New Roman" w:hAnsi="Times New Roman" w:cs="Times New Roman"/>
                <w:iCs/>
                <w:sz w:val="20"/>
                <w:szCs w:val="20"/>
                <w:lang w:eastAsia="ru-RU"/>
              </w:rPr>
              <w:t>―</w:t>
            </w:r>
          </w:p>
        </w:tc>
        <w:tc>
          <w:tcPr>
            <w:tcW w:w="851" w:type="dxa"/>
            <w:vAlign w:val="center"/>
          </w:tcPr>
          <w:p w:rsidR="00500EC9" w:rsidRPr="00CB10C3" w:rsidRDefault="00500EC9" w:rsidP="00EA789F">
            <w:pPr>
              <w:spacing w:line="202" w:lineRule="auto"/>
              <w:contextualSpacing/>
              <w:jc w:val="center"/>
              <w:rPr>
                <w:rFonts w:ascii="Times New Roman" w:eastAsia="Times New Roman" w:hAnsi="Times New Roman" w:cs="Times New Roman"/>
                <w:iCs/>
                <w:sz w:val="20"/>
                <w:szCs w:val="20"/>
                <w:lang w:eastAsia="ru-RU"/>
              </w:rPr>
            </w:pPr>
            <w:r w:rsidRPr="00CB10C3">
              <w:rPr>
                <w:rFonts w:ascii="Times New Roman" w:eastAsia="Times New Roman" w:hAnsi="Times New Roman" w:cs="Times New Roman"/>
                <w:iCs/>
                <w:sz w:val="20"/>
                <w:szCs w:val="20"/>
                <w:lang w:eastAsia="ru-RU"/>
              </w:rPr>
              <w:t>―</w:t>
            </w:r>
          </w:p>
        </w:tc>
        <w:tc>
          <w:tcPr>
            <w:tcW w:w="850" w:type="dxa"/>
            <w:vAlign w:val="center"/>
          </w:tcPr>
          <w:p w:rsidR="00500EC9" w:rsidRPr="00CB10C3" w:rsidRDefault="00500EC9" w:rsidP="00EA789F">
            <w:pPr>
              <w:spacing w:line="202" w:lineRule="auto"/>
              <w:contextualSpacing/>
              <w:jc w:val="center"/>
              <w:rPr>
                <w:rFonts w:ascii="Times New Roman" w:eastAsia="Times New Roman" w:hAnsi="Times New Roman" w:cs="Times New Roman"/>
                <w:iCs/>
                <w:sz w:val="20"/>
                <w:szCs w:val="20"/>
                <w:lang w:eastAsia="ru-RU"/>
              </w:rPr>
            </w:pPr>
            <w:r w:rsidRPr="00CB10C3">
              <w:rPr>
                <w:rFonts w:ascii="Times New Roman" w:eastAsia="Times New Roman" w:hAnsi="Times New Roman" w:cs="Times New Roman"/>
                <w:iCs/>
                <w:sz w:val="20"/>
                <w:szCs w:val="20"/>
                <w:lang w:eastAsia="ru-RU"/>
              </w:rPr>
              <w:t>―</w:t>
            </w:r>
          </w:p>
        </w:tc>
        <w:tc>
          <w:tcPr>
            <w:tcW w:w="851" w:type="dxa"/>
            <w:vAlign w:val="center"/>
          </w:tcPr>
          <w:p w:rsidR="00500EC9" w:rsidRPr="00CB10C3" w:rsidRDefault="00500EC9" w:rsidP="00EA789F">
            <w:pPr>
              <w:spacing w:line="202" w:lineRule="auto"/>
              <w:contextualSpacing/>
              <w:jc w:val="center"/>
              <w:rPr>
                <w:rFonts w:ascii="Times New Roman" w:eastAsia="Times New Roman" w:hAnsi="Times New Roman" w:cs="Times New Roman"/>
                <w:iCs/>
                <w:sz w:val="20"/>
                <w:szCs w:val="20"/>
                <w:lang w:eastAsia="ru-RU"/>
              </w:rPr>
            </w:pPr>
            <w:r w:rsidRPr="00CB10C3">
              <w:rPr>
                <w:rFonts w:ascii="Times New Roman" w:eastAsia="Times New Roman" w:hAnsi="Times New Roman" w:cs="Times New Roman"/>
                <w:iCs/>
                <w:sz w:val="20"/>
                <w:szCs w:val="20"/>
                <w:lang w:eastAsia="ru-RU"/>
              </w:rPr>
              <w:t>―</w:t>
            </w:r>
          </w:p>
        </w:tc>
        <w:tc>
          <w:tcPr>
            <w:tcW w:w="709" w:type="dxa"/>
            <w:vAlign w:val="center"/>
          </w:tcPr>
          <w:p w:rsidR="00500EC9" w:rsidRPr="00CB10C3" w:rsidRDefault="00500EC9" w:rsidP="00EA789F">
            <w:pPr>
              <w:spacing w:line="202" w:lineRule="auto"/>
              <w:jc w:val="center"/>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iCs/>
                <w:spacing w:val="-6"/>
                <w:sz w:val="20"/>
                <w:szCs w:val="20"/>
                <w:lang w:eastAsia="ru-RU"/>
              </w:rPr>
              <w:t>―</w:t>
            </w:r>
          </w:p>
        </w:tc>
        <w:tc>
          <w:tcPr>
            <w:tcW w:w="708" w:type="dxa"/>
            <w:vAlign w:val="center"/>
          </w:tcPr>
          <w:p w:rsidR="00500EC9" w:rsidRPr="00CB10C3" w:rsidRDefault="00500EC9" w:rsidP="00EA789F">
            <w:pPr>
              <w:spacing w:line="202" w:lineRule="auto"/>
              <w:jc w:val="center"/>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iCs/>
                <w:spacing w:val="-6"/>
                <w:sz w:val="20"/>
                <w:szCs w:val="20"/>
                <w:lang w:eastAsia="ru-RU"/>
              </w:rPr>
              <w:t>―</w:t>
            </w:r>
          </w:p>
        </w:tc>
        <w:tc>
          <w:tcPr>
            <w:tcW w:w="709" w:type="dxa"/>
            <w:vAlign w:val="center"/>
          </w:tcPr>
          <w:p w:rsidR="00500EC9" w:rsidRPr="00CB10C3" w:rsidRDefault="00500EC9" w:rsidP="00EA789F">
            <w:pPr>
              <w:spacing w:line="202" w:lineRule="auto"/>
              <w:jc w:val="center"/>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spacing w:val="-6"/>
                <w:sz w:val="20"/>
                <w:szCs w:val="20"/>
                <w:lang w:eastAsia="ru-RU"/>
              </w:rPr>
              <w:t>―</w:t>
            </w:r>
          </w:p>
        </w:tc>
        <w:tc>
          <w:tcPr>
            <w:tcW w:w="966" w:type="dxa"/>
            <w:vAlign w:val="center"/>
          </w:tcPr>
          <w:p w:rsidR="00500EC9" w:rsidRPr="00CB10C3" w:rsidRDefault="00500EC9" w:rsidP="00EA789F">
            <w:pPr>
              <w:spacing w:line="202" w:lineRule="auto"/>
              <w:jc w:val="center"/>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iCs/>
                <w:spacing w:val="-6"/>
                <w:sz w:val="20"/>
                <w:szCs w:val="20"/>
                <w:lang w:eastAsia="ru-RU"/>
              </w:rPr>
              <w:t>―</w:t>
            </w:r>
          </w:p>
        </w:tc>
      </w:tr>
      <w:tr w:rsidR="003056B4" w:rsidRPr="00CB10C3" w:rsidTr="00EA789F">
        <w:tc>
          <w:tcPr>
            <w:tcW w:w="1243" w:type="dxa"/>
            <w:tcBorders>
              <w:top w:val="nil"/>
            </w:tcBorders>
          </w:tcPr>
          <w:p w:rsidR="00500EC9" w:rsidRPr="00CB10C3" w:rsidRDefault="00500EC9" w:rsidP="00EA789F">
            <w:pPr>
              <w:spacing w:line="202" w:lineRule="auto"/>
              <w:ind w:left="-57" w:right="-57"/>
              <w:jc w:val="both"/>
              <w:rPr>
                <w:rFonts w:ascii="Times New Roman" w:eastAsia="Times New Roman" w:hAnsi="Times New Roman" w:cs="Times New Roman"/>
                <w:sz w:val="28"/>
                <w:szCs w:val="28"/>
                <w:lang w:eastAsia="ru-RU"/>
              </w:rPr>
            </w:pPr>
          </w:p>
        </w:tc>
        <w:tc>
          <w:tcPr>
            <w:tcW w:w="1726" w:type="dxa"/>
          </w:tcPr>
          <w:p w:rsidR="00EA789F" w:rsidRDefault="00500EC9" w:rsidP="00EA789F">
            <w:pPr>
              <w:shd w:val="clear" w:color="auto" w:fill="FFFFFF"/>
              <w:spacing w:line="202" w:lineRule="auto"/>
              <w:ind w:left="-57" w:right="-57"/>
              <w:rPr>
                <w:rFonts w:ascii="Times New Roman" w:eastAsia="Calibri" w:hAnsi="Times New Roman" w:cs="Times New Roman"/>
                <w:iCs/>
                <w:spacing w:val="-6"/>
                <w:sz w:val="20"/>
                <w:szCs w:val="20"/>
                <w:lang w:eastAsia="ru-RU"/>
              </w:rPr>
            </w:pPr>
            <w:r w:rsidRPr="00CB10C3">
              <w:rPr>
                <w:rFonts w:ascii="Times New Roman" w:eastAsia="Times New Roman" w:hAnsi="Times New Roman" w:cs="Times New Roman"/>
                <w:sz w:val="20"/>
                <w:szCs w:val="20"/>
                <w:lang w:eastAsia="ru-RU"/>
              </w:rPr>
              <w:t xml:space="preserve">1.8. </w:t>
            </w:r>
            <w:r w:rsidRPr="00CB10C3">
              <w:rPr>
                <w:rFonts w:ascii="Times New Roman" w:eastAsia="Calibri" w:hAnsi="Times New Roman" w:cs="Times New Roman"/>
                <w:iCs/>
                <w:spacing w:val="-6"/>
                <w:sz w:val="20"/>
                <w:szCs w:val="20"/>
                <w:lang w:eastAsia="ru-RU"/>
              </w:rPr>
              <w:t xml:space="preserve">Забезпечення оперативного </w:t>
            </w:r>
            <w:r w:rsidRPr="00CB10C3">
              <w:rPr>
                <w:rFonts w:ascii="Times New Roman" w:eastAsia="Calibri" w:hAnsi="Times New Roman" w:cs="Times New Roman"/>
                <w:iCs/>
                <w:spacing w:val="-6"/>
                <w:sz w:val="20"/>
                <w:szCs w:val="20"/>
                <w:lang w:eastAsia="ru-RU"/>
              </w:rPr>
              <w:br/>
              <w:t xml:space="preserve">реагування на пожежі та інші надзвичайні ситуації, запобігання їх виникненню, а також захист населення і території Дніпропетровської області від наслідків надзвичайних </w:t>
            </w:r>
          </w:p>
          <w:p w:rsidR="00EA789F" w:rsidRPr="00DD614A" w:rsidRDefault="00500EC9" w:rsidP="00DD614A">
            <w:pPr>
              <w:shd w:val="clear" w:color="auto" w:fill="FFFFFF"/>
              <w:spacing w:line="202" w:lineRule="auto"/>
              <w:ind w:left="-57" w:right="-57"/>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iCs/>
                <w:spacing w:val="-6"/>
                <w:sz w:val="20"/>
                <w:szCs w:val="20"/>
                <w:lang w:eastAsia="ru-RU"/>
              </w:rPr>
              <w:t>подій шляхом проведення аварійно-</w:t>
            </w:r>
            <w:r w:rsidRPr="00CB10C3">
              <w:rPr>
                <w:rFonts w:ascii="Times New Roman" w:eastAsia="Calibri" w:hAnsi="Times New Roman" w:cs="Times New Roman"/>
                <w:iCs/>
                <w:spacing w:val="-6"/>
                <w:sz w:val="20"/>
                <w:szCs w:val="20"/>
                <w:lang w:eastAsia="ru-RU"/>
              </w:rPr>
              <w:lastRenderedPageBreak/>
              <w:t>рятувальних робіт та надання допомоги</w:t>
            </w:r>
          </w:p>
        </w:tc>
        <w:tc>
          <w:tcPr>
            <w:tcW w:w="1042" w:type="dxa"/>
            <w:vAlign w:val="center"/>
          </w:tcPr>
          <w:p w:rsidR="00500EC9" w:rsidRPr="00CB10C3" w:rsidRDefault="00532F71" w:rsidP="00EA789F">
            <w:pPr>
              <w:spacing w:line="202"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iCs/>
                <w:sz w:val="20"/>
                <w:szCs w:val="20"/>
                <w:lang w:eastAsia="ru-RU"/>
              </w:rPr>
              <w:lastRenderedPageBreak/>
              <w:t>о</w:t>
            </w:r>
            <w:r w:rsidR="00500EC9" w:rsidRPr="00CB10C3">
              <w:rPr>
                <w:rFonts w:ascii="Times New Roman" w:eastAsia="Times New Roman" w:hAnsi="Times New Roman" w:cs="Times New Roman"/>
                <w:iCs/>
                <w:sz w:val="20"/>
                <w:szCs w:val="20"/>
                <w:lang w:eastAsia="ru-RU"/>
              </w:rPr>
              <w:t>д.</w:t>
            </w:r>
          </w:p>
        </w:tc>
        <w:tc>
          <w:tcPr>
            <w:tcW w:w="809" w:type="dxa"/>
            <w:vAlign w:val="center"/>
          </w:tcPr>
          <w:p w:rsidR="00500EC9" w:rsidRPr="00CB10C3" w:rsidRDefault="00500EC9" w:rsidP="00EA789F">
            <w:pPr>
              <w:spacing w:line="202" w:lineRule="auto"/>
              <w:contextualSpacing/>
              <w:jc w:val="center"/>
              <w:rPr>
                <w:rFonts w:ascii="Times New Roman" w:eastAsia="Times New Roman" w:hAnsi="Times New Roman" w:cs="Times New Roman"/>
                <w:iCs/>
                <w:sz w:val="20"/>
                <w:szCs w:val="20"/>
                <w:lang w:eastAsia="ru-RU"/>
              </w:rPr>
            </w:pPr>
            <w:r w:rsidRPr="00CB10C3">
              <w:rPr>
                <w:rFonts w:ascii="Times New Roman" w:eastAsia="Times New Roman" w:hAnsi="Times New Roman" w:cs="Times New Roman"/>
                <w:iCs/>
                <w:sz w:val="20"/>
                <w:szCs w:val="20"/>
                <w:lang w:eastAsia="ru-RU"/>
              </w:rPr>
              <w:t>61</w:t>
            </w:r>
          </w:p>
        </w:tc>
        <w:tc>
          <w:tcPr>
            <w:tcW w:w="851" w:type="dxa"/>
            <w:vAlign w:val="center"/>
          </w:tcPr>
          <w:p w:rsidR="00500EC9" w:rsidRPr="00CB10C3" w:rsidRDefault="00500EC9" w:rsidP="00EA789F">
            <w:pPr>
              <w:spacing w:line="202" w:lineRule="auto"/>
              <w:jc w:val="center"/>
              <w:rPr>
                <w:rFonts w:ascii="Times New Roman" w:eastAsia="Calibri" w:hAnsi="Times New Roman" w:cs="Times New Roman"/>
                <w:spacing w:val="-6"/>
                <w:sz w:val="20"/>
                <w:szCs w:val="20"/>
                <w:lang w:eastAsia="ru-RU"/>
              </w:rPr>
            </w:pPr>
            <w:r w:rsidRPr="00CB10C3">
              <w:rPr>
                <w:rFonts w:ascii="Times New Roman" w:eastAsia="Calibri" w:hAnsi="Times New Roman" w:cs="Times New Roman"/>
                <w:iCs/>
                <w:spacing w:val="-6"/>
                <w:sz w:val="20"/>
                <w:szCs w:val="20"/>
                <w:lang w:eastAsia="ru-RU"/>
              </w:rPr>
              <w:t>―</w:t>
            </w:r>
          </w:p>
        </w:tc>
        <w:tc>
          <w:tcPr>
            <w:tcW w:w="850" w:type="dxa"/>
            <w:vAlign w:val="center"/>
          </w:tcPr>
          <w:p w:rsidR="00500EC9" w:rsidRPr="00CB10C3" w:rsidRDefault="00500EC9" w:rsidP="00EA789F">
            <w:pPr>
              <w:spacing w:line="202" w:lineRule="auto"/>
              <w:jc w:val="center"/>
              <w:rPr>
                <w:rFonts w:ascii="Times New Roman" w:eastAsia="Calibri" w:hAnsi="Times New Roman" w:cs="Times New Roman"/>
                <w:spacing w:val="-6"/>
                <w:sz w:val="20"/>
                <w:szCs w:val="20"/>
                <w:lang w:eastAsia="ru-RU"/>
              </w:rPr>
            </w:pPr>
            <w:r w:rsidRPr="00CB10C3">
              <w:rPr>
                <w:rFonts w:ascii="Times New Roman" w:eastAsia="Calibri" w:hAnsi="Times New Roman" w:cs="Times New Roman"/>
                <w:spacing w:val="-6"/>
                <w:sz w:val="20"/>
                <w:szCs w:val="20"/>
                <w:lang w:eastAsia="ru-RU"/>
              </w:rPr>
              <w:t>17</w:t>
            </w:r>
          </w:p>
        </w:tc>
        <w:tc>
          <w:tcPr>
            <w:tcW w:w="851" w:type="dxa"/>
            <w:vAlign w:val="center"/>
          </w:tcPr>
          <w:p w:rsidR="00500EC9" w:rsidRPr="00CB10C3" w:rsidRDefault="00500EC9" w:rsidP="00EA789F">
            <w:pPr>
              <w:spacing w:line="202" w:lineRule="auto"/>
              <w:jc w:val="center"/>
              <w:rPr>
                <w:rFonts w:ascii="Times New Roman" w:eastAsia="Calibri" w:hAnsi="Times New Roman" w:cs="Times New Roman"/>
                <w:spacing w:val="-6"/>
                <w:sz w:val="20"/>
                <w:szCs w:val="20"/>
                <w:lang w:eastAsia="ru-RU"/>
              </w:rPr>
            </w:pPr>
            <w:r w:rsidRPr="00CB10C3">
              <w:rPr>
                <w:rFonts w:ascii="Times New Roman" w:eastAsia="Calibri" w:hAnsi="Times New Roman" w:cs="Times New Roman"/>
                <w:spacing w:val="-6"/>
                <w:sz w:val="20"/>
                <w:szCs w:val="20"/>
                <w:lang w:eastAsia="ru-RU"/>
              </w:rPr>
              <w:t>17</w:t>
            </w:r>
          </w:p>
        </w:tc>
        <w:tc>
          <w:tcPr>
            <w:tcW w:w="709" w:type="dxa"/>
            <w:vAlign w:val="center"/>
          </w:tcPr>
          <w:p w:rsidR="00500EC9" w:rsidRPr="00CB10C3" w:rsidRDefault="00500EC9" w:rsidP="00EA789F">
            <w:pPr>
              <w:spacing w:line="202" w:lineRule="auto"/>
              <w:jc w:val="center"/>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iCs/>
                <w:spacing w:val="-6"/>
                <w:sz w:val="20"/>
                <w:szCs w:val="20"/>
                <w:lang w:eastAsia="ru-RU"/>
              </w:rPr>
              <w:t>15</w:t>
            </w:r>
          </w:p>
        </w:tc>
        <w:tc>
          <w:tcPr>
            <w:tcW w:w="708" w:type="dxa"/>
            <w:vAlign w:val="center"/>
          </w:tcPr>
          <w:p w:rsidR="00500EC9" w:rsidRPr="00CB10C3" w:rsidRDefault="00500EC9" w:rsidP="00EA789F">
            <w:pPr>
              <w:spacing w:line="202" w:lineRule="auto"/>
              <w:jc w:val="center"/>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spacing w:val="-6"/>
                <w:sz w:val="20"/>
                <w:szCs w:val="20"/>
                <w:lang w:eastAsia="ru-RU"/>
              </w:rPr>
              <w:t>15</w:t>
            </w:r>
          </w:p>
        </w:tc>
        <w:tc>
          <w:tcPr>
            <w:tcW w:w="709" w:type="dxa"/>
            <w:vAlign w:val="center"/>
          </w:tcPr>
          <w:p w:rsidR="00500EC9" w:rsidRPr="00CB10C3" w:rsidRDefault="00500EC9" w:rsidP="00EA789F">
            <w:pPr>
              <w:spacing w:line="202" w:lineRule="auto"/>
              <w:jc w:val="center"/>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spacing w:val="-6"/>
                <w:sz w:val="20"/>
                <w:szCs w:val="20"/>
                <w:lang w:eastAsia="ru-RU"/>
              </w:rPr>
              <w:t>14</w:t>
            </w:r>
          </w:p>
        </w:tc>
        <w:tc>
          <w:tcPr>
            <w:tcW w:w="966" w:type="dxa"/>
            <w:vAlign w:val="center"/>
          </w:tcPr>
          <w:p w:rsidR="00500EC9" w:rsidRPr="00CB10C3" w:rsidRDefault="00500EC9" w:rsidP="00EA789F">
            <w:pPr>
              <w:spacing w:line="202" w:lineRule="auto"/>
              <w:jc w:val="center"/>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iCs/>
                <w:spacing w:val="-6"/>
                <w:sz w:val="20"/>
                <w:szCs w:val="20"/>
                <w:lang w:eastAsia="ru-RU"/>
              </w:rPr>
              <w:t>44</w:t>
            </w:r>
          </w:p>
        </w:tc>
      </w:tr>
      <w:tr w:rsidR="003056B4" w:rsidRPr="00CB10C3" w:rsidTr="00F30BEE">
        <w:tc>
          <w:tcPr>
            <w:tcW w:w="1243" w:type="dxa"/>
            <w:tcBorders>
              <w:bottom w:val="nil"/>
            </w:tcBorders>
          </w:tcPr>
          <w:p w:rsidR="00500EC9" w:rsidRPr="00CB10C3" w:rsidRDefault="00500EC9" w:rsidP="00765C7B">
            <w:pPr>
              <w:ind w:left="-57" w:right="-57"/>
              <w:jc w:val="both"/>
              <w:rPr>
                <w:rFonts w:ascii="Times New Roman" w:eastAsia="Times New Roman" w:hAnsi="Times New Roman" w:cs="Times New Roman"/>
                <w:sz w:val="28"/>
                <w:szCs w:val="28"/>
                <w:lang w:eastAsia="ru-RU"/>
              </w:rPr>
            </w:pPr>
          </w:p>
        </w:tc>
        <w:tc>
          <w:tcPr>
            <w:tcW w:w="1726" w:type="dxa"/>
          </w:tcPr>
          <w:p w:rsidR="00500EC9" w:rsidRPr="00CB10C3" w:rsidRDefault="00500EC9" w:rsidP="00765C7B">
            <w:pPr>
              <w:shd w:val="clear" w:color="auto" w:fill="FFFFFF"/>
              <w:ind w:left="-57" w:right="-57"/>
              <w:rPr>
                <w:rFonts w:ascii="Times New Roman" w:eastAsia="Times New Roman" w:hAnsi="Times New Roman" w:cs="Times New Roman"/>
                <w:sz w:val="20"/>
                <w:szCs w:val="20"/>
                <w:lang w:eastAsia="ru-RU"/>
              </w:rPr>
            </w:pPr>
            <w:r w:rsidRPr="00CB10C3">
              <w:rPr>
                <w:rFonts w:ascii="Times New Roman" w:eastAsia="Times New Roman" w:hAnsi="Times New Roman" w:cs="Times New Roman"/>
                <w:sz w:val="20"/>
                <w:szCs w:val="20"/>
                <w:lang w:eastAsia="ru-RU"/>
              </w:rPr>
              <w:t>1.9. Пропаганда безпеки життєдіяльності населення області, навчання громадян основ безпечної поведінки, правил пожежної безпеки в побуті та громадських місцях за допомогою засобів масової інформації, соціальної реклами та проведення масових громадських заходів:</w:t>
            </w:r>
          </w:p>
        </w:tc>
        <w:tc>
          <w:tcPr>
            <w:tcW w:w="1042" w:type="dxa"/>
            <w:vAlign w:val="center"/>
          </w:tcPr>
          <w:p w:rsidR="00500EC9" w:rsidRPr="00CB10C3" w:rsidRDefault="00500EC9" w:rsidP="00765C7B">
            <w:pPr>
              <w:jc w:val="center"/>
              <w:rPr>
                <w:rFonts w:ascii="Times New Roman" w:eastAsia="Times New Roman" w:hAnsi="Times New Roman" w:cs="Times New Roman"/>
                <w:iCs/>
                <w:sz w:val="20"/>
                <w:szCs w:val="20"/>
                <w:lang w:eastAsia="ru-RU"/>
              </w:rPr>
            </w:pPr>
          </w:p>
        </w:tc>
        <w:tc>
          <w:tcPr>
            <w:tcW w:w="809" w:type="dxa"/>
            <w:vAlign w:val="center"/>
          </w:tcPr>
          <w:p w:rsidR="00500EC9" w:rsidRPr="00CB10C3" w:rsidRDefault="00500EC9" w:rsidP="00765C7B">
            <w:pPr>
              <w:contextualSpacing/>
              <w:jc w:val="center"/>
              <w:rPr>
                <w:rFonts w:ascii="Times New Roman" w:eastAsia="Times New Roman" w:hAnsi="Times New Roman" w:cs="Times New Roman"/>
                <w:iCs/>
                <w:sz w:val="20"/>
                <w:szCs w:val="20"/>
                <w:lang w:eastAsia="ru-RU"/>
              </w:rPr>
            </w:pPr>
          </w:p>
        </w:tc>
        <w:tc>
          <w:tcPr>
            <w:tcW w:w="851" w:type="dxa"/>
            <w:vAlign w:val="center"/>
          </w:tcPr>
          <w:p w:rsidR="00500EC9" w:rsidRPr="00CB10C3" w:rsidRDefault="00500EC9" w:rsidP="00765C7B">
            <w:pPr>
              <w:jc w:val="center"/>
              <w:rPr>
                <w:rFonts w:ascii="Times New Roman" w:eastAsia="Calibri" w:hAnsi="Times New Roman" w:cs="Times New Roman"/>
                <w:iCs/>
                <w:spacing w:val="-6"/>
                <w:sz w:val="20"/>
                <w:szCs w:val="20"/>
                <w:lang w:eastAsia="ru-RU"/>
              </w:rPr>
            </w:pPr>
          </w:p>
        </w:tc>
        <w:tc>
          <w:tcPr>
            <w:tcW w:w="850" w:type="dxa"/>
            <w:vAlign w:val="center"/>
          </w:tcPr>
          <w:p w:rsidR="00500EC9" w:rsidRPr="00CB10C3" w:rsidRDefault="00500EC9" w:rsidP="00765C7B">
            <w:pPr>
              <w:jc w:val="center"/>
              <w:rPr>
                <w:rFonts w:ascii="Times New Roman" w:eastAsia="Calibri" w:hAnsi="Times New Roman" w:cs="Times New Roman"/>
                <w:spacing w:val="-6"/>
                <w:sz w:val="20"/>
                <w:szCs w:val="20"/>
                <w:lang w:eastAsia="ru-RU"/>
              </w:rPr>
            </w:pPr>
          </w:p>
        </w:tc>
        <w:tc>
          <w:tcPr>
            <w:tcW w:w="851" w:type="dxa"/>
            <w:vAlign w:val="center"/>
          </w:tcPr>
          <w:p w:rsidR="00500EC9" w:rsidRPr="00CB10C3" w:rsidRDefault="00500EC9" w:rsidP="00765C7B">
            <w:pPr>
              <w:jc w:val="center"/>
              <w:rPr>
                <w:rFonts w:ascii="Times New Roman" w:eastAsia="Calibri" w:hAnsi="Times New Roman" w:cs="Times New Roman"/>
                <w:spacing w:val="-6"/>
                <w:sz w:val="20"/>
                <w:szCs w:val="20"/>
                <w:lang w:eastAsia="ru-RU"/>
              </w:rPr>
            </w:pPr>
          </w:p>
        </w:tc>
        <w:tc>
          <w:tcPr>
            <w:tcW w:w="709" w:type="dxa"/>
            <w:vAlign w:val="center"/>
          </w:tcPr>
          <w:p w:rsidR="00500EC9" w:rsidRPr="00CB10C3" w:rsidRDefault="00500EC9" w:rsidP="00765C7B">
            <w:pPr>
              <w:jc w:val="center"/>
              <w:rPr>
                <w:rFonts w:ascii="Times New Roman" w:eastAsia="Calibri" w:hAnsi="Times New Roman" w:cs="Times New Roman"/>
                <w:iCs/>
                <w:spacing w:val="-6"/>
                <w:sz w:val="20"/>
                <w:szCs w:val="20"/>
                <w:lang w:eastAsia="ru-RU"/>
              </w:rPr>
            </w:pPr>
          </w:p>
        </w:tc>
        <w:tc>
          <w:tcPr>
            <w:tcW w:w="708" w:type="dxa"/>
            <w:vAlign w:val="center"/>
          </w:tcPr>
          <w:p w:rsidR="00500EC9" w:rsidRPr="00CB10C3" w:rsidRDefault="00500EC9" w:rsidP="00765C7B">
            <w:pPr>
              <w:jc w:val="center"/>
              <w:rPr>
                <w:rFonts w:ascii="Times New Roman" w:eastAsia="Calibri" w:hAnsi="Times New Roman" w:cs="Times New Roman"/>
                <w:spacing w:val="-6"/>
                <w:sz w:val="20"/>
                <w:szCs w:val="20"/>
                <w:lang w:eastAsia="ru-RU"/>
              </w:rPr>
            </w:pPr>
          </w:p>
        </w:tc>
        <w:tc>
          <w:tcPr>
            <w:tcW w:w="709" w:type="dxa"/>
            <w:vAlign w:val="center"/>
          </w:tcPr>
          <w:p w:rsidR="00500EC9" w:rsidRPr="00CB10C3" w:rsidRDefault="00500EC9" w:rsidP="00765C7B">
            <w:pPr>
              <w:jc w:val="center"/>
              <w:rPr>
                <w:rFonts w:ascii="Times New Roman" w:eastAsia="Calibri" w:hAnsi="Times New Roman" w:cs="Times New Roman"/>
                <w:spacing w:val="-6"/>
                <w:sz w:val="20"/>
                <w:szCs w:val="20"/>
                <w:lang w:eastAsia="ru-RU"/>
              </w:rPr>
            </w:pPr>
          </w:p>
        </w:tc>
        <w:tc>
          <w:tcPr>
            <w:tcW w:w="966" w:type="dxa"/>
            <w:vAlign w:val="center"/>
          </w:tcPr>
          <w:p w:rsidR="00500EC9" w:rsidRPr="00CB10C3" w:rsidRDefault="00500EC9" w:rsidP="00765C7B">
            <w:pPr>
              <w:jc w:val="center"/>
              <w:rPr>
                <w:rFonts w:ascii="Times New Roman" w:eastAsia="Calibri" w:hAnsi="Times New Roman" w:cs="Times New Roman"/>
                <w:iCs/>
                <w:spacing w:val="-6"/>
                <w:sz w:val="20"/>
                <w:szCs w:val="20"/>
                <w:lang w:eastAsia="ru-RU"/>
              </w:rPr>
            </w:pPr>
          </w:p>
        </w:tc>
      </w:tr>
      <w:tr w:rsidR="003056B4" w:rsidRPr="00CB10C3" w:rsidTr="00F30BEE">
        <w:tc>
          <w:tcPr>
            <w:tcW w:w="1243" w:type="dxa"/>
            <w:tcBorders>
              <w:top w:val="nil"/>
              <w:bottom w:val="nil"/>
            </w:tcBorders>
          </w:tcPr>
          <w:p w:rsidR="00500EC9" w:rsidRPr="00CB10C3" w:rsidRDefault="00500EC9" w:rsidP="00765C7B">
            <w:pPr>
              <w:ind w:left="-57" w:right="-57"/>
              <w:jc w:val="both"/>
              <w:rPr>
                <w:rFonts w:ascii="Times New Roman" w:eastAsia="Times New Roman" w:hAnsi="Times New Roman" w:cs="Times New Roman"/>
                <w:sz w:val="28"/>
                <w:szCs w:val="28"/>
                <w:lang w:eastAsia="ru-RU"/>
              </w:rPr>
            </w:pPr>
          </w:p>
        </w:tc>
        <w:tc>
          <w:tcPr>
            <w:tcW w:w="1726" w:type="dxa"/>
          </w:tcPr>
          <w:p w:rsidR="00500EC9" w:rsidRPr="00CB10C3" w:rsidRDefault="00500EC9" w:rsidP="00765C7B">
            <w:pPr>
              <w:shd w:val="clear" w:color="auto" w:fill="FFFFFF"/>
              <w:ind w:left="-57" w:right="-57"/>
              <w:rPr>
                <w:rFonts w:ascii="Times New Roman" w:eastAsia="Times New Roman" w:hAnsi="Times New Roman" w:cs="Times New Roman"/>
                <w:sz w:val="20"/>
                <w:szCs w:val="20"/>
                <w:lang w:eastAsia="ru-RU"/>
              </w:rPr>
            </w:pPr>
            <w:r w:rsidRPr="00CB10C3">
              <w:rPr>
                <w:rFonts w:ascii="Times New Roman" w:eastAsia="Times New Roman" w:hAnsi="Times New Roman" w:cs="Times New Roman"/>
                <w:sz w:val="20"/>
                <w:szCs w:val="20"/>
                <w:lang w:eastAsia="ru-RU"/>
              </w:rPr>
              <w:t xml:space="preserve">придбання </w:t>
            </w:r>
            <w:proofErr w:type="spellStart"/>
            <w:r w:rsidRPr="00CB10C3">
              <w:rPr>
                <w:rFonts w:ascii="Times New Roman" w:eastAsia="Times New Roman" w:hAnsi="Times New Roman" w:cs="Times New Roman"/>
                <w:sz w:val="20"/>
                <w:szCs w:val="20"/>
                <w:lang w:eastAsia="ru-RU"/>
              </w:rPr>
              <w:t>сучас-ної</w:t>
            </w:r>
            <w:proofErr w:type="spellEnd"/>
            <w:r w:rsidRPr="00CB10C3">
              <w:rPr>
                <w:rFonts w:ascii="Times New Roman" w:eastAsia="Times New Roman" w:hAnsi="Times New Roman" w:cs="Times New Roman"/>
                <w:sz w:val="20"/>
                <w:szCs w:val="20"/>
                <w:lang w:eastAsia="ru-RU"/>
              </w:rPr>
              <w:t xml:space="preserve">  цифрової техніки</w:t>
            </w:r>
          </w:p>
        </w:tc>
        <w:tc>
          <w:tcPr>
            <w:tcW w:w="1042" w:type="dxa"/>
            <w:vAlign w:val="center"/>
          </w:tcPr>
          <w:p w:rsidR="00500EC9" w:rsidRPr="00CB10C3" w:rsidRDefault="00532F71" w:rsidP="00765C7B">
            <w:pPr>
              <w:shd w:val="clear" w:color="auto" w:fill="FFFFFF"/>
              <w:ind w:left="-57" w:right="-5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w:t>
            </w:r>
            <w:r w:rsidR="00500EC9" w:rsidRPr="00CB10C3">
              <w:rPr>
                <w:rFonts w:ascii="Times New Roman" w:eastAsia="Times New Roman" w:hAnsi="Times New Roman" w:cs="Times New Roman"/>
                <w:sz w:val="20"/>
                <w:szCs w:val="20"/>
                <w:lang w:eastAsia="ru-RU"/>
              </w:rPr>
              <w:t>д./</w:t>
            </w:r>
          </w:p>
          <w:p w:rsidR="00500EC9" w:rsidRPr="00CB10C3" w:rsidRDefault="00500EC9" w:rsidP="00765C7B">
            <w:pPr>
              <w:shd w:val="clear" w:color="auto" w:fill="FFFFFF"/>
              <w:ind w:left="-57" w:right="-57"/>
              <w:jc w:val="center"/>
              <w:rPr>
                <w:rFonts w:ascii="Times New Roman" w:eastAsia="Times New Roman" w:hAnsi="Times New Roman" w:cs="Times New Roman"/>
                <w:sz w:val="20"/>
                <w:szCs w:val="20"/>
                <w:lang w:eastAsia="ru-RU"/>
              </w:rPr>
            </w:pPr>
            <w:r w:rsidRPr="00CB10C3">
              <w:rPr>
                <w:rFonts w:ascii="Times New Roman" w:eastAsia="Times New Roman" w:hAnsi="Times New Roman" w:cs="Times New Roman"/>
                <w:sz w:val="20"/>
                <w:szCs w:val="20"/>
                <w:lang w:eastAsia="ru-RU"/>
              </w:rPr>
              <w:t>комплект</w:t>
            </w:r>
          </w:p>
        </w:tc>
        <w:tc>
          <w:tcPr>
            <w:tcW w:w="809" w:type="dxa"/>
            <w:vAlign w:val="center"/>
          </w:tcPr>
          <w:p w:rsidR="00500EC9" w:rsidRPr="00CB10C3" w:rsidRDefault="00500EC9" w:rsidP="00765C7B">
            <w:pPr>
              <w:shd w:val="clear" w:color="auto" w:fill="FFFFFF"/>
              <w:ind w:left="-57" w:right="-57"/>
              <w:jc w:val="center"/>
              <w:rPr>
                <w:rFonts w:ascii="Times New Roman" w:eastAsia="Times New Roman" w:hAnsi="Times New Roman" w:cs="Times New Roman"/>
                <w:sz w:val="20"/>
                <w:szCs w:val="20"/>
                <w:lang w:eastAsia="ru-RU"/>
              </w:rPr>
            </w:pPr>
            <w:r w:rsidRPr="00CB10C3">
              <w:rPr>
                <w:rFonts w:ascii="Times New Roman" w:eastAsia="Times New Roman" w:hAnsi="Times New Roman" w:cs="Times New Roman"/>
                <w:iCs/>
                <w:sz w:val="20"/>
                <w:szCs w:val="20"/>
                <w:lang w:eastAsia="ru-RU"/>
              </w:rPr>
              <w:t>―</w:t>
            </w:r>
          </w:p>
        </w:tc>
        <w:tc>
          <w:tcPr>
            <w:tcW w:w="851" w:type="dxa"/>
            <w:vAlign w:val="center"/>
          </w:tcPr>
          <w:p w:rsidR="00500EC9" w:rsidRPr="00CB10C3" w:rsidRDefault="00500EC9" w:rsidP="00765C7B">
            <w:pPr>
              <w:shd w:val="clear" w:color="auto" w:fill="FFFFFF"/>
              <w:ind w:left="-57" w:right="-57"/>
              <w:jc w:val="center"/>
              <w:rPr>
                <w:rFonts w:ascii="Times New Roman" w:eastAsia="Times New Roman" w:hAnsi="Times New Roman" w:cs="Times New Roman"/>
                <w:sz w:val="20"/>
                <w:szCs w:val="20"/>
                <w:lang w:eastAsia="ru-RU"/>
              </w:rPr>
            </w:pPr>
            <w:r w:rsidRPr="00CB10C3">
              <w:rPr>
                <w:rFonts w:ascii="Times New Roman" w:eastAsia="Times New Roman" w:hAnsi="Times New Roman" w:cs="Times New Roman"/>
                <w:iCs/>
                <w:sz w:val="20"/>
                <w:szCs w:val="20"/>
                <w:lang w:eastAsia="ru-RU"/>
              </w:rPr>
              <w:t>―</w:t>
            </w:r>
          </w:p>
        </w:tc>
        <w:tc>
          <w:tcPr>
            <w:tcW w:w="850" w:type="dxa"/>
            <w:vAlign w:val="center"/>
          </w:tcPr>
          <w:p w:rsidR="00500EC9" w:rsidRPr="00CB10C3" w:rsidRDefault="00500EC9" w:rsidP="00765C7B">
            <w:pPr>
              <w:shd w:val="clear" w:color="auto" w:fill="FFFFFF"/>
              <w:ind w:left="-57" w:right="-57"/>
              <w:jc w:val="center"/>
              <w:rPr>
                <w:rFonts w:ascii="Times New Roman" w:eastAsia="Times New Roman" w:hAnsi="Times New Roman" w:cs="Times New Roman"/>
                <w:sz w:val="20"/>
                <w:szCs w:val="20"/>
                <w:lang w:eastAsia="ru-RU"/>
              </w:rPr>
            </w:pPr>
            <w:r w:rsidRPr="00CB10C3">
              <w:rPr>
                <w:rFonts w:ascii="Times New Roman" w:eastAsia="Times New Roman" w:hAnsi="Times New Roman" w:cs="Times New Roman"/>
                <w:iCs/>
                <w:sz w:val="20"/>
                <w:szCs w:val="20"/>
                <w:lang w:eastAsia="ru-RU"/>
              </w:rPr>
              <w:t>―</w:t>
            </w:r>
          </w:p>
        </w:tc>
        <w:tc>
          <w:tcPr>
            <w:tcW w:w="851" w:type="dxa"/>
            <w:vAlign w:val="center"/>
          </w:tcPr>
          <w:p w:rsidR="00500EC9" w:rsidRPr="00CB10C3" w:rsidRDefault="00500EC9" w:rsidP="00765C7B">
            <w:pPr>
              <w:shd w:val="clear" w:color="auto" w:fill="FFFFFF"/>
              <w:ind w:left="-57" w:right="-57"/>
              <w:jc w:val="center"/>
              <w:rPr>
                <w:rFonts w:ascii="Times New Roman" w:eastAsia="Times New Roman" w:hAnsi="Times New Roman" w:cs="Times New Roman"/>
                <w:sz w:val="20"/>
                <w:szCs w:val="20"/>
                <w:lang w:eastAsia="ru-RU"/>
              </w:rPr>
            </w:pPr>
            <w:r w:rsidRPr="00CB10C3">
              <w:rPr>
                <w:rFonts w:ascii="Times New Roman" w:eastAsia="Times New Roman" w:hAnsi="Times New Roman" w:cs="Times New Roman"/>
                <w:iCs/>
                <w:sz w:val="20"/>
                <w:szCs w:val="20"/>
                <w:lang w:eastAsia="ru-RU"/>
              </w:rPr>
              <w:t>―</w:t>
            </w:r>
          </w:p>
        </w:tc>
        <w:tc>
          <w:tcPr>
            <w:tcW w:w="709" w:type="dxa"/>
            <w:vAlign w:val="center"/>
          </w:tcPr>
          <w:p w:rsidR="00500EC9" w:rsidRPr="00CB10C3" w:rsidRDefault="00500EC9" w:rsidP="00765C7B">
            <w:pPr>
              <w:jc w:val="center"/>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iCs/>
                <w:spacing w:val="-6"/>
                <w:sz w:val="20"/>
                <w:szCs w:val="20"/>
                <w:lang w:eastAsia="ru-RU"/>
              </w:rPr>
              <w:t>―</w:t>
            </w:r>
          </w:p>
        </w:tc>
        <w:tc>
          <w:tcPr>
            <w:tcW w:w="708" w:type="dxa"/>
            <w:vAlign w:val="center"/>
          </w:tcPr>
          <w:p w:rsidR="00500EC9" w:rsidRPr="00CB10C3" w:rsidRDefault="00500EC9" w:rsidP="00765C7B">
            <w:pPr>
              <w:jc w:val="center"/>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spacing w:val="-6"/>
                <w:sz w:val="20"/>
                <w:szCs w:val="20"/>
                <w:lang w:eastAsia="ru-RU"/>
              </w:rPr>
              <w:t>―</w:t>
            </w:r>
          </w:p>
        </w:tc>
        <w:tc>
          <w:tcPr>
            <w:tcW w:w="709" w:type="dxa"/>
            <w:vAlign w:val="center"/>
          </w:tcPr>
          <w:p w:rsidR="00500EC9" w:rsidRPr="00CB10C3" w:rsidRDefault="00500EC9" w:rsidP="00765C7B">
            <w:pPr>
              <w:jc w:val="center"/>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spacing w:val="-6"/>
                <w:sz w:val="20"/>
                <w:szCs w:val="20"/>
                <w:lang w:eastAsia="ru-RU"/>
              </w:rPr>
              <w:t>―</w:t>
            </w:r>
          </w:p>
        </w:tc>
        <w:tc>
          <w:tcPr>
            <w:tcW w:w="966" w:type="dxa"/>
            <w:vAlign w:val="center"/>
          </w:tcPr>
          <w:p w:rsidR="00500EC9" w:rsidRPr="00CB10C3" w:rsidRDefault="00500EC9" w:rsidP="00765C7B">
            <w:pPr>
              <w:jc w:val="center"/>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iCs/>
                <w:spacing w:val="-6"/>
                <w:sz w:val="20"/>
                <w:szCs w:val="20"/>
                <w:lang w:eastAsia="ru-RU"/>
              </w:rPr>
              <w:t>―</w:t>
            </w:r>
          </w:p>
        </w:tc>
      </w:tr>
      <w:tr w:rsidR="003056B4" w:rsidRPr="00CB10C3" w:rsidTr="00F30BEE">
        <w:tc>
          <w:tcPr>
            <w:tcW w:w="1243" w:type="dxa"/>
            <w:tcBorders>
              <w:top w:val="nil"/>
              <w:bottom w:val="nil"/>
            </w:tcBorders>
          </w:tcPr>
          <w:p w:rsidR="00500EC9" w:rsidRPr="00CB10C3" w:rsidRDefault="00500EC9" w:rsidP="00765C7B">
            <w:pPr>
              <w:ind w:left="-57" w:right="-57"/>
              <w:jc w:val="both"/>
              <w:rPr>
                <w:rFonts w:ascii="Times New Roman" w:eastAsia="Times New Roman" w:hAnsi="Times New Roman" w:cs="Times New Roman"/>
                <w:sz w:val="28"/>
                <w:szCs w:val="28"/>
                <w:lang w:eastAsia="ru-RU"/>
              </w:rPr>
            </w:pPr>
          </w:p>
        </w:tc>
        <w:tc>
          <w:tcPr>
            <w:tcW w:w="1726" w:type="dxa"/>
          </w:tcPr>
          <w:p w:rsidR="00500EC9" w:rsidRPr="00CB10C3" w:rsidRDefault="00500EC9" w:rsidP="00765C7B">
            <w:pPr>
              <w:shd w:val="clear" w:color="auto" w:fill="FFFFFF"/>
              <w:ind w:left="-57" w:right="-57"/>
              <w:rPr>
                <w:rFonts w:ascii="Times New Roman" w:eastAsia="Times New Roman" w:hAnsi="Times New Roman" w:cs="Times New Roman"/>
                <w:sz w:val="20"/>
                <w:szCs w:val="20"/>
                <w:lang w:eastAsia="ru-RU"/>
              </w:rPr>
            </w:pPr>
            <w:r w:rsidRPr="00CB10C3">
              <w:rPr>
                <w:rFonts w:ascii="Times New Roman" w:eastAsia="Times New Roman" w:hAnsi="Times New Roman" w:cs="Times New Roman"/>
                <w:sz w:val="20"/>
                <w:szCs w:val="20"/>
                <w:lang w:eastAsia="ru-RU"/>
              </w:rPr>
              <w:t>виготовлення поліграфічної продукції</w:t>
            </w:r>
          </w:p>
        </w:tc>
        <w:tc>
          <w:tcPr>
            <w:tcW w:w="1042" w:type="dxa"/>
            <w:vAlign w:val="center"/>
          </w:tcPr>
          <w:p w:rsidR="00500EC9" w:rsidRPr="00CB10C3" w:rsidRDefault="00532F71" w:rsidP="00765C7B">
            <w:pPr>
              <w:shd w:val="clear" w:color="auto" w:fill="FFFFFF"/>
              <w:ind w:left="-57" w:right="-5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w:t>
            </w:r>
            <w:r w:rsidR="00500EC9" w:rsidRPr="00CB10C3">
              <w:rPr>
                <w:rFonts w:ascii="Times New Roman" w:eastAsia="Times New Roman" w:hAnsi="Times New Roman" w:cs="Times New Roman"/>
                <w:sz w:val="20"/>
                <w:szCs w:val="20"/>
                <w:lang w:eastAsia="ru-RU"/>
              </w:rPr>
              <w:t>ис. шт.</w:t>
            </w:r>
          </w:p>
        </w:tc>
        <w:tc>
          <w:tcPr>
            <w:tcW w:w="809" w:type="dxa"/>
            <w:vAlign w:val="center"/>
          </w:tcPr>
          <w:p w:rsidR="00500EC9" w:rsidRPr="00CB10C3" w:rsidRDefault="00500EC9" w:rsidP="00765C7B">
            <w:pPr>
              <w:shd w:val="clear" w:color="auto" w:fill="FFFFFF"/>
              <w:ind w:left="-57" w:right="-57"/>
              <w:jc w:val="center"/>
              <w:rPr>
                <w:rFonts w:ascii="Times New Roman" w:eastAsia="Times New Roman" w:hAnsi="Times New Roman" w:cs="Times New Roman"/>
                <w:sz w:val="20"/>
                <w:szCs w:val="20"/>
                <w:lang w:eastAsia="ru-RU"/>
              </w:rPr>
            </w:pPr>
            <w:r w:rsidRPr="00CB10C3">
              <w:rPr>
                <w:rFonts w:ascii="Times New Roman" w:eastAsia="Times New Roman" w:hAnsi="Times New Roman" w:cs="Times New Roman"/>
                <w:iCs/>
                <w:sz w:val="20"/>
                <w:szCs w:val="20"/>
                <w:lang w:eastAsia="ru-RU"/>
              </w:rPr>
              <w:t>64,5</w:t>
            </w:r>
          </w:p>
        </w:tc>
        <w:tc>
          <w:tcPr>
            <w:tcW w:w="851" w:type="dxa"/>
            <w:vAlign w:val="center"/>
          </w:tcPr>
          <w:p w:rsidR="00500EC9" w:rsidRPr="00CB10C3" w:rsidRDefault="00500EC9" w:rsidP="00765C7B">
            <w:pPr>
              <w:shd w:val="clear" w:color="auto" w:fill="FFFFFF"/>
              <w:ind w:left="-57" w:right="-57"/>
              <w:jc w:val="center"/>
              <w:rPr>
                <w:rFonts w:ascii="Times New Roman" w:eastAsia="Times New Roman" w:hAnsi="Times New Roman" w:cs="Times New Roman"/>
                <w:sz w:val="20"/>
                <w:szCs w:val="20"/>
                <w:lang w:eastAsia="ru-RU"/>
              </w:rPr>
            </w:pPr>
            <w:r w:rsidRPr="00CB10C3">
              <w:rPr>
                <w:rFonts w:ascii="Times New Roman" w:eastAsia="Times New Roman" w:hAnsi="Times New Roman" w:cs="Times New Roman"/>
                <w:iCs/>
                <w:sz w:val="20"/>
                <w:szCs w:val="20"/>
                <w:lang w:eastAsia="ru-RU"/>
              </w:rPr>
              <w:t>―</w:t>
            </w:r>
          </w:p>
        </w:tc>
        <w:tc>
          <w:tcPr>
            <w:tcW w:w="850" w:type="dxa"/>
            <w:vAlign w:val="center"/>
          </w:tcPr>
          <w:p w:rsidR="00500EC9" w:rsidRPr="00CB10C3" w:rsidRDefault="00500EC9" w:rsidP="00765C7B">
            <w:pPr>
              <w:shd w:val="clear" w:color="auto" w:fill="FFFFFF"/>
              <w:ind w:left="-57" w:right="-57"/>
              <w:jc w:val="center"/>
              <w:rPr>
                <w:rFonts w:ascii="Times New Roman" w:eastAsia="Times New Roman" w:hAnsi="Times New Roman" w:cs="Times New Roman"/>
                <w:sz w:val="20"/>
                <w:szCs w:val="20"/>
                <w:lang w:eastAsia="ru-RU"/>
              </w:rPr>
            </w:pPr>
            <w:r w:rsidRPr="00CB10C3">
              <w:rPr>
                <w:rFonts w:ascii="Times New Roman" w:eastAsia="Times New Roman" w:hAnsi="Times New Roman" w:cs="Times New Roman"/>
                <w:sz w:val="20"/>
                <w:szCs w:val="20"/>
                <w:lang w:eastAsia="ru-RU"/>
              </w:rPr>
              <w:t>64,5</w:t>
            </w:r>
          </w:p>
        </w:tc>
        <w:tc>
          <w:tcPr>
            <w:tcW w:w="851" w:type="dxa"/>
            <w:vAlign w:val="center"/>
          </w:tcPr>
          <w:p w:rsidR="00500EC9" w:rsidRPr="00CB10C3" w:rsidRDefault="00500EC9" w:rsidP="00765C7B">
            <w:pPr>
              <w:shd w:val="clear" w:color="auto" w:fill="FFFFFF"/>
              <w:ind w:left="-57" w:right="-57"/>
              <w:jc w:val="center"/>
              <w:rPr>
                <w:rFonts w:ascii="Times New Roman" w:eastAsia="Times New Roman" w:hAnsi="Times New Roman" w:cs="Times New Roman"/>
                <w:sz w:val="20"/>
                <w:szCs w:val="20"/>
                <w:lang w:eastAsia="ru-RU"/>
              </w:rPr>
            </w:pPr>
            <w:r w:rsidRPr="00CB10C3">
              <w:rPr>
                <w:rFonts w:ascii="Times New Roman" w:eastAsia="Times New Roman" w:hAnsi="Times New Roman" w:cs="Times New Roman"/>
                <w:sz w:val="20"/>
                <w:szCs w:val="20"/>
                <w:lang w:eastAsia="ru-RU"/>
              </w:rPr>
              <w:t>64,5</w:t>
            </w:r>
          </w:p>
        </w:tc>
        <w:tc>
          <w:tcPr>
            <w:tcW w:w="709" w:type="dxa"/>
            <w:vAlign w:val="center"/>
          </w:tcPr>
          <w:p w:rsidR="00500EC9" w:rsidRPr="00CB10C3" w:rsidRDefault="00500EC9" w:rsidP="00765C7B">
            <w:pPr>
              <w:jc w:val="center"/>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iCs/>
                <w:spacing w:val="-6"/>
                <w:sz w:val="20"/>
                <w:szCs w:val="20"/>
                <w:lang w:eastAsia="ru-RU"/>
              </w:rPr>
              <w:t>―</w:t>
            </w:r>
          </w:p>
        </w:tc>
        <w:tc>
          <w:tcPr>
            <w:tcW w:w="708" w:type="dxa"/>
            <w:vAlign w:val="center"/>
          </w:tcPr>
          <w:p w:rsidR="00500EC9" w:rsidRPr="00CB10C3" w:rsidRDefault="00500EC9" w:rsidP="00765C7B">
            <w:pPr>
              <w:jc w:val="center"/>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spacing w:val="-6"/>
                <w:sz w:val="20"/>
                <w:szCs w:val="20"/>
                <w:lang w:eastAsia="ru-RU"/>
              </w:rPr>
              <w:t>―</w:t>
            </w:r>
          </w:p>
        </w:tc>
        <w:tc>
          <w:tcPr>
            <w:tcW w:w="709" w:type="dxa"/>
            <w:vAlign w:val="center"/>
          </w:tcPr>
          <w:p w:rsidR="00500EC9" w:rsidRPr="00CB10C3" w:rsidRDefault="00500EC9" w:rsidP="00765C7B">
            <w:pPr>
              <w:jc w:val="center"/>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spacing w:val="-6"/>
                <w:sz w:val="20"/>
                <w:szCs w:val="20"/>
                <w:lang w:eastAsia="ru-RU"/>
              </w:rPr>
              <w:t>―</w:t>
            </w:r>
          </w:p>
        </w:tc>
        <w:tc>
          <w:tcPr>
            <w:tcW w:w="966" w:type="dxa"/>
            <w:vAlign w:val="center"/>
          </w:tcPr>
          <w:p w:rsidR="00500EC9" w:rsidRPr="00CB10C3" w:rsidRDefault="00500EC9" w:rsidP="00765C7B">
            <w:pPr>
              <w:jc w:val="center"/>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iCs/>
                <w:spacing w:val="-6"/>
                <w:sz w:val="20"/>
                <w:szCs w:val="20"/>
                <w:lang w:eastAsia="ru-RU"/>
              </w:rPr>
              <w:t>―</w:t>
            </w:r>
          </w:p>
        </w:tc>
      </w:tr>
      <w:tr w:rsidR="003056B4" w:rsidRPr="00CB10C3" w:rsidTr="005C50B5">
        <w:tc>
          <w:tcPr>
            <w:tcW w:w="1243" w:type="dxa"/>
            <w:tcBorders>
              <w:top w:val="nil"/>
              <w:bottom w:val="nil"/>
            </w:tcBorders>
          </w:tcPr>
          <w:p w:rsidR="00500EC9" w:rsidRPr="00CB10C3" w:rsidRDefault="00500EC9" w:rsidP="00765C7B">
            <w:pPr>
              <w:ind w:left="-57" w:right="-57"/>
              <w:jc w:val="both"/>
              <w:rPr>
                <w:rFonts w:ascii="Times New Roman" w:eastAsia="Times New Roman" w:hAnsi="Times New Roman" w:cs="Times New Roman"/>
                <w:sz w:val="28"/>
                <w:szCs w:val="28"/>
                <w:lang w:eastAsia="ru-RU"/>
              </w:rPr>
            </w:pPr>
          </w:p>
        </w:tc>
        <w:tc>
          <w:tcPr>
            <w:tcW w:w="1726" w:type="dxa"/>
          </w:tcPr>
          <w:p w:rsidR="00DB4991" w:rsidRDefault="00500EC9" w:rsidP="00765C7B">
            <w:pPr>
              <w:ind w:left="-57" w:right="-57" w:hanging="19"/>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iCs/>
                <w:spacing w:val="-6"/>
                <w:sz w:val="20"/>
                <w:szCs w:val="20"/>
                <w:lang w:eastAsia="ru-RU"/>
              </w:rPr>
              <w:t xml:space="preserve">виготовлення  </w:t>
            </w:r>
            <w:proofErr w:type="spellStart"/>
            <w:r w:rsidRPr="00CB10C3">
              <w:rPr>
                <w:rFonts w:ascii="Times New Roman" w:eastAsia="Calibri" w:hAnsi="Times New Roman" w:cs="Times New Roman"/>
                <w:iCs/>
                <w:spacing w:val="-6"/>
                <w:sz w:val="20"/>
                <w:szCs w:val="20"/>
                <w:lang w:eastAsia="ru-RU"/>
              </w:rPr>
              <w:t>постерів</w:t>
            </w:r>
            <w:proofErr w:type="spellEnd"/>
            <w:r w:rsidRPr="00CB10C3">
              <w:rPr>
                <w:rFonts w:ascii="Times New Roman" w:eastAsia="Calibri" w:hAnsi="Times New Roman" w:cs="Times New Roman"/>
                <w:iCs/>
                <w:spacing w:val="-6"/>
                <w:sz w:val="20"/>
                <w:szCs w:val="20"/>
                <w:lang w:eastAsia="ru-RU"/>
              </w:rPr>
              <w:t xml:space="preserve"> </w:t>
            </w:r>
          </w:p>
          <w:p w:rsidR="00500EC9" w:rsidRPr="00CB10C3" w:rsidRDefault="00500EC9" w:rsidP="00765C7B">
            <w:pPr>
              <w:ind w:left="-57" w:right="-57" w:hanging="19"/>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iCs/>
                <w:spacing w:val="-6"/>
                <w:sz w:val="20"/>
                <w:szCs w:val="20"/>
                <w:lang w:eastAsia="ru-RU"/>
              </w:rPr>
              <w:t>(3,0 х 6,0  метрів)</w:t>
            </w:r>
          </w:p>
        </w:tc>
        <w:tc>
          <w:tcPr>
            <w:tcW w:w="1042" w:type="dxa"/>
            <w:vAlign w:val="center"/>
          </w:tcPr>
          <w:p w:rsidR="00500EC9" w:rsidRPr="00CB10C3" w:rsidRDefault="00532F71" w:rsidP="00765C7B">
            <w:pPr>
              <w:contextualSpacing/>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т</w:t>
            </w:r>
            <w:r w:rsidR="00500EC9" w:rsidRPr="00CB10C3">
              <w:rPr>
                <w:rFonts w:ascii="Times New Roman" w:eastAsia="Times New Roman" w:hAnsi="Times New Roman" w:cs="Times New Roman"/>
                <w:iCs/>
                <w:sz w:val="20"/>
                <w:szCs w:val="20"/>
                <w:lang w:eastAsia="ru-RU"/>
              </w:rPr>
              <w:t>ис. шт.</w:t>
            </w:r>
          </w:p>
        </w:tc>
        <w:tc>
          <w:tcPr>
            <w:tcW w:w="809" w:type="dxa"/>
            <w:vAlign w:val="center"/>
          </w:tcPr>
          <w:p w:rsidR="00500EC9" w:rsidRPr="00CB10C3" w:rsidRDefault="00500EC9" w:rsidP="00765C7B">
            <w:pPr>
              <w:contextualSpacing/>
              <w:jc w:val="center"/>
              <w:rPr>
                <w:rFonts w:ascii="Times New Roman" w:eastAsia="Times New Roman" w:hAnsi="Times New Roman" w:cs="Times New Roman"/>
                <w:iCs/>
                <w:sz w:val="20"/>
                <w:szCs w:val="20"/>
                <w:lang w:eastAsia="ru-RU"/>
              </w:rPr>
            </w:pPr>
            <w:r w:rsidRPr="00CB10C3">
              <w:rPr>
                <w:rFonts w:ascii="Times New Roman" w:eastAsia="Times New Roman" w:hAnsi="Times New Roman" w:cs="Times New Roman"/>
                <w:iCs/>
                <w:sz w:val="20"/>
                <w:szCs w:val="20"/>
                <w:lang w:eastAsia="ru-RU"/>
              </w:rPr>
              <w:t>0,15</w:t>
            </w:r>
          </w:p>
        </w:tc>
        <w:tc>
          <w:tcPr>
            <w:tcW w:w="851" w:type="dxa"/>
            <w:vAlign w:val="center"/>
          </w:tcPr>
          <w:p w:rsidR="00500EC9" w:rsidRPr="00CB10C3" w:rsidRDefault="00500EC9" w:rsidP="00765C7B">
            <w:pPr>
              <w:jc w:val="center"/>
              <w:rPr>
                <w:rFonts w:ascii="Times New Roman" w:eastAsia="Calibri" w:hAnsi="Times New Roman" w:cs="Times New Roman"/>
                <w:spacing w:val="-6"/>
                <w:sz w:val="20"/>
                <w:szCs w:val="20"/>
                <w:lang w:eastAsia="ru-RU"/>
              </w:rPr>
            </w:pPr>
            <w:r w:rsidRPr="00CB10C3">
              <w:rPr>
                <w:rFonts w:ascii="Times New Roman" w:eastAsia="Calibri" w:hAnsi="Times New Roman" w:cs="Times New Roman"/>
                <w:iCs/>
                <w:spacing w:val="-6"/>
                <w:sz w:val="20"/>
                <w:szCs w:val="20"/>
                <w:lang w:eastAsia="ru-RU"/>
              </w:rPr>
              <w:t>―</w:t>
            </w:r>
          </w:p>
        </w:tc>
        <w:tc>
          <w:tcPr>
            <w:tcW w:w="850" w:type="dxa"/>
            <w:vAlign w:val="center"/>
          </w:tcPr>
          <w:p w:rsidR="00500EC9" w:rsidRPr="00CB10C3" w:rsidRDefault="00500EC9" w:rsidP="00765C7B">
            <w:pPr>
              <w:jc w:val="center"/>
              <w:rPr>
                <w:rFonts w:ascii="Times New Roman" w:eastAsia="Calibri" w:hAnsi="Times New Roman" w:cs="Times New Roman"/>
                <w:spacing w:val="-6"/>
                <w:sz w:val="20"/>
                <w:szCs w:val="20"/>
                <w:lang w:eastAsia="ru-RU"/>
              </w:rPr>
            </w:pPr>
            <w:r w:rsidRPr="00CB10C3">
              <w:rPr>
                <w:rFonts w:ascii="Times New Roman" w:eastAsia="Calibri" w:hAnsi="Times New Roman" w:cs="Times New Roman"/>
                <w:spacing w:val="-6"/>
                <w:sz w:val="20"/>
                <w:szCs w:val="20"/>
                <w:lang w:eastAsia="ru-RU"/>
              </w:rPr>
              <w:t>0,15</w:t>
            </w:r>
          </w:p>
        </w:tc>
        <w:tc>
          <w:tcPr>
            <w:tcW w:w="851" w:type="dxa"/>
            <w:vAlign w:val="center"/>
          </w:tcPr>
          <w:p w:rsidR="00500EC9" w:rsidRPr="00CB10C3" w:rsidRDefault="00500EC9" w:rsidP="00765C7B">
            <w:pPr>
              <w:jc w:val="center"/>
              <w:rPr>
                <w:rFonts w:ascii="Times New Roman" w:eastAsia="Calibri" w:hAnsi="Times New Roman" w:cs="Times New Roman"/>
                <w:spacing w:val="-6"/>
                <w:sz w:val="20"/>
                <w:szCs w:val="20"/>
                <w:lang w:eastAsia="ru-RU"/>
              </w:rPr>
            </w:pPr>
            <w:r w:rsidRPr="00CB10C3">
              <w:rPr>
                <w:rFonts w:ascii="Times New Roman" w:eastAsia="Calibri" w:hAnsi="Times New Roman" w:cs="Times New Roman"/>
                <w:spacing w:val="-6"/>
                <w:sz w:val="20"/>
                <w:szCs w:val="20"/>
                <w:lang w:eastAsia="ru-RU"/>
              </w:rPr>
              <w:t>0,15</w:t>
            </w:r>
          </w:p>
        </w:tc>
        <w:tc>
          <w:tcPr>
            <w:tcW w:w="709" w:type="dxa"/>
            <w:vAlign w:val="center"/>
          </w:tcPr>
          <w:p w:rsidR="00500EC9" w:rsidRPr="00CB10C3" w:rsidRDefault="00500EC9" w:rsidP="00765C7B">
            <w:pPr>
              <w:jc w:val="center"/>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iCs/>
                <w:spacing w:val="-6"/>
                <w:sz w:val="20"/>
                <w:szCs w:val="20"/>
                <w:lang w:eastAsia="ru-RU"/>
              </w:rPr>
              <w:t>―</w:t>
            </w:r>
          </w:p>
        </w:tc>
        <w:tc>
          <w:tcPr>
            <w:tcW w:w="708" w:type="dxa"/>
            <w:vAlign w:val="center"/>
          </w:tcPr>
          <w:p w:rsidR="00500EC9" w:rsidRPr="00CB10C3" w:rsidRDefault="00500EC9" w:rsidP="00765C7B">
            <w:pPr>
              <w:jc w:val="center"/>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spacing w:val="-6"/>
                <w:sz w:val="20"/>
                <w:szCs w:val="20"/>
                <w:lang w:eastAsia="ru-RU"/>
              </w:rPr>
              <w:t>―</w:t>
            </w:r>
          </w:p>
        </w:tc>
        <w:tc>
          <w:tcPr>
            <w:tcW w:w="709" w:type="dxa"/>
            <w:vAlign w:val="center"/>
          </w:tcPr>
          <w:p w:rsidR="00500EC9" w:rsidRPr="00CB10C3" w:rsidRDefault="00500EC9" w:rsidP="00765C7B">
            <w:pPr>
              <w:jc w:val="center"/>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spacing w:val="-6"/>
                <w:sz w:val="20"/>
                <w:szCs w:val="20"/>
                <w:lang w:eastAsia="ru-RU"/>
              </w:rPr>
              <w:t>―</w:t>
            </w:r>
          </w:p>
        </w:tc>
        <w:tc>
          <w:tcPr>
            <w:tcW w:w="966" w:type="dxa"/>
            <w:vAlign w:val="center"/>
          </w:tcPr>
          <w:p w:rsidR="00500EC9" w:rsidRPr="00CB10C3" w:rsidRDefault="00500EC9" w:rsidP="00765C7B">
            <w:pPr>
              <w:jc w:val="center"/>
              <w:rPr>
                <w:rFonts w:ascii="Times New Roman" w:eastAsia="Calibri" w:hAnsi="Times New Roman" w:cs="Times New Roman"/>
                <w:iCs/>
                <w:spacing w:val="-6"/>
                <w:sz w:val="20"/>
                <w:szCs w:val="20"/>
                <w:lang w:eastAsia="ru-RU"/>
              </w:rPr>
            </w:pPr>
          </w:p>
        </w:tc>
      </w:tr>
      <w:tr w:rsidR="003056B4" w:rsidRPr="00CB10C3" w:rsidTr="005C50B5">
        <w:tc>
          <w:tcPr>
            <w:tcW w:w="1243" w:type="dxa"/>
            <w:tcBorders>
              <w:top w:val="nil"/>
              <w:bottom w:val="nil"/>
            </w:tcBorders>
          </w:tcPr>
          <w:p w:rsidR="00500EC9" w:rsidRPr="00CB10C3" w:rsidRDefault="00500EC9" w:rsidP="00765C7B">
            <w:pPr>
              <w:ind w:left="-57" w:right="-57"/>
              <w:jc w:val="both"/>
              <w:rPr>
                <w:rFonts w:ascii="Times New Roman" w:eastAsia="Times New Roman" w:hAnsi="Times New Roman" w:cs="Times New Roman"/>
                <w:sz w:val="28"/>
                <w:szCs w:val="28"/>
                <w:lang w:eastAsia="ru-RU"/>
              </w:rPr>
            </w:pPr>
          </w:p>
        </w:tc>
        <w:tc>
          <w:tcPr>
            <w:tcW w:w="1726" w:type="dxa"/>
          </w:tcPr>
          <w:p w:rsidR="00F30BEE" w:rsidRPr="00CB10C3" w:rsidRDefault="00500EC9" w:rsidP="00DD614A">
            <w:pPr>
              <w:ind w:left="-57" w:right="-57"/>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iCs/>
                <w:spacing w:val="-6"/>
                <w:sz w:val="20"/>
                <w:szCs w:val="20"/>
                <w:lang w:eastAsia="ru-RU"/>
              </w:rPr>
              <w:t>виготовлення листівок соціальної реклами</w:t>
            </w:r>
          </w:p>
        </w:tc>
        <w:tc>
          <w:tcPr>
            <w:tcW w:w="1042" w:type="dxa"/>
            <w:vAlign w:val="center"/>
          </w:tcPr>
          <w:p w:rsidR="00500EC9" w:rsidRPr="00CB10C3" w:rsidRDefault="00532F71" w:rsidP="00765C7B">
            <w:pPr>
              <w:contextualSpacing/>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т</w:t>
            </w:r>
            <w:r w:rsidR="00500EC9" w:rsidRPr="00CB10C3">
              <w:rPr>
                <w:rFonts w:ascii="Times New Roman" w:eastAsia="Times New Roman" w:hAnsi="Times New Roman" w:cs="Times New Roman"/>
                <w:iCs/>
                <w:sz w:val="20"/>
                <w:szCs w:val="20"/>
                <w:lang w:eastAsia="ru-RU"/>
              </w:rPr>
              <w:t>ис. шт.</w:t>
            </w:r>
          </w:p>
        </w:tc>
        <w:tc>
          <w:tcPr>
            <w:tcW w:w="809" w:type="dxa"/>
            <w:vAlign w:val="center"/>
          </w:tcPr>
          <w:p w:rsidR="00500EC9" w:rsidRPr="00CB10C3" w:rsidRDefault="00500EC9" w:rsidP="00765C7B">
            <w:pPr>
              <w:contextualSpacing/>
              <w:jc w:val="center"/>
              <w:rPr>
                <w:rFonts w:ascii="Times New Roman" w:eastAsia="Times New Roman" w:hAnsi="Times New Roman" w:cs="Times New Roman"/>
                <w:iCs/>
                <w:sz w:val="20"/>
                <w:szCs w:val="20"/>
                <w:lang w:eastAsia="ru-RU"/>
              </w:rPr>
            </w:pPr>
            <w:r w:rsidRPr="00CB10C3">
              <w:rPr>
                <w:rFonts w:ascii="Times New Roman" w:eastAsia="Times New Roman" w:hAnsi="Times New Roman" w:cs="Times New Roman"/>
                <w:iCs/>
                <w:sz w:val="20"/>
                <w:szCs w:val="20"/>
                <w:lang w:eastAsia="ru-RU"/>
              </w:rPr>
              <w:t>25,0</w:t>
            </w:r>
          </w:p>
        </w:tc>
        <w:tc>
          <w:tcPr>
            <w:tcW w:w="851" w:type="dxa"/>
            <w:vAlign w:val="center"/>
          </w:tcPr>
          <w:p w:rsidR="00500EC9" w:rsidRPr="00CB10C3" w:rsidRDefault="00500EC9" w:rsidP="00765C7B">
            <w:pPr>
              <w:jc w:val="center"/>
              <w:rPr>
                <w:rFonts w:ascii="Times New Roman" w:eastAsia="Calibri" w:hAnsi="Times New Roman" w:cs="Times New Roman"/>
                <w:spacing w:val="-6"/>
                <w:sz w:val="20"/>
                <w:szCs w:val="20"/>
                <w:lang w:eastAsia="ru-RU"/>
              </w:rPr>
            </w:pPr>
            <w:r w:rsidRPr="00CB10C3">
              <w:rPr>
                <w:rFonts w:ascii="Times New Roman" w:eastAsia="Calibri" w:hAnsi="Times New Roman" w:cs="Times New Roman"/>
                <w:iCs/>
                <w:spacing w:val="-6"/>
                <w:sz w:val="20"/>
                <w:szCs w:val="20"/>
                <w:lang w:eastAsia="ru-RU"/>
              </w:rPr>
              <w:t>―</w:t>
            </w:r>
          </w:p>
        </w:tc>
        <w:tc>
          <w:tcPr>
            <w:tcW w:w="850" w:type="dxa"/>
            <w:vAlign w:val="center"/>
          </w:tcPr>
          <w:p w:rsidR="00500EC9" w:rsidRPr="00CB10C3" w:rsidRDefault="00500EC9" w:rsidP="00765C7B">
            <w:pPr>
              <w:jc w:val="center"/>
              <w:rPr>
                <w:rFonts w:ascii="Times New Roman" w:eastAsia="Calibri" w:hAnsi="Times New Roman" w:cs="Times New Roman"/>
                <w:spacing w:val="-6"/>
                <w:sz w:val="20"/>
                <w:szCs w:val="20"/>
                <w:lang w:eastAsia="ru-RU"/>
              </w:rPr>
            </w:pPr>
            <w:r w:rsidRPr="00CB10C3">
              <w:rPr>
                <w:rFonts w:ascii="Times New Roman" w:eastAsia="Calibri" w:hAnsi="Times New Roman" w:cs="Times New Roman"/>
                <w:spacing w:val="-6"/>
                <w:sz w:val="20"/>
                <w:szCs w:val="20"/>
                <w:lang w:eastAsia="ru-RU"/>
              </w:rPr>
              <w:t>25,0</w:t>
            </w:r>
          </w:p>
        </w:tc>
        <w:tc>
          <w:tcPr>
            <w:tcW w:w="851" w:type="dxa"/>
            <w:vAlign w:val="center"/>
          </w:tcPr>
          <w:p w:rsidR="00500EC9" w:rsidRPr="00CB10C3" w:rsidRDefault="00500EC9" w:rsidP="00765C7B">
            <w:pPr>
              <w:jc w:val="center"/>
              <w:rPr>
                <w:rFonts w:ascii="Times New Roman" w:eastAsia="Calibri" w:hAnsi="Times New Roman" w:cs="Times New Roman"/>
                <w:spacing w:val="-6"/>
                <w:sz w:val="20"/>
                <w:szCs w:val="20"/>
                <w:lang w:eastAsia="ru-RU"/>
              </w:rPr>
            </w:pPr>
            <w:r w:rsidRPr="00CB10C3">
              <w:rPr>
                <w:rFonts w:ascii="Times New Roman" w:eastAsia="Calibri" w:hAnsi="Times New Roman" w:cs="Times New Roman"/>
                <w:spacing w:val="-6"/>
                <w:sz w:val="20"/>
                <w:szCs w:val="20"/>
                <w:lang w:eastAsia="ru-RU"/>
              </w:rPr>
              <w:t>25,0</w:t>
            </w:r>
          </w:p>
        </w:tc>
        <w:tc>
          <w:tcPr>
            <w:tcW w:w="709" w:type="dxa"/>
            <w:vAlign w:val="center"/>
          </w:tcPr>
          <w:p w:rsidR="00500EC9" w:rsidRPr="00CB10C3" w:rsidRDefault="00500EC9" w:rsidP="00765C7B">
            <w:pPr>
              <w:jc w:val="center"/>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iCs/>
                <w:spacing w:val="-6"/>
                <w:sz w:val="20"/>
                <w:szCs w:val="20"/>
                <w:lang w:eastAsia="ru-RU"/>
              </w:rPr>
              <w:t>―</w:t>
            </w:r>
          </w:p>
        </w:tc>
        <w:tc>
          <w:tcPr>
            <w:tcW w:w="708" w:type="dxa"/>
            <w:vAlign w:val="center"/>
          </w:tcPr>
          <w:p w:rsidR="00500EC9" w:rsidRPr="00CB10C3" w:rsidRDefault="00500EC9" w:rsidP="00765C7B">
            <w:pPr>
              <w:jc w:val="center"/>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spacing w:val="-6"/>
                <w:sz w:val="20"/>
                <w:szCs w:val="20"/>
                <w:lang w:eastAsia="ru-RU"/>
              </w:rPr>
              <w:t>―</w:t>
            </w:r>
          </w:p>
        </w:tc>
        <w:tc>
          <w:tcPr>
            <w:tcW w:w="709" w:type="dxa"/>
            <w:vAlign w:val="center"/>
          </w:tcPr>
          <w:p w:rsidR="00500EC9" w:rsidRPr="00CB10C3" w:rsidRDefault="00500EC9" w:rsidP="00765C7B">
            <w:pPr>
              <w:jc w:val="center"/>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spacing w:val="-6"/>
                <w:sz w:val="20"/>
                <w:szCs w:val="20"/>
                <w:lang w:eastAsia="ru-RU"/>
              </w:rPr>
              <w:t>―</w:t>
            </w:r>
          </w:p>
        </w:tc>
        <w:tc>
          <w:tcPr>
            <w:tcW w:w="966" w:type="dxa"/>
            <w:vAlign w:val="center"/>
          </w:tcPr>
          <w:p w:rsidR="00500EC9" w:rsidRPr="00CB10C3" w:rsidRDefault="00500EC9" w:rsidP="00765C7B">
            <w:pPr>
              <w:jc w:val="center"/>
              <w:rPr>
                <w:rFonts w:ascii="Times New Roman" w:eastAsia="Calibri" w:hAnsi="Times New Roman" w:cs="Times New Roman"/>
                <w:iCs/>
                <w:spacing w:val="-6"/>
                <w:sz w:val="20"/>
                <w:szCs w:val="20"/>
                <w:lang w:eastAsia="ru-RU"/>
              </w:rPr>
            </w:pPr>
          </w:p>
        </w:tc>
      </w:tr>
      <w:tr w:rsidR="003056B4" w:rsidRPr="00CB10C3" w:rsidTr="005C50B5">
        <w:tc>
          <w:tcPr>
            <w:tcW w:w="1243" w:type="dxa"/>
            <w:tcBorders>
              <w:top w:val="nil"/>
              <w:bottom w:val="nil"/>
            </w:tcBorders>
          </w:tcPr>
          <w:p w:rsidR="00500EC9" w:rsidRPr="00CB10C3" w:rsidRDefault="00500EC9" w:rsidP="00765C7B">
            <w:pPr>
              <w:ind w:left="-57" w:right="-57"/>
              <w:jc w:val="both"/>
              <w:rPr>
                <w:rFonts w:ascii="Times New Roman" w:eastAsia="Times New Roman" w:hAnsi="Times New Roman" w:cs="Times New Roman"/>
                <w:sz w:val="28"/>
                <w:szCs w:val="28"/>
                <w:lang w:eastAsia="ru-RU"/>
              </w:rPr>
            </w:pPr>
          </w:p>
        </w:tc>
        <w:tc>
          <w:tcPr>
            <w:tcW w:w="1726" w:type="dxa"/>
          </w:tcPr>
          <w:p w:rsidR="00F30BEE" w:rsidRPr="00DD614A" w:rsidRDefault="00500EC9" w:rsidP="00DD614A">
            <w:pPr>
              <w:shd w:val="clear" w:color="auto" w:fill="FFFFFF"/>
              <w:ind w:left="-57" w:right="-57"/>
              <w:rPr>
                <w:rFonts w:ascii="Times New Roman" w:eastAsia="Calibri" w:hAnsi="Times New Roman" w:cs="Times New Roman"/>
                <w:iCs/>
                <w:spacing w:val="-6"/>
                <w:sz w:val="20"/>
                <w:szCs w:val="20"/>
                <w:lang w:eastAsia="ru-RU"/>
              </w:rPr>
            </w:pPr>
            <w:r w:rsidRPr="00CB10C3">
              <w:rPr>
                <w:rFonts w:ascii="Times New Roman" w:eastAsia="Times New Roman" w:hAnsi="Times New Roman" w:cs="Times New Roman"/>
                <w:sz w:val="20"/>
                <w:szCs w:val="20"/>
                <w:lang w:eastAsia="ru-RU"/>
              </w:rPr>
              <w:t>1.10.</w:t>
            </w:r>
            <w:r w:rsidRPr="00CB10C3">
              <w:rPr>
                <w:rFonts w:ascii="Times New Roman" w:eastAsia="Calibri" w:hAnsi="Times New Roman" w:cs="Times New Roman"/>
                <w:iCs/>
                <w:spacing w:val="-6"/>
                <w:sz w:val="20"/>
                <w:szCs w:val="20"/>
                <w:lang w:eastAsia="ru-RU"/>
              </w:rPr>
              <w:t xml:space="preserve"> Кількість проведених фестивалів з метою зменшення ризику виникнення пожеж</w:t>
            </w:r>
          </w:p>
        </w:tc>
        <w:tc>
          <w:tcPr>
            <w:tcW w:w="1042" w:type="dxa"/>
            <w:vAlign w:val="center"/>
          </w:tcPr>
          <w:p w:rsidR="00500EC9" w:rsidRPr="00CB10C3" w:rsidRDefault="00532F71" w:rsidP="00765C7B">
            <w:pPr>
              <w:shd w:val="clear" w:color="auto" w:fill="FFFFFF"/>
              <w:ind w:left="-57" w:right="-5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00500EC9" w:rsidRPr="00CB10C3">
              <w:rPr>
                <w:rFonts w:ascii="Times New Roman" w:eastAsia="Times New Roman" w:hAnsi="Times New Roman" w:cs="Times New Roman"/>
                <w:sz w:val="20"/>
                <w:szCs w:val="20"/>
                <w:lang w:eastAsia="ru-RU"/>
              </w:rPr>
              <w:t>ахід</w:t>
            </w:r>
          </w:p>
        </w:tc>
        <w:tc>
          <w:tcPr>
            <w:tcW w:w="809" w:type="dxa"/>
            <w:vAlign w:val="center"/>
          </w:tcPr>
          <w:p w:rsidR="00500EC9" w:rsidRPr="00CB10C3" w:rsidRDefault="00500EC9" w:rsidP="00765C7B">
            <w:pPr>
              <w:contextualSpacing/>
              <w:jc w:val="center"/>
              <w:rPr>
                <w:rFonts w:ascii="Times New Roman" w:eastAsia="Times New Roman" w:hAnsi="Times New Roman" w:cs="Times New Roman"/>
                <w:iCs/>
                <w:sz w:val="20"/>
                <w:szCs w:val="20"/>
                <w:lang w:eastAsia="ru-RU"/>
              </w:rPr>
            </w:pPr>
            <w:r w:rsidRPr="00CB10C3">
              <w:rPr>
                <w:rFonts w:ascii="Times New Roman" w:eastAsia="Times New Roman" w:hAnsi="Times New Roman" w:cs="Times New Roman"/>
                <w:iCs/>
                <w:sz w:val="20"/>
                <w:szCs w:val="20"/>
                <w:lang w:eastAsia="ru-RU"/>
              </w:rPr>
              <w:t>1</w:t>
            </w:r>
          </w:p>
        </w:tc>
        <w:tc>
          <w:tcPr>
            <w:tcW w:w="851" w:type="dxa"/>
            <w:vAlign w:val="center"/>
          </w:tcPr>
          <w:p w:rsidR="00500EC9" w:rsidRPr="00CB10C3" w:rsidRDefault="00500EC9" w:rsidP="00765C7B">
            <w:pPr>
              <w:jc w:val="center"/>
              <w:rPr>
                <w:rFonts w:ascii="Times New Roman" w:eastAsia="Calibri" w:hAnsi="Times New Roman" w:cs="Times New Roman"/>
                <w:spacing w:val="-6"/>
                <w:sz w:val="20"/>
                <w:szCs w:val="20"/>
                <w:lang w:eastAsia="ru-RU"/>
              </w:rPr>
            </w:pPr>
            <w:r w:rsidRPr="00CB10C3">
              <w:rPr>
                <w:rFonts w:ascii="Times New Roman" w:eastAsia="Calibri" w:hAnsi="Times New Roman" w:cs="Times New Roman"/>
                <w:iCs/>
                <w:spacing w:val="-6"/>
                <w:sz w:val="20"/>
                <w:szCs w:val="20"/>
                <w:lang w:eastAsia="ru-RU"/>
              </w:rPr>
              <w:t>―</w:t>
            </w:r>
          </w:p>
        </w:tc>
        <w:tc>
          <w:tcPr>
            <w:tcW w:w="850" w:type="dxa"/>
            <w:vAlign w:val="center"/>
          </w:tcPr>
          <w:p w:rsidR="00500EC9" w:rsidRPr="00CB10C3" w:rsidRDefault="00500EC9" w:rsidP="00765C7B">
            <w:pPr>
              <w:jc w:val="center"/>
              <w:rPr>
                <w:rFonts w:ascii="Times New Roman" w:eastAsia="Calibri" w:hAnsi="Times New Roman" w:cs="Times New Roman"/>
                <w:spacing w:val="-6"/>
                <w:sz w:val="20"/>
                <w:szCs w:val="20"/>
                <w:lang w:eastAsia="ru-RU"/>
              </w:rPr>
            </w:pPr>
            <w:r w:rsidRPr="00CB10C3">
              <w:rPr>
                <w:rFonts w:ascii="Times New Roman" w:eastAsia="Calibri" w:hAnsi="Times New Roman" w:cs="Times New Roman"/>
                <w:spacing w:val="-6"/>
                <w:sz w:val="20"/>
                <w:szCs w:val="20"/>
                <w:lang w:eastAsia="ru-RU"/>
              </w:rPr>
              <w:t>1</w:t>
            </w:r>
          </w:p>
        </w:tc>
        <w:tc>
          <w:tcPr>
            <w:tcW w:w="851" w:type="dxa"/>
            <w:vAlign w:val="center"/>
          </w:tcPr>
          <w:p w:rsidR="00500EC9" w:rsidRPr="00CB10C3" w:rsidRDefault="00500EC9" w:rsidP="00765C7B">
            <w:pPr>
              <w:jc w:val="center"/>
              <w:rPr>
                <w:rFonts w:ascii="Times New Roman" w:eastAsia="Calibri" w:hAnsi="Times New Roman" w:cs="Times New Roman"/>
                <w:spacing w:val="-6"/>
                <w:sz w:val="20"/>
                <w:szCs w:val="20"/>
                <w:lang w:eastAsia="ru-RU"/>
              </w:rPr>
            </w:pPr>
            <w:r w:rsidRPr="00CB10C3">
              <w:rPr>
                <w:rFonts w:ascii="Times New Roman" w:eastAsia="Calibri" w:hAnsi="Times New Roman" w:cs="Times New Roman"/>
                <w:spacing w:val="-6"/>
                <w:sz w:val="20"/>
                <w:szCs w:val="20"/>
                <w:lang w:eastAsia="ru-RU"/>
              </w:rPr>
              <w:t>1</w:t>
            </w:r>
          </w:p>
        </w:tc>
        <w:tc>
          <w:tcPr>
            <w:tcW w:w="709" w:type="dxa"/>
            <w:vAlign w:val="center"/>
          </w:tcPr>
          <w:p w:rsidR="00500EC9" w:rsidRPr="00CB10C3" w:rsidRDefault="00500EC9" w:rsidP="00765C7B">
            <w:pPr>
              <w:jc w:val="center"/>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iCs/>
                <w:spacing w:val="-6"/>
                <w:sz w:val="20"/>
                <w:szCs w:val="20"/>
                <w:lang w:eastAsia="ru-RU"/>
              </w:rPr>
              <w:t>―</w:t>
            </w:r>
          </w:p>
        </w:tc>
        <w:tc>
          <w:tcPr>
            <w:tcW w:w="708" w:type="dxa"/>
            <w:vAlign w:val="center"/>
          </w:tcPr>
          <w:p w:rsidR="00500EC9" w:rsidRPr="00CB10C3" w:rsidRDefault="00500EC9" w:rsidP="00765C7B">
            <w:pPr>
              <w:jc w:val="center"/>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spacing w:val="-6"/>
                <w:sz w:val="20"/>
                <w:szCs w:val="20"/>
                <w:lang w:eastAsia="ru-RU"/>
              </w:rPr>
              <w:t>―</w:t>
            </w:r>
          </w:p>
        </w:tc>
        <w:tc>
          <w:tcPr>
            <w:tcW w:w="709" w:type="dxa"/>
            <w:vAlign w:val="center"/>
          </w:tcPr>
          <w:p w:rsidR="00500EC9" w:rsidRPr="00CB10C3" w:rsidRDefault="00500EC9" w:rsidP="00765C7B">
            <w:pPr>
              <w:jc w:val="center"/>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spacing w:val="-6"/>
                <w:sz w:val="20"/>
                <w:szCs w:val="20"/>
                <w:lang w:eastAsia="ru-RU"/>
              </w:rPr>
              <w:t>―</w:t>
            </w:r>
          </w:p>
        </w:tc>
        <w:tc>
          <w:tcPr>
            <w:tcW w:w="966" w:type="dxa"/>
            <w:vAlign w:val="center"/>
          </w:tcPr>
          <w:p w:rsidR="00500EC9" w:rsidRPr="00CB10C3" w:rsidRDefault="00500EC9" w:rsidP="00765C7B">
            <w:pPr>
              <w:jc w:val="center"/>
              <w:rPr>
                <w:rFonts w:ascii="Times New Roman" w:eastAsia="Calibri" w:hAnsi="Times New Roman" w:cs="Times New Roman"/>
                <w:iCs/>
                <w:spacing w:val="-6"/>
                <w:sz w:val="20"/>
                <w:szCs w:val="20"/>
                <w:lang w:eastAsia="ru-RU"/>
              </w:rPr>
            </w:pPr>
          </w:p>
        </w:tc>
      </w:tr>
      <w:tr w:rsidR="003056B4" w:rsidRPr="00CB10C3" w:rsidTr="005C50B5">
        <w:tc>
          <w:tcPr>
            <w:tcW w:w="1243" w:type="dxa"/>
            <w:tcBorders>
              <w:top w:val="nil"/>
            </w:tcBorders>
          </w:tcPr>
          <w:p w:rsidR="00500EC9" w:rsidRPr="00CB10C3" w:rsidRDefault="00500EC9" w:rsidP="00765C7B">
            <w:pPr>
              <w:ind w:left="-57" w:right="-57"/>
              <w:jc w:val="both"/>
              <w:rPr>
                <w:rFonts w:ascii="Times New Roman" w:eastAsia="Times New Roman" w:hAnsi="Times New Roman" w:cs="Times New Roman"/>
                <w:sz w:val="28"/>
                <w:szCs w:val="28"/>
                <w:lang w:eastAsia="ru-RU"/>
              </w:rPr>
            </w:pPr>
          </w:p>
        </w:tc>
        <w:tc>
          <w:tcPr>
            <w:tcW w:w="1726" w:type="dxa"/>
          </w:tcPr>
          <w:p w:rsidR="00500EC9" w:rsidRPr="00DD614A" w:rsidRDefault="00500EC9" w:rsidP="00DD614A">
            <w:pPr>
              <w:shd w:val="clear" w:color="auto" w:fill="FFFFFF"/>
              <w:ind w:left="-57" w:right="-57"/>
              <w:rPr>
                <w:rFonts w:ascii="Times New Roman" w:eastAsia="Calibri" w:hAnsi="Times New Roman" w:cs="Times New Roman"/>
                <w:iCs/>
                <w:spacing w:val="-6"/>
                <w:sz w:val="20"/>
                <w:szCs w:val="20"/>
                <w:lang w:eastAsia="ru-RU"/>
              </w:rPr>
            </w:pPr>
            <w:r w:rsidRPr="00CB10C3">
              <w:rPr>
                <w:rFonts w:ascii="Times New Roman" w:eastAsia="Times New Roman" w:hAnsi="Times New Roman" w:cs="Times New Roman"/>
                <w:sz w:val="20"/>
                <w:szCs w:val="20"/>
                <w:lang w:eastAsia="ru-RU"/>
              </w:rPr>
              <w:t xml:space="preserve">1.11. </w:t>
            </w:r>
            <w:r w:rsidRPr="00CB10C3">
              <w:rPr>
                <w:rFonts w:ascii="Times New Roman" w:eastAsia="Calibri" w:hAnsi="Times New Roman" w:cs="Times New Roman"/>
                <w:iCs/>
                <w:spacing w:val="-6"/>
                <w:sz w:val="20"/>
                <w:szCs w:val="20"/>
                <w:lang w:eastAsia="ru-RU"/>
              </w:rPr>
              <w:t>Забезпечення безперебійної роботи органів управління області (охорона, вартість спожитої електроенергії, зв’язок, експлуатаційно-технічне обслуговування, матеріа</w:t>
            </w:r>
            <w:r w:rsidR="00753A68">
              <w:rPr>
                <w:rFonts w:ascii="Times New Roman" w:eastAsia="Calibri" w:hAnsi="Times New Roman" w:cs="Times New Roman"/>
                <w:iCs/>
                <w:spacing w:val="-6"/>
                <w:sz w:val="20"/>
                <w:szCs w:val="20"/>
                <w:lang w:eastAsia="ru-RU"/>
              </w:rPr>
              <w:t xml:space="preserve">ли, обладнання, запасні </w:t>
            </w:r>
            <w:r w:rsidR="00753A68">
              <w:rPr>
                <w:rFonts w:ascii="Times New Roman" w:eastAsia="Calibri" w:hAnsi="Times New Roman" w:cs="Times New Roman"/>
                <w:iCs/>
                <w:spacing w:val="-6"/>
                <w:sz w:val="20"/>
                <w:szCs w:val="20"/>
                <w:lang w:eastAsia="ru-RU"/>
              </w:rPr>
              <w:lastRenderedPageBreak/>
              <w:t>частини</w:t>
            </w:r>
            <w:r w:rsidRPr="00CB10C3">
              <w:rPr>
                <w:rFonts w:ascii="Times New Roman" w:eastAsia="Calibri" w:hAnsi="Times New Roman" w:cs="Times New Roman"/>
                <w:iCs/>
                <w:spacing w:val="-6"/>
                <w:sz w:val="20"/>
                <w:szCs w:val="20"/>
                <w:lang w:eastAsia="ru-RU"/>
              </w:rPr>
              <w:t xml:space="preserve"> тощо) </w:t>
            </w:r>
          </w:p>
        </w:tc>
        <w:tc>
          <w:tcPr>
            <w:tcW w:w="1042" w:type="dxa"/>
            <w:vAlign w:val="center"/>
          </w:tcPr>
          <w:p w:rsidR="00500EC9" w:rsidRPr="00CB10C3" w:rsidRDefault="00500EC9" w:rsidP="00765C7B">
            <w:pPr>
              <w:jc w:val="center"/>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iCs/>
                <w:spacing w:val="-6"/>
                <w:sz w:val="20"/>
                <w:szCs w:val="20"/>
                <w:lang w:eastAsia="ru-RU"/>
              </w:rPr>
              <w:lastRenderedPageBreak/>
              <w:t>%</w:t>
            </w:r>
          </w:p>
        </w:tc>
        <w:tc>
          <w:tcPr>
            <w:tcW w:w="809" w:type="dxa"/>
            <w:vAlign w:val="center"/>
          </w:tcPr>
          <w:p w:rsidR="00500EC9" w:rsidRPr="00CB10C3" w:rsidRDefault="00500EC9" w:rsidP="00765C7B">
            <w:pPr>
              <w:jc w:val="center"/>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iCs/>
                <w:spacing w:val="-6"/>
                <w:sz w:val="20"/>
                <w:szCs w:val="20"/>
                <w:lang w:eastAsia="ru-RU"/>
              </w:rPr>
              <w:t>100</w:t>
            </w:r>
          </w:p>
        </w:tc>
        <w:tc>
          <w:tcPr>
            <w:tcW w:w="851" w:type="dxa"/>
            <w:vAlign w:val="center"/>
          </w:tcPr>
          <w:p w:rsidR="00500EC9" w:rsidRPr="00CB10C3" w:rsidRDefault="00500EC9" w:rsidP="00765C7B">
            <w:pPr>
              <w:jc w:val="center"/>
              <w:rPr>
                <w:rFonts w:ascii="Times New Roman" w:eastAsia="Calibri" w:hAnsi="Times New Roman" w:cs="Times New Roman"/>
                <w:spacing w:val="-6"/>
                <w:sz w:val="20"/>
                <w:szCs w:val="20"/>
                <w:lang w:eastAsia="ru-RU"/>
              </w:rPr>
            </w:pPr>
            <w:r w:rsidRPr="00CB10C3">
              <w:rPr>
                <w:rFonts w:ascii="Times New Roman" w:eastAsia="Calibri" w:hAnsi="Times New Roman" w:cs="Times New Roman"/>
                <w:spacing w:val="-6"/>
                <w:sz w:val="20"/>
                <w:szCs w:val="20"/>
                <w:lang w:eastAsia="ru-RU"/>
              </w:rPr>
              <w:t>100</w:t>
            </w:r>
          </w:p>
        </w:tc>
        <w:tc>
          <w:tcPr>
            <w:tcW w:w="850" w:type="dxa"/>
            <w:vAlign w:val="center"/>
          </w:tcPr>
          <w:p w:rsidR="00500EC9" w:rsidRPr="00CB10C3" w:rsidRDefault="00500EC9" w:rsidP="00765C7B">
            <w:pPr>
              <w:jc w:val="center"/>
              <w:rPr>
                <w:rFonts w:ascii="Times New Roman" w:eastAsia="Calibri" w:hAnsi="Times New Roman" w:cs="Times New Roman"/>
                <w:spacing w:val="-6"/>
                <w:sz w:val="20"/>
                <w:szCs w:val="20"/>
                <w:lang w:eastAsia="ru-RU"/>
              </w:rPr>
            </w:pPr>
            <w:r w:rsidRPr="00CB10C3">
              <w:rPr>
                <w:rFonts w:ascii="Times New Roman" w:eastAsia="Calibri" w:hAnsi="Times New Roman" w:cs="Times New Roman"/>
                <w:spacing w:val="-6"/>
                <w:sz w:val="20"/>
                <w:szCs w:val="20"/>
                <w:lang w:eastAsia="ru-RU"/>
              </w:rPr>
              <w:t>100</w:t>
            </w:r>
          </w:p>
        </w:tc>
        <w:tc>
          <w:tcPr>
            <w:tcW w:w="851" w:type="dxa"/>
            <w:vAlign w:val="center"/>
          </w:tcPr>
          <w:p w:rsidR="00500EC9" w:rsidRPr="00CB10C3" w:rsidRDefault="00500EC9" w:rsidP="00765C7B">
            <w:pPr>
              <w:jc w:val="center"/>
              <w:rPr>
                <w:rFonts w:ascii="Times New Roman" w:eastAsia="Calibri" w:hAnsi="Times New Roman" w:cs="Times New Roman"/>
                <w:spacing w:val="-6"/>
                <w:sz w:val="20"/>
                <w:szCs w:val="20"/>
                <w:lang w:eastAsia="ru-RU"/>
              </w:rPr>
            </w:pPr>
            <w:r w:rsidRPr="00CB10C3">
              <w:rPr>
                <w:rFonts w:ascii="Times New Roman" w:eastAsia="Calibri" w:hAnsi="Times New Roman" w:cs="Times New Roman"/>
                <w:spacing w:val="-6"/>
                <w:sz w:val="20"/>
                <w:szCs w:val="20"/>
                <w:lang w:eastAsia="ru-RU"/>
              </w:rPr>
              <w:t>100</w:t>
            </w:r>
          </w:p>
        </w:tc>
        <w:tc>
          <w:tcPr>
            <w:tcW w:w="709" w:type="dxa"/>
            <w:vAlign w:val="center"/>
          </w:tcPr>
          <w:p w:rsidR="00500EC9" w:rsidRPr="00CB10C3" w:rsidRDefault="00500EC9" w:rsidP="00765C7B">
            <w:pPr>
              <w:jc w:val="center"/>
              <w:rPr>
                <w:rFonts w:ascii="Times New Roman" w:eastAsia="Calibri" w:hAnsi="Times New Roman" w:cs="Times New Roman"/>
                <w:spacing w:val="-6"/>
                <w:sz w:val="20"/>
                <w:szCs w:val="20"/>
                <w:lang w:eastAsia="ru-RU"/>
              </w:rPr>
            </w:pPr>
            <w:r w:rsidRPr="00CB10C3">
              <w:rPr>
                <w:rFonts w:ascii="Times New Roman" w:eastAsia="Calibri" w:hAnsi="Times New Roman" w:cs="Times New Roman"/>
                <w:spacing w:val="-6"/>
                <w:sz w:val="20"/>
                <w:szCs w:val="20"/>
                <w:lang w:eastAsia="ru-RU"/>
              </w:rPr>
              <w:t>100</w:t>
            </w:r>
          </w:p>
        </w:tc>
        <w:tc>
          <w:tcPr>
            <w:tcW w:w="708" w:type="dxa"/>
            <w:vAlign w:val="center"/>
          </w:tcPr>
          <w:p w:rsidR="00500EC9" w:rsidRPr="00CB10C3" w:rsidRDefault="00500EC9" w:rsidP="00765C7B">
            <w:pPr>
              <w:jc w:val="center"/>
              <w:rPr>
                <w:rFonts w:ascii="Times New Roman" w:eastAsia="Calibri" w:hAnsi="Times New Roman" w:cs="Times New Roman"/>
                <w:spacing w:val="-6"/>
                <w:sz w:val="20"/>
                <w:szCs w:val="20"/>
                <w:lang w:eastAsia="ru-RU"/>
              </w:rPr>
            </w:pPr>
            <w:r w:rsidRPr="00CB10C3">
              <w:rPr>
                <w:rFonts w:ascii="Times New Roman" w:eastAsia="Calibri" w:hAnsi="Times New Roman" w:cs="Times New Roman"/>
                <w:spacing w:val="-6"/>
                <w:sz w:val="20"/>
                <w:szCs w:val="20"/>
                <w:lang w:eastAsia="ru-RU"/>
              </w:rPr>
              <w:t>100</w:t>
            </w:r>
          </w:p>
        </w:tc>
        <w:tc>
          <w:tcPr>
            <w:tcW w:w="709" w:type="dxa"/>
            <w:vAlign w:val="center"/>
          </w:tcPr>
          <w:p w:rsidR="00500EC9" w:rsidRPr="00CB10C3" w:rsidRDefault="00500EC9" w:rsidP="00765C7B">
            <w:pPr>
              <w:jc w:val="center"/>
              <w:rPr>
                <w:rFonts w:ascii="Times New Roman" w:eastAsia="Calibri" w:hAnsi="Times New Roman" w:cs="Times New Roman"/>
                <w:spacing w:val="-6"/>
                <w:sz w:val="20"/>
                <w:szCs w:val="20"/>
                <w:lang w:eastAsia="ru-RU"/>
              </w:rPr>
            </w:pPr>
            <w:r w:rsidRPr="00CB10C3">
              <w:rPr>
                <w:rFonts w:ascii="Times New Roman" w:eastAsia="Calibri" w:hAnsi="Times New Roman" w:cs="Times New Roman"/>
                <w:spacing w:val="-6"/>
                <w:sz w:val="20"/>
                <w:szCs w:val="20"/>
                <w:lang w:eastAsia="ru-RU"/>
              </w:rPr>
              <w:t>100</w:t>
            </w:r>
          </w:p>
        </w:tc>
        <w:tc>
          <w:tcPr>
            <w:tcW w:w="966" w:type="dxa"/>
            <w:vAlign w:val="center"/>
          </w:tcPr>
          <w:p w:rsidR="00500EC9" w:rsidRPr="00CB10C3" w:rsidRDefault="00500EC9" w:rsidP="00765C7B">
            <w:pPr>
              <w:jc w:val="center"/>
              <w:rPr>
                <w:rFonts w:ascii="Times New Roman" w:eastAsia="Calibri" w:hAnsi="Times New Roman" w:cs="Times New Roman"/>
                <w:spacing w:val="-6"/>
                <w:sz w:val="20"/>
                <w:szCs w:val="20"/>
                <w:lang w:eastAsia="ru-RU"/>
              </w:rPr>
            </w:pPr>
            <w:r w:rsidRPr="00CB10C3">
              <w:rPr>
                <w:rFonts w:ascii="Times New Roman" w:eastAsia="Calibri" w:hAnsi="Times New Roman" w:cs="Times New Roman"/>
                <w:spacing w:val="-6"/>
                <w:sz w:val="20"/>
                <w:szCs w:val="20"/>
                <w:lang w:eastAsia="ru-RU"/>
              </w:rPr>
              <w:t>100</w:t>
            </w:r>
          </w:p>
        </w:tc>
      </w:tr>
      <w:tr w:rsidR="003056B4" w:rsidRPr="00CB10C3" w:rsidTr="00DB4991">
        <w:tc>
          <w:tcPr>
            <w:tcW w:w="1243" w:type="dxa"/>
            <w:tcBorders>
              <w:bottom w:val="nil"/>
            </w:tcBorders>
          </w:tcPr>
          <w:p w:rsidR="00500EC9" w:rsidRPr="00CB10C3" w:rsidRDefault="00500EC9" w:rsidP="00DB4991">
            <w:pPr>
              <w:spacing w:line="252" w:lineRule="auto"/>
              <w:ind w:left="-57" w:right="-57"/>
              <w:jc w:val="both"/>
              <w:rPr>
                <w:rFonts w:ascii="Times New Roman" w:eastAsia="Times New Roman" w:hAnsi="Times New Roman" w:cs="Times New Roman"/>
                <w:sz w:val="28"/>
                <w:szCs w:val="28"/>
                <w:lang w:eastAsia="ru-RU"/>
              </w:rPr>
            </w:pPr>
          </w:p>
        </w:tc>
        <w:tc>
          <w:tcPr>
            <w:tcW w:w="1726" w:type="dxa"/>
          </w:tcPr>
          <w:p w:rsidR="00500EC9" w:rsidRDefault="00500EC9" w:rsidP="00DB4991">
            <w:pPr>
              <w:shd w:val="clear" w:color="auto" w:fill="FFFFFF"/>
              <w:spacing w:line="252" w:lineRule="auto"/>
              <w:ind w:left="-57" w:right="-57"/>
              <w:rPr>
                <w:rFonts w:ascii="Times New Roman" w:eastAsia="Calibri" w:hAnsi="Times New Roman" w:cs="Times New Roman"/>
                <w:iCs/>
                <w:spacing w:val="-6"/>
                <w:sz w:val="20"/>
                <w:szCs w:val="20"/>
                <w:lang w:eastAsia="ru-RU"/>
              </w:rPr>
            </w:pPr>
            <w:r w:rsidRPr="00CB10C3">
              <w:rPr>
                <w:rFonts w:ascii="Times New Roman" w:eastAsia="Times New Roman" w:hAnsi="Times New Roman" w:cs="Times New Roman"/>
                <w:sz w:val="20"/>
                <w:szCs w:val="20"/>
                <w:lang w:eastAsia="ru-RU"/>
              </w:rPr>
              <w:t xml:space="preserve">1.12. </w:t>
            </w:r>
            <w:r w:rsidRPr="00CB10C3">
              <w:rPr>
                <w:rFonts w:ascii="Times New Roman" w:eastAsia="Calibri" w:hAnsi="Times New Roman" w:cs="Times New Roman"/>
                <w:iCs/>
                <w:spacing w:val="-6"/>
                <w:sz w:val="20"/>
                <w:szCs w:val="20"/>
                <w:lang w:eastAsia="ru-RU"/>
              </w:rPr>
              <w:t>Оснащення особового складу піротехніків під час розмінування та знешкодження вибухонебезпечних предметів спеціальним захисним спорядженням та міношукачами тощо</w:t>
            </w:r>
          </w:p>
          <w:p w:rsidR="00DB4991" w:rsidRPr="00CB10C3" w:rsidRDefault="00DB4991" w:rsidP="00DB4991">
            <w:pPr>
              <w:shd w:val="clear" w:color="auto" w:fill="FFFFFF"/>
              <w:spacing w:line="252" w:lineRule="auto"/>
              <w:ind w:left="-57" w:right="-57"/>
              <w:rPr>
                <w:rFonts w:ascii="Times New Roman" w:eastAsia="Times New Roman" w:hAnsi="Times New Roman" w:cs="Times New Roman"/>
                <w:sz w:val="20"/>
                <w:szCs w:val="20"/>
                <w:highlight w:val="yellow"/>
                <w:lang w:eastAsia="ru-RU"/>
              </w:rPr>
            </w:pPr>
          </w:p>
        </w:tc>
        <w:tc>
          <w:tcPr>
            <w:tcW w:w="1042" w:type="dxa"/>
            <w:vAlign w:val="center"/>
          </w:tcPr>
          <w:p w:rsidR="00500EC9" w:rsidRPr="00CB10C3" w:rsidRDefault="00532F71" w:rsidP="00DB4991">
            <w:pPr>
              <w:spacing w:line="252" w:lineRule="auto"/>
              <w:jc w:val="center"/>
              <w:rPr>
                <w:rFonts w:ascii="Times New Roman" w:eastAsia="Calibri" w:hAnsi="Times New Roman" w:cs="Times New Roman"/>
                <w:iCs/>
                <w:spacing w:val="-6"/>
                <w:sz w:val="20"/>
                <w:szCs w:val="20"/>
                <w:lang w:eastAsia="ru-RU"/>
              </w:rPr>
            </w:pPr>
            <w:r>
              <w:rPr>
                <w:rFonts w:ascii="Times New Roman" w:eastAsia="Calibri" w:hAnsi="Times New Roman" w:cs="Times New Roman"/>
                <w:iCs/>
                <w:spacing w:val="-6"/>
                <w:sz w:val="20"/>
                <w:szCs w:val="20"/>
                <w:lang w:eastAsia="ru-RU"/>
              </w:rPr>
              <w:t>т</w:t>
            </w:r>
            <w:r w:rsidR="00500EC9" w:rsidRPr="00CB10C3">
              <w:rPr>
                <w:rFonts w:ascii="Times New Roman" w:eastAsia="Calibri" w:hAnsi="Times New Roman" w:cs="Times New Roman"/>
                <w:iCs/>
                <w:spacing w:val="-6"/>
                <w:sz w:val="20"/>
                <w:szCs w:val="20"/>
                <w:lang w:eastAsia="ru-RU"/>
              </w:rPr>
              <w:t>ис. грн</w:t>
            </w:r>
          </w:p>
        </w:tc>
        <w:tc>
          <w:tcPr>
            <w:tcW w:w="809" w:type="dxa"/>
            <w:vAlign w:val="center"/>
          </w:tcPr>
          <w:p w:rsidR="00500EC9" w:rsidRPr="00CB10C3" w:rsidRDefault="00500EC9" w:rsidP="00DB4991">
            <w:pPr>
              <w:spacing w:line="252" w:lineRule="auto"/>
              <w:ind w:left="-57" w:right="-57"/>
              <w:jc w:val="center"/>
              <w:rPr>
                <w:rFonts w:ascii="Times New Roman" w:eastAsia="Calibri" w:hAnsi="Times New Roman" w:cs="Times New Roman"/>
                <w:bCs/>
                <w:sz w:val="20"/>
                <w:szCs w:val="20"/>
                <w:lang w:eastAsia="ru-RU"/>
              </w:rPr>
            </w:pPr>
            <w:r w:rsidRPr="00CB10C3">
              <w:rPr>
                <w:rFonts w:ascii="Times New Roman" w:eastAsia="Calibri" w:hAnsi="Times New Roman" w:cs="Times New Roman"/>
                <w:bCs/>
                <w:sz w:val="20"/>
                <w:szCs w:val="20"/>
                <w:lang w:eastAsia="ru-RU"/>
              </w:rPr>
              <w:t>4664,67</w:t>
            </w:r>
          </w:p>
        </w:tc>
        <w:tc>
          <w:tcPr>
            <w:tcW w:w="851" w:type="dxa"/>
            <w:vAlign w:val="center"/>
          </w:tcPr>
          <w:p w:rsidR="00500EC9" w:rsidRPr="00CB10C3" w:rsidRDefault="00500EC9" w:rsidP="00DB4991">
            <w:pPr>
              <w:spacing w:line="252" w:lineRule="auto"/>
              <w:ind w:left="-57" w:right="-57"/>
              <w:jc w:val="center"/>
              <w:rPr>
                <w:rFonts w:ascii="Times New Roman" w:eastAsia="Calibri" w:hAnsi="Times New Roman" w:cs="Times New Roman"/>
                <w:bCs/>
                <w:sz w:val="20"/>
                <w:szCs w:val="20"/>
                <w:lang w:eastAsia="ru-RU"/>
              </w:rPr>
            </w:pPr>
            <w:r w:rsidRPr="00CB10C3">
              <w:rPr>
                <w:rFonts w:ascii="Times New Roman" w:eastAsia="Calibri" w:hAnsi="Times New Roman" w:cs="Times New Roman"/>
                <w:bCs/>
                <w:sz w:val="20"/>
                <w:szCs w:val="20"/>
                <w:lang w:eastAsia="ru-RU"/>
              </w:rPr>
              <w:t>4664,67</w:t>
            </w:r>
          </w:p>
        </w:tc>
        <w:tc>
          <w:tcPr>
            <w:tcW w:w="850" w:type="dxa"/>
            <w:vAlign w:val="center"/>
          </w:tcPr>
          <w:p w:rsidR="00500EC9" w:rsidRPr="00CB10C3" w:rsidRDefault="00500EC9" w:rsidP="00DB4991">
            <w:pPr>
              <w:spacing w:line="252" w:lineRule="auto"/>
              <w:ind w:left="-57" w:right="-57"/>
              <w:jc w:val="center"/>
              <w:rPr>
                <w:rFonts w:ascii="Times New Roman" w:eastAsia="Calibri" w:hAnsi="Times New Roman" w:cs="Times New Roman"/>
                <w:bCs/>
                <w:sz w:val="20"/>
                <w:szCs w:val="20"/>
                <w:lang w:eastAsia="ru-RU"/>
              </w:rPr>
            </w:pPr>
            <w:r w:rsidRPr="00CB10C3">
              <w:rPr>
                <w:rFonts w:ascii="Times New Roman" w:eastAsia="Calibri" w:hAnsi="Times New Roman" w:cs="Times New Roman"/>
                <w:bCs/>
                <w:sz w:val="20"/>
                <w:szCs w:val="20"/>
                <w:lang w:eastAsia="ru-RU"/>
              </w:rPr>
              <w:t>―</w:t>
            </w:r>
          </w:p>
        </w:tc>
        <w:tc>
          <w:tcPr>
            <w:tcW w:w="851" w:type="dxa"/>
            <w:vAlign w:val="center"/>
          </w:tcPr>
          <w:p w:rsidR="00500EC9" w:rsidRPr="00CB10C3" w:rsidRDefault="00500EC9" w:rsidP="00DB4991">
            <w:pPr>
              <w:spacing w:line="252" w:lineRule="auto"/>
              <w:ind w:left="-57" w:right="-57"/>
              <w:jc w:val="center"/>
              <w:rPr>
                <w:rFonts w:ascii="Times New Roman" w:eastAsia="Calibri" w:hAnsi="Times New Roman" w:cs="Times New Roman"/>
                <w:bCs/>
                <w:sz w:val="20"/>
                <w:szCs w:val="20"/>
                <w:lang w:eastAsia="ru-RU"/>
              </w:rPr>
            </w:pPr>
            <w:r w:rsidRPr="00CB10C3">
              <w:rPr>
                <w:rFonts w:ascii="Times New Roman" w:eastAsia="Calibri" w:hAnsi="Times New Roman" w:cs="Times New Roman"/>
                <w:bCs/>
                <w:sz w:val="20"/>
                <w:szCs w:val="20"/>
                <w:lang w:eastAsia="ru-RU"/>
              </w:rPr>
              <w:t>4664,67</w:t>
            </w:r>
          </w:p>
        </w:tc>
        <w:tc>
          <w:tcPr>
            <w:tcW w:w="709" w:type="dxa"/>
            <w:vAlign w:val="center"/>
          </w:tcPr>
          <w:p w:rsidR="00500EC9" w:rsidRPr="00CB10C3" w:rsidRDefault="00500EC9" w:rsidP="00DB4991">
            <w:pPr>
              <w:spacing w:line="252" w:lineRule="auto"/>
              <w:ind w:left="-57" w:right="-57"/>
              <w:jc w:val="center"/>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iCs/>
                <w:spacing w:val="-6"/>
                <w:sz w:val="20"/>
                <w:szCs w:val="20"/>
                <w:lang w:eastAsia="ru-RU"/>
              </w:rPr>
              <w:t>―</w:t>
            </w:r>
          </w:p>
        </w:tc>
        <w:tc>
          <w:tcPr>
            <w:tcW w:w="708" w:type="dxa"/>
            <w:vAlign w:val="center"/>
          </w:tcPr>
          <w:p w:rsidR="00500EC9" w:rsidRPr="00CB10C3" w:rsidRDefault="00500EC9" w:rsidP="00DB4991">
            <w:pPr>
              <w:spacing w:line="252" w:lineRule="auto"/>
              <w:ind w:left="-57" w:right="-57"/>
              <w:jc w:val="center"/>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spacing w:val="-6"/>
                <w:sz w:val="20"/>
                <w:szCs w:val="20"/>
                <w:lang w:eastAsia="ru-RU"/>
              </w:rPr>
              <w:t>―</w:t>
            </w:r>
          </w:p>
        </w:tc>
        <w:tc>
          <w:tcPr>
            <w:tcW w:w="709" w:type="dxa"/>
            <w:vAlign w:val="center"/>
          </w:tcPr>
          <w:p w:rsidR="00500EC9" w:rsidRPr="00CB10C3" w:rsidRDefault="00500EC9" w:rsidP="00DB4991">
            <w:pPr>
              <w:spacing w:line="252" w:lineRule="auto"/>
              <w:ind w:left="-57" w:right="-57"/>
              <w:jc w:val="center"/>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spacing w:val="-6"/>
                <w:sz w:val="20"/>
                <w:szCs w:val="20"/>
                <w:lang w:eastAsia="ru-RU"/>
              </w:rPr>
              <w:t>―</w:t>
            </w:r>
          </w:p>
        </w:tc>
        <w:tc>
          <w:tcPr>
            <w:tcW w:w="966" w:type="dxa"/>
            <w:vAlign w:val="center"/>
          </w:tcPr>
          <w:p w:rsidR="00500EC9" w:rsidRPr="00CB10C3" w:rsidRDefault="00500EC9" w:rsidP="00DB4991">
            <w:pPr>
              <w:spacing w:line="252" w:lineRule="auto"/>
              <w:ind w:left="-57" w:right="-57"/>
              <w:jc w:val="center"/>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iCs/>
                <w:spacing w:val="-6"/>
                <w:sz w:val="20"/>
                <w:szCs w:val="20"/>
                <w:lang w:eastAsia="ru-RU"/>
              </w:rPr>
              <w:t>―</w:t>
            </w:r>
          </w:p>
        </w:tc>
      </w:tr>
      <w:tr w:rsidR="003056B4" w:rsidRPr="00CB10C3" w:rsidTr="00DB4991">
        <w:tc>
          <w:tcPr>
            <w:tcW w:w="1243" w:type="dxa"/>
            <w:tcBorders>
              <w:top w:val="nil"/>
              <w:bottom w:val="nil"/>
            </w:tcBorders>
          </w:tcPr>
          <w:p w:rsidR="00500EC9" w:rsidRPr="00CB10C3" w:rsidRDefault="00500EC9" w:rsidP="00DB4991">
            <w:pPr>
              <w:spacing w:line="252" w:lineRule="auto"/>
              <w:ind w:left="-57" w:right="-57"/>
              <w:jc w:val="both"/>
              <w:rPr>
                <w:rFonts w:ascii="Times New Roman" w:eastAsia="Times New Roman" w:hAnsi="Times New Roman" w:cs="Times New Roman"/>
                <w:sz w:val="28"/>
                <w:szCs w:val="28"/>
                <w:lang w:eastAsia="ru-RU"/>
              </w:rPr>
            </w:pPr>
          </w:p>
        </w:tc>
        <w:tc>
          <w:tcPr>
            <w:tcW w:w="1726" w:type="dxa"/>
          </w:tcPr>
          <w:p w:rsidR="00D07B4A" w:rsidRDefault="00500EC9" w:rsidP="00DB4991">
            <w:pPr>
              <w:spacing w:line="252" w:lineRule="auto"/>
              <w:ind w:left="-57" w:right="-57"/>
              <w:rPr>
                <w:rFonts w:ascii="Times New Roman" w:eastAsia="Calibri" w:hAnsi="Times New Roman" w:cs="Times New Roman"/>
                <w:iCs/>
                <w:spacing w:val="-6"/>
                <w:sz w:val="20"/>
                <w:szCs w:val="20"/>
                <w:lang w:eastAsia="ru-RU"/>
              </w:rPr>
            </w:pPr>
            <w:r w:rsidRPr="00CB10C3">
              <w:rPr>
                <w:rFonts w:ascii="Times New Roman" w:eastAsia="Times New Roman" w:hAnsi="Times New Roman" w:cs="Times New Roman"/>
                <w:sz w:val="20"/>
                <w:szCs w:val="20"/>
                <w:lang w:eastAsia="ru-RU"/>
              </w:rPr>
              <w:t xml:space="preserve">1.13. </w:t>
            </w:r>
            <w:r w:rsidRPr="00CB10C3">
              <w:rPr>
                <w:rFonts w:ascii="Times New Roman" w:eastAsia="Calibri" w:hAnsi="Times New Roman" w:cs="Times New Roman"/>
                <w:iCs/>
                <w:spacing w:val="-6"/>
                <w:sz w:val="20"/>
                <w:szCs w:val="20"/>
                <w:lang w:eastAsia="ru-RU"/>
              </w:rPr>
              <w:t xml:space="preserve">Забезпечення захисту населення і територій від наслідків надзвичайних ситуацій,  у тому числі пов’язаних </w:t>
            </w:r>
          </w:p>
          <w:p w:rsidR="00500EC9" w:rsidRPr="00CB10C3" w:rsidRDefault="0067715F" w:rsidP="00DB4991">
            <w:pPr>
              <w:spacing w:line="252" w:lineRule="auto"/>
              <w:ind w:left="-57" w:right="-57"/>
              <w:rPr>
                <w:rFonts w:ascii="Times New Roman" w:eastAsia="Calibri" w:hAnsi="Times New Roman" w:cs="Times New Roman"/>
                <w:iCs/>
                <w:spacing w:val="-6"/>
                <w:sz w:val="20"/>
                <w:szCs w:val="20"/>
                <w:lang w:eastAsia="ru-RU"/>
              </w:rPr>
            </w:pPr>
            <w:r>
              <w:rPr>
                <w:rFonts w:ascii="Times New Roman" w:eastAsia="Calibri" w:hAnsi="Times New Roman" w:cs="Times New Roman"/>
                <w:iCs/>
                <w:spacing w:val="-6"/>
                <w:sz w:val="20"/>
                <w:szCs w:val="20"/>
                <w:lang w:eastAsia="ru-RU"/>
              </w:rPr>
              <w:t>зі збройною агресією російської ф</w:t>
            </w:r>
            <w:r w:rsidR="00500EC9" w:rsidRPr="00CB10C3">
              <w:rPr>
                <w:rFonts w:ascii="Times New Roman" w:eastAsia="Calibri" w:hAnsi="Times New Roman" w:cs="Times New Roman"/>
                <w:iCs/>
                <w:spacing w:val="-6"/>
                <w:sz w:val="20"/>
                <w:szCs w:val="20"/>
                <w:lang w:eastAsia="ru-RU"/>
              </w:rPr>
              <w:t>едерації.</w:t>
            </w:r>
          </w:p>
          <w:p w:rsidR="00D07B4A" w:rsidRDefault="00500EC9" w:rsidP="00DB4991">
            <w:pPr>
              <w:spacing w:line="252" w:lineRule="auto"/>
              <w:ind w:left="-57" w:right="-57"/>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iCs/>
                <w:spacing w:val="-6"/>
                <w:sz w:val="20"/>
                <w:szCs w:val="20"/>
                <w:lang w:eastAsia="ru-RU"/>
              </w:rPr>
              <w:t xml:space="preserve">Придбання техніки та обладнання </w:t>
            </w:r>
          </w:p>
          <w:p w:rsidR="00500EC9" w:rsidRDefault="00500EC9" w:rsidP="00DB4991">
            <w:pPr>
              <w:spacing w:line="252" w:lineRule="auto"/>
              <w:ind w:left="-57" w:right="-57"/>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iCs/>
                <w:spacing w:val="-6"/>
                <w:sz w:val="20"/>
                <w:szCs w:val="20"/>
                <w:lang w:eastAsia="ru-RU"/>
              </w:rPr>
              <w:t>для виконання зазначеного заходу</w:t>
            </w:r>
          </w:p>
          <w:p w:rsidR="00DB4991" w:rsidRPr="00CB10C3" w:rsidRDefault="00DB4991" w:rsidP="00DB4991">
            <w:pPr>
              <w:spacing w:line="252" w:lineRule="auto"/>
              <w:ind w:left="-57" w:right="-57"/>
              <w:rPr>
                <w:rFonts w:ascii="Times New Roman" w:eastAsia="Times New Roman" w:hAnsi="Times New Roman" w:cs="Times New Roman"/>
                <w:sz w:val="20"/>
                <w:szCs w:val="20"/>
                <w:highlight w:val="yellow"/>
                <w:lang w:eastAsia="ru-RU"/>
              </w:rPr>
            </w:pPr>
          </w:p>
        </w:tc>
        <w:tc>
          <w:tcPr>
            <w:tcW w:w="1042" w:type="dxa"/>
            <w:vAlign w:val="center"/>
          </w:tcPr>
          <w:p w:rsidR="00500EC9" w:rsidRPr="00CB10C3" w:rsidRDefault="00532F71" w:rsidP="00DB4991">
            <w:pPr>
              <w:spacing w:line="252" w:lineRule="auto"/>
              <w:jc w:val="center"/>
              <w:rPr>
                <w:rFonts w:ascii="Times New Roman" w:eastAsia="Calibri" w:hAnsi="Times New Roman" w:cs="Times New Roman"/>
                <w:iCs/>
                <w:spacing w:val="-6"/>
                <w:sz w:val="20"/>
                <w:szCs w:val="20"/>
                <w:lang w:eastAsia="ru-RU"/>
              </w:rPr>
            </w:pPr>
            <w:r>
              <w:rPr>
                <w:rFonts w:ascii="Times New Roman" w:eastAsia="Calibri" w:hAnsi="Times New Roman" w:cs="Times New Roman"/>
                <w:iCs/>
                <w:spacing w:val="-6"/>
                <w:sz w:val="20"/>
                <w:szCs w:val="20"/>
                <w:lang w:eastAsia="ru-RU"/>
              </w:rPr>
              <w:t>т</w:t>
            </w:r>
            <w:r w:rsidR="00500EC9" w:rsidRPr="00CB10C3">
              <w:rPr>
                <w:rFonts w:ascii="Times New Roman" w:eastAsia="Calibri" w:hAnsi="Times New Roman" w:cs="Times New Roman"/>
                <w:iCs/>
                <w:spacing w:val="-6"/>
                <w:sz w:val="20"/>
                <w:szCs w:val="20"/>
                <w:lang w:eastAsia="ru-RU"/>
              </w:rPr>
              <w:t>ис. грн</w:t>
            </w:r>
          </w:p>
        </w:tc>
        <w:tc>
          <w:tcPr>
            <w:tcW w:w="809" w:type="dxa"/>
            <w:vAlign w:val="center"/>
          </w:tcPr>
          <w:p w:rsidR="00500EC9" w:rsidRPr="00DB4991" w:rsidRDefault="00500EC9" w:rsidP="00DB4991">
            <w:pPr>
              <w:spacing w:line="252" w:lineRule="auto"/>
              <w:ind w:left="-113" w:right="-113"/>
              <w:jc w:val="center"/>
              <w:rPr>
                <w:rFonts w:ascii="Times New Roman" w:eastAsia="Calibri" w:hAnsi="Times New Roman" w:cs="Times New Roman"/>
                <w:bCs/>
                <w:spacing w:val="-10"/>
                <w:sz w:val="20"/>
                <w:szCs w:val="20"/>
                <w:lang w:eastAsia="ru-RU"/>
              </w:rPr>
            </w:pPr>
            <w:r w:rsidRPr="00DB4991">
              <w:rPr>
                <w:rFonts w:ascii="Times New Roman" w:eastAsia="Calibri" w:hAnsi="Times New Roman" w:cs="Times New Roman"/>
                <w:bCs/>
                <w:spacing w:val="-10"/>
                <w:sz w:val="20"/>
                <w:szCs w:val="20"/>
                <w:lang w:eastAsia="ru-RU"/>
              </w:rPr>
              <w:t>265652,16</w:t>
            </w:r>
          </w:p>
        </w:tc>
        <w:tc>
          <w:tcPr>
            <w:tcW w:w="851" w:type="dxa"/>
            <w:vAlign w:val="center"/>
          </w:tcPr>
          <w:p w:rsidR="00500EC9" w:rsidRPr="00DB4991" w:rsidRDefault="00500EC9" w:rsidP="00DB4991">
            <w:pPr>
              <w:shd w:val="clear" w:color="auto" w:fill="FFFFFF"/>
              <w:spacing w:line="252" w:lineRule="auto"/>
              <w:ind w:left="-113" w:right="-113"/>
              <w:jc w:val="center"/>
              <w:rPr>
                <w:rFonts w:ascii="Times New Roman" w:eastAsia="Times New Roman" w:hAnsi="Times New Roman" w:cs="Times New Roman"/>
                <w:bCs/>
                <w:spacing w:val="-10"/>
                <w:sz w:val="20"/>
                <w:szCs w:val="20"/>
                <w:lang w:eastAsia="ru-RU"/>
              </w:rPr>
            </w:pPr>
            <w:r w:rsidRPr="00DB4991">
              <w:rPr>
                <w:rFonts w:ascii="Times New Roman" w:eastAsia="Calibri" w:hAnsi="Times New Roman" w:cs="Times New Roman"/>
                <w:bCs/>
                <w:spacing w:val="-10"/>
                <w:sz w:val="20"/>
                <w:szCs w:val="20"/>
                <w:lang w:eastAsia="ru-RU"/>
              </w:rPr>
              <w:t>263652,16</w:t>
            </w:r>
          </w:p>
        </w:tc>
        <w:tc>
          <w:tcPr>
            <w:tcW w:w="850" w:type="dxa"/>
            <w:vAlign w:val="center"/>
          </w:tcPr>
          <w:p w:rsidR="00500EC9" w:rsidRPr="00DB4991" w:rsidRDefault="00500EC9" w:rsidP="00DB4991">
            <w:pPr>
              <w:shd w:val="clear" w:color="auto" w:fill="FFFFFF"/>
              <w:spacing w:line="252" w:lineRule="auto"/>
              <w:ind w:left="-113" w:right="-113"/>
              <w:jc w:val="center"/>
              <w:rPr>
                <w:rFonts w:ascii="Times New Roman" w:eastAsia="Times New Roman" w:hAnsi="Times New Roman" w:cs="Times New Roman"/>
                <w:bCs/>
                <w:spacing w:val="-10"/>
                <w:sz w:val="20"/>
                <w:szCs w:val="20"/>
                <w:lang w:eastAsia="ru-RU"/>
              </w:rPr>
            </w:pPr>
            <w:r w:rsidRPr="00DB4991">
              <w:rPr>
                <w:rFonts w:ascii="Times New Roman" w:eastAsia="Times New Roman" w:hAnsi="Times New Roman" w:cs="Times New Roman"/>
                <w:bCs/>
                <w:spacing w:val="-10"/>
                <w:sz w:val="20"/>
                <w:szCs w:val="20"/>
                <w:lang w:eastAsia="ru-RU"/>
              </w:rPr>
              <w:t>2000,00</w:t>
            </w:r>
          </w:p>
        </w:tc>
        <w:tc>
          <w:tcPr>
            <w:tcW w:w="851" w:type="dxa"/>
            <w:vAlign w:val="center"/>
          </w:tcPr>
          <w:p w:rsidR="00500EC9" w:rsidRPr="00DB4991" w:rsidRDefault="00500EC9" w:rsidP="00DB4991">
            <w:pPr>
              <w:shd w:val="clear" w:color="auto" w:fill="FFFFFF"/>
              <w:spacing w:line="252" w:lineRule="auto"/>
              <w:ind w:left="-113" w:right="-113"/>
              <w:jc w:val="center"/>
              <w:rPr>
                <w:rFonts w:ascii="Times New Roman" w:eastAsia="Times New Roman" w:hAnsi="Times New Roman" w:cs="Times New Roman"/>
                <w:bCs/>
                <w:spacing w:val="-10"/>
                <w:sz w:val="20"/>
                <w:szCs w:val="20"/>
                <w:lang w:eastAsia="ru-RU"/>
              </w:rPr>
            </w:pPr>
            <w:r w:rsidRPr="00DB4991">
              <w:rPr>
                <w:rFonts w:ascii="Times New Roman" w:eastAsia="Times New Roman" w:hAnsi="Times New Roman" w:cs="Times New Roman"/>
                <w:bCs/>
                <w:spacing w:val="-10"/>
                <w:sz w:val="20"/>
                <w:szCs w:val="20"/>
                <w:lang w:eastAsia="ru-RU"/>
              </w:rPr>
              <w:t>265652,16</w:t>
            </w:r>
          </w:p>
        </w:tc>
        <w:tc>
          <w:tcPr>
            <w:tcW w:w="709" w:type="dxa"/>
            <w:vAlign w:val="center"/>
          </w:tcPr>
          <w:p w:rsidR="00500EC9" w:rsidRPr="00DB4991" w:rsidRDefault="00500EC9" w:rsidP="00DB4991">
            <w:pPr>
              <w:spacing w:line="252" w:lineRule="auto"/>
              <w:ind w:left="-113" w:right="-113"/>
              <w:jc w:val="center"/>
              <w:rPr>
                <w:rFonts w:ascii="Times New Roman" w:eastAsia="Calibri" w:hAnsi="Times New Roman" w:cs="Times New Roman"/>
                <w:iCs/>
                <w:spacing w:val="-10"/>
                <w:sz w:val="20"/>
                <w:szCs w:val="20"/>
                <w:lang w:eastAsia="ru-RU"/>
              </w:rPr>
            </w:pPr>
            <w:r w:rsidRPr="00DB4991">
              <w:rPr>
                <w:rFonts w:ascii="Times New Roman" w:eastAsia="Calibri" w:hAnsi="Times New Roman" w:cs="Times New Roman"/>
                <w:iCs/>
                <w:spacing w:val="-10"/>
                <w:sz w:val="20"/>
                <w:szCs w:val="20"/>
                <w:lang w:eastAsia="ru-RU"/>
              </w:rPr>
              <w:t>―</w:t>
            </w:r>
          </w:p>
        </w:tc>
        <w:tc>
          <w:tcPr>
            <w:tcW w:w="708" w:type="dxa"/>
            <w:vAlign w:val="center"/>
          </w:tcPr>
          <w:p w:rsidR="00500EC9" w:rsidRPr="00DB4991" w:rsidRDefault="00500EC9" w:rsidP="00DB4991">
            <w:pPr>
              <w:spacing w:line="252" w:lineRule="auto"/>
              <w:ind w:left="-113" w:right="-113"/>
              <w:jc w:val="center"/>
              <w:rPr>
                <w:rFonts w:ascii="Times New Roman" w:eastAsia="Calibri" w:hAnsi="Times New Roman" w:cs="Times New Roman"/>
                <w:iCs/>
                <w:spacing w:val="-10"/>
                <w:sz w:val="20"/>
                <w:szCs w:val="20"/>
                <w:lang w:eastAsia="ru-RU"/>
              </w:rPr>
            </w:pPr>
            <w:r w:rsidRPr="00DB4991">
              <w:rPr>
                <w:rFonts w:ascii="Times New Roman" w:eastAsia="Calibri" w:hAnsi="Times New Roman" w:cs="Times New Roman"/>
                <w:spacing w:val="-10"/>
                <w:sz w:val="20"/>
                <w:szCs w:val="20"/>
                <w:lang w:eastAsia="ru-RU"/>
              </w:rPr>
              <w:t>―</w:t>
            </w:r>
          </w:p>
        </w:tc>
        <w:tc>
          <w:tcPr>
            <w:tcW w:w="709" w:type="dxa"/>
            <w:vAlign w:val="center"/>
          </w:tcPr>
          <w:p w:rsidR="00500EC9" w:rsidRPr="00DB4991" w:rsidRDefault="00500EC9" w:rsidP="00DB4991">
            <w:pPr>
              <w:spacing w:line="252" w:lineRule="auto"/>
              <w:ind w:left="-113" w:right="-113"/>
              <w:jc w:val="center"/>
              <w:rPr>
                <w:rFonts w:ascii="Times New Roman" w:eastAsia="Calibri" w:hAnsi="Times New Roman" w:cs="Times New Roman"/>
                <w:iCs/>
                <w:spacing w:val="-10"/>
                <w:sz w:val="20"/>
                <w:szCs w:val="20"/>
                <w:lang w:eastAsia="ru-RU"/>
              </w:rPr>
            </w:pPr>
            <w:r w:rsidRPr="00DB4991">
              <w:rPr>
                <w:rFonts w:ascii="Times New Roman" w:eastAsia="Calibri" w:hAnsi="Times New Roman" w:cs="Times New Roman"/>
                <w:spacing w:val="-10"/>
                <w:sz w:val="20"/>
                <w:szCs w:val="20"/>
                <w:lang w:eastAsia="ru-RU"/>
              </w:rPr>
              <w:t>―</w:t>
            </w:r>
          </w:p>
        </w:tc>
        <w:tc>
          <w:tcPr>
            <w:tcW w:w="966" w:type="dxa"/>
            <w:vAlign w:val="center"/>
          </w:tcPr>
          <w:p w:rsidR="00500EC9" w:rsidRPr="00DB4991" w:rsidRDefault="00500EC9" w:rsidP="00DB4991">
            <w:pPr>
              <w:spacing w:line="252" w:lineRule="auto"/>
              <w:ind w:left="-113" w:right="-113"/>
              <w:jc w:val="center"/>
              <w:rPr>
                <w:rFonts w:ascii="Times New Roman" w:eastAsia="Calibri" w:hAnsi="Times New Roman" w:cs="Times New Roman"/>
                <w:iCs/>
                <w:spacing w:val="-10"/>
                <w:sz w:val="20"/>
                <w:szCs w:val="20"/>
                <w:lang w:eastAsia="ru-RU"/>
              </w:rPr>
            </w:pPr>
            <w:r w:rsidRPr="00DB4991">
              <w:rPr>
                <w:rFonts w:ascii="Times New Roman" w:eastAsia="Calibri" w:hAnsi="Times New Roman" w:cs="Times New Roman"/>
                <w:iCs/>
                <w:spacing w:val="-10"/>
                <w:sz w:val="20"/>
                <w:szCs w:val="20"/>
                <w:lang w:eastAsia="ru-RU"/>
              </w:rPr>
              <w:t>―</w:t>
            </w:r>
          </w:p>
        </w:tc>
      </w:tr>
      <w:tr w:rsidR="003056B4" w:rsidRPr="00CB10C3" w:rsidTr="00DB4991">
        <w:tc>
          <w:tcPr>
            <w:tcW w:w="1243" w:type="dxa"/>
            <w:tcBorders>
              <w:top w:val="nil"/>
            </w:tcBorders>
          </w:tcPr>
          <w:p w:rsidR="00DB4991" w:rsidRDefault="00DB4991" w:rsidP="00DB4991">
            <w:pPr>
              <w:spacing w:line="252" w:lineRule="auto"/>
              <w:ind w:left="-57" w:right="-57"/>
              <w:jc w:val="both"/>
              <w:rPr>
                <w:rFonts w:ascii="Times New Roman" w:eastAsia="Times New Roman" w:hAnsi="Times New Roman" w:cs="Times New Roman"/>
                <w:sz w:val="28"/>
                <w:szCs w:val="28"/>
                <w:lang w:eastAsia="ru-RU"/>
              </w:rPr>
            </w:pPr>
          </w:p>
          <w:p w:rsidR="00500EC9" w:rsidRPr="00DB4991" w:rsidRDefault="00500EC9" w:rsidP="00DB4991">
            <w:pPr>
              <w:spacing w:line="252" w:lineRule="auto"/>
              <w:rPr>
                <w:rFonts w:ascii="Times New Roman" w:eastAsia="Times New Roman" w:hAnsi="Times New Roman" w:cs="Times New Roman"/>
                <w:sz w:val="28"/>
                <w:szCs w:val="28"/>
                <w:lang w:eastAsia="ru-RU"/>
              </w:rPr>
            </w:pPr>
          </w:p>
        </w:tc>
        <w:tc>
          <w:tcPr>
            <w:tcW w:w="1726" w:type="dxa"/>
          </w:tcPr>
          <w:p w:rsidR="00500EC9" w:rsidRDefault="00500EC9" w:rsidP="00DB4991">
            <w:pPr>
              <w:spacing w:line="252" w:lineRule="auto"/>
              <w:ind w:left="-57" w:right="-57"/>
              <w:rPr>
                <w:rFonts w:ascii="Times New Roman" w:eastAsia="Times New Roman" w:hAnsi="Times New Roman" w:cs="Times New Roman"/>
                <w:sz w:val="20"/>
                <w:szCs w:val="20"/>
                <w:lang w:eastAsia="ru-RU"/>
              </w:rPr>
            </w:pPr>
            <w:r w:rsidRPr="00CB10C3">
              <w:rPr>
                <w:rFonts w:ascii="Times New Roman" w:eastAsia="Times New Roman" w:hAnsi="Times New Roman" w:cs="Times New Roman"/>
                <w:sz w:val="20"/>
                <w:szCs w:val="20"/>
                <w:lang w:eastAsia="ru-RU"/>
              </w:rPr>
              <w:t xml:space="preserve">1.14. Покращення матеріального забезпечення підрозділів </w:t>
            </w:r>
            <w:r w:rsidRPr="00CB10C3">
              <w:rPr>
                <w:rFonts w:ascii="Times New Roman" w:eastAsia="Times New Roman" w:hAnsi="Times New Roman" w:cs="Times New Roman"/>
                <w:sz w:val="20"/>
                <w:szCs w:val="20"/>
                <w:lang w:eastAsia="ru-RU"/>
              </w:rPr>
              <w:br/>
              <w:t>ГУ ДСНС у Дніпропетровській області під час виконання заходів із ліквідації наслідків надзвичайних ситуацій, захисту населення і територій від надзвичайних ситуацій, проведення аварійно-рятувальних та інших</w:t>
            </w:r>
            <w:r w:rsidR="00D07B4A">
              <w:rPr>
                <w:rFonts w:ascii="Times New Roman" w:eastAsia="Times New Roman" w:hAnsi="Times New Roman" w:cs="Times New Roman"/>
                <w:sz w:val="20"/>
                <w:szCs w:val="20"/>
                <w:lang w:eastAsia="ru-RU"/>
              </w:rPr>
              <w:t xml:space="preserve"> </w:t>
            </w:r>
            <w:r w:rsidRPr="00CB10C3">
              <w:rPr>
                <w:rFonts w:ascii="Times New Roman" w:eastAsia="Times New Roman" w:hAnsi="Times New Roman" w:cs="Times New Roman"/>
                <w:sz w:val="20"/>
                <w:szCs w:val="20"/>
                <w:lang w:eastAsia="ru-RU"/>
              </w:rPr>
              <w:t>невідкладних робіт</w:t>
            </w:r>
          </w:p>
          <w:p w:rsidR="00DB4991" w:rsidRPr="00CB10C3" w:rsidRDefault="00DB4991" w:rsidP="00532F71">
            <w:pPr>
              <w:spacing w:line="252" w:lineRule="auto"/>
              <w:ind w:right="-57"/>
              <w:rPr>
                <w:rFonts w:ascii="Times New Roman" w:eastAsia="Times New Roman" w:hAnsi="Times New Roman" w:cs="Times New Roman"/>
                <w:sz w:val="20"/>
                <w:szCs w:val="20"/>
                <w:lang w:eastAsia="ru-RU"/>
              </w:rPr>
            </w:pPr>
          </w:p>
        </w:tc>
        <w:tc>
          <w:tcPr>
            <w:tcW w:w="1042" w:type="dxa"/>
            <w:vAlign w:val="center"/>
          </w:tcPr>
          <w:p w:rsidR="00500EC9" w:rsidRPr="00CB10C3" w:rsidRDefault="00532F71" w:rsidP="00DB4991">
            <w:pPr>
              <w:spacing w:line="252" w:lineRule="auto"/>
              <w:jc w:val="center"/>
              <w:rPr>
                <w:rFonts w:ascii="Times New Roman" w:eastAsia="Calibri" w:hAnsi="Times New Roman" w:cs="Times New Roman"/>
                <w:iCs/>
                <w:spacing w:val="-6"/>
                <w:sz w:val="20"/>
                <w:szCs w:val="20"/>
                <w:lang w:eastAsia="ru-RU"/>
              </w:rPr>
            </w:pPr>
            <w:r>
              <w:rPr>
                <w:rFonts w:ascii="Times New Roman" w:eastAsia="Calibri" w:hAnsi="Times New Roman" w:cs="Times New Roman"/>
                <w:iCs/>
                <w:spacing w:val="-6"/>
                <w:sz w:val="20"/>
                <w:szCs w:val="20"/>
                <w:lang w:eastAsia="ru-RU"/>
              </w:rPr>
              <w:lastRenderedPageBreak/>
              <w:t>т</w:t>
            </w:r>
            <w:r w:rsidR="00500EC9" w:rsidRPr="00CB10C3">
              <w:rPr>
                <w:rFonts w:ascii="Times New Roman" w:eastAsia="Calibri" w:hAnsi="Times New Roman" w:cs="Times New Roman"/>
                <w:iCs/>
                <w:spacing w:val="-6"/>
                <w:sz w:val="20"/>
                <w:szCs w:val="20"/>
                <w:lang w:eastAsia="ru-RU"/>
              </w:rPr>
              <w:t>ис. грн</w:t>
            </w:r>
          </w:p>
        </w:tc>
        <w:tc>
          <w:tcPr>
            <w:tcW w:w="809" w:type="dxa"/>
            <w:vAlign w:val="center"/>
          </w:tcPr>
          <w:p w:rsidR="00500EC9" w:rsidRPr="00DB4991" w:rsidRDefault="00500EC9" w:rsidP="00DB4991">
            <w:pPr>
              <w:spacing w:line="252" w:lineRule="auto"/>
              <w:ind w:left="-57" w:right="-57"/>
              <w:jc w:val="center"/>
              <w:rPr>
                <w:rFonts w:ascii="Times New Roman" w:eastAsia="Calibri" w:hAnsi="Times New Roman" w:cs="Times New Roman"/>
                <w:iCs/>
                <w:spacing w:val="-8"/>
                <w:sz w:val="20"/>
                <w:szCs w:val="20"/>
                <w:lang w:eastAsia="ru-RU"/>
              </w:rPr>
            </w:pPr>
            <w:r w:rsidRPr="00DB4991">
              <w:rPr>
                <w:rFonts w:ascii="Times New Roman" w:eastAsia="Calibri" w:hAnsi="Times New Roman" w:cs="Times New Roman"/>
                <w:bCs/>
                <w:iCs/>
                <w:spacing w:val="-8"/>
                <w:sz w:val="20"/>
                <w:szCs w:val="20"/>
                <w:lang w:eastAsia="ru-RU"/>
              </w:rPr>
              <w:t>48050,00</w:t>
            </w:r>
          </w:p>
        </w:tc>
        <w:tc>
          <w:tcPr>
            <w:tcW w:w="851" w:type="dxa"/>
            <w:vAlign w:val="center"/>
          </w:tcPr>
          <w:p w:rsidR="00500EC9" w:rsidRPr="00DB4991" w:rsidRDefault="00500EC9" w:rsidP="00DB4991">
            <w:pPr>
              <w:spacing w:line="252" w:lineRule="auto"/>
              <w:ind w:left="-57" w:right="-57"/>
              <w:jc w:val="center"/>
              <w:rPr>
                <w:rFonts w:ascii="Times New Roman" w:eastAsia="Calibri" w:hAnsi="Times New Roman" w:cs="Times New Roman"/>
                <w:spacing w:val="-8"/>
                <w:sz w:val="20"/>
                <w:szCs w:val="20"/>
                <w:lang w:eastAsia="ru-RU"/>
              </w:rPr>
            </w:pPr>
            <w:r w:rsidRPr="00DB4991">
              <w:rPr>
                <w:rFonts w:ascii="Times New Roman" w:eastAsia="Calibri" w:hAnsi="Times New Roman" w:cs="Times New Roman"/>
                <w:iCs/>
                <w:spacing w:val="-8"/>
                <w:sz w:val="20"/>
                <w:szCs w:val="20"/>
                <w:lang w:eastAsia="ru-RU"/>
              </w:rPr>
              <w:t>―</w:t>
            </w:r>
          </w:p>
        </w:tc>
        <w:tc>
          <w:tcPr>
            <w:tcW w:w="850" w:type="dxa"/>
            <w:vAlign w:val="center"/>
          </w:tcPr>
          <w:p w:rsidR="00500EC9" w:rsidRPr="00DB4991" w:rsidRDefault="00500EC9" w:rsidP="00DB4991">
            <w:pPr>
              <w:spacing w:line="252" w:lineRule="auto"/>
              <w:ind w:left="-57" w:right="-57"/>
              <w:jc w:val="center"/>
              <w:rPr>
                <w:rFonts w:ascii="Times New Roman" w:eastAsia="Calibri" w:hAnsi="Times New Roman" w:cs="Times New Roman"/>
                <w:spacing w:val="-8"/>
                <w:sz w:val="20"/>
                <w:szCs w:val="20"/>
                <w:lang w:eastAsia="ru-RU"/>
              </w:rPr>
            </w:pPr>
            <w:r w:rsidRPr="00DB4991">
              <w:rPr>
                <w:rFonts w:ascii="Times New Roman" w:eastAsia="Calibri" w:hAnsi="Times New Roman" w:cs="Times New Roman"/>
                <w:spacing w:val="-8"/>
                <w:sz w:val="20"/>
                <w:szCs w:val="20"/>
                <w:lang w:eastAsia="ru-RU"/>
              </w:rPr>
              <w:t>20000,00</w:t>
            </w:r>
          </w:p>
        </w:tc>
        <w:tc>
          <w:tcPr>
            <w:tcW w:w="851" w:type="dxa"/>
            <w:vAlign w:val="center"/>
          </w:tcPr>
          <w:p w:rsidR="00500EC9" w:rsidRPr="00DB4991" w:rsidRDefault="00500EC9" w:rsidP="00DB4991">
            <w:pPr>
              <w:spacing w:line="252" w:lineRule="auto"/>
              <w:ind w:left="-57" w:right="-57"/>
              <w:jc w:val="center"/>
              <w:rPr>
                <w:rFonts w:ascii="Times New Roman" w:eastAsia="Calibri" w:hAnsi="Times New Roman" w:cs="Times New Roman"/>
                <w:spacing w:val="-8"/>
                <w:sz w:val="20"/>
                <w:szCs w:val="20"/>
                <w:lang w:eastAsia="ru-RU"/>
              </w:rPr>
            </w:pPr>
            <w:r w:rsidRPr="00DB4991">
              <w:rPr>
                <w:rFonts w:ascii="Times New Roman" w:eastAsia="Calibri" w:hAnsi="Times New Roman" w:cs="Times New Roman"/>
                <w:spacing w:val="-8"/>
                <w:sz w:val="20"/>
                <w:szCs w:val="20"/>
                <w:lang w:eastAsia="ru-RU"/>
              </w:rPr>
              <w:t>20000,00</w:t>
            </w:r>
          </w:p>
        </w:tc>
        <w:tc>
          <w:tcPr>
            <w:tcW w:w="709" w:type="dxa"/>
            <w:vAlign w:val="center"/>
          </w:tcPr>
          <w:p w:rsidR="00500EC9" w:rsidRPr="00DB4991" w:rsidRDefault="00500EC9" w:rsidP="00DB4991">
            <w:pPr>
              <w:spacing w:line="252" w:lineRule="auto"/>
              <w:ind w:left="-57" w:right="-57"/>
              <w:jc w:val="center"/>
              <w:rPr>
                <w:rFonts w:ascii="Times New Roman" w:eastAsia="Calibri" w:hAnsi="Times New Roman" w:cs="Times New Roman"/>
                <w:bCs/>
                <w:spacing w:val="-8"/>
                <w:sz w:val="20"/>
                <w:szCs w:val="20"/>
                <w:lang w:eastAsia="ru-RU"/>
              </w:rPr>
            </w:pPr>
            <w:r w:rsidRPr="00DB4991">
              <w:rPr>
                <w:rFonts w:ascii="Times New Roman" w:eastAsia="Calibri" w:hAnsi="Times New Roman" w:cs="Times New Roman"/>
                <w:bCs/>
                <w:spacing w:val="-8"/>
                <w:sz w:val="20"/>
                <w:szCs w:val="20"/>
                <w:lang w:eastAsia="ru-RU"/>
              </w:rPr>
              <w:t>9350,00</w:t>
            </w:r>
          </w:p>
        </w:tc>
        <w:tc>
          <w:tcPr>
            <w:tcW w:w="708" w:type="dxa"/>
            <w:vAlign w:val="center"/>
          </w:tcPr>
          <w:p w:rsidR="00500EC9" w:rsidRPr="00DB4991" w:rsidRDefault="00500EC9" w:rsidP="00DB4991">
            <w:pPr>
              <w:spacing w:line="252" w:lineRule="auto"/>
              <w:ind w:left="-57" w:right="-57"/>
              <w:jc w:val="center"/>
              <w:rPr>
                <w:rFonts w:ascii="Times New Roman" w:eastAsia="Calibri" w:hAnsi="Times New Roman" w:cs="Times New Roman"/>
                <w:bCs/>
                <w:spacing w:val="-8"/>
                <w:sz w:val="20"/>
                <w:szCs w:val="20"/>
                <w:lang w:eastAsia="ru-RU"/>
              </w:rPr>
            </w:pPr>
            <w:r w:rsidRPr="00DB4991">
              <w:rPr>
                <w:rFonts w:ascii="Times New Roman" w:eastAsia="Calibri" w:hAnsi="Times New Roman" w:cs="Times New Roman"/>
                <w:bCs/>
                <w:spacing w:val="-8"/>
                <w:sz w:val="20"/>
                <w:szCs w:val="20"/>
                <w:lang w:eastAsia="ru-RU"/>
              </w:rPr>
              <w:t>9350,00</w:t>
            </w:r>
          </w:p>
        </w:tc>
        <w:tc>
          <w:tcPr>
            <w:tcW w:w="709" w:type="dxa"/>
            <w:vAlign w:val="center"/>
          </w:tcPr>
          <w:p w:rsidR="00500EC9" w:rsidRPr="00DB4991" w:rsidRDefault="00500EC9" w:rsidP="00DB4991">
            <w:pPr>
              <w:spacing w:line="252" w:lineRule="auto"/>
              <w:ind w:left="-57" w:right="-57"/>
              <w:jc w:val="center"/>
              <w:rPr>
                <w:rFonts w:ascii="Times New Roman" w:eastAsia="Calibri" w:hAnsi="Times New Roman" w:cs="Times New Roman"/>
                <w:bCs/>
                <w:spacing w:val="-8"/>
                <w:sz w:val="20"/>
                <w:szCs w:val="20"/>
                <w:lang w:eastAsia="ru-RU"/>
              </w:rPr>
            </w:pPr>
            <w:r w:rsidRPr="00DB4991">
              <w:rPr>
                <w:rFonts w:ascii="Times New Roman" w:eastAsia="Calibri" w:hAnsi="Times New Roman" w:cs="Times New Roman"/>
                <w:bCs/>
                <w:spacing w:val="-8"/>
                <w:sz w:val="20"/>
                <w:szCs w:val="20"/>
                <w:lang w:eastAsia="ru-RU"/>
              </w:rPr>
              <w:t>9350,00</w:t>
            </w:r>
          </w:p>
        </w:tc>
        <w:tc>
          <w:tcPr>
            <w:tcW w:w="966" w:type="dxa"/>
            <w:vAlign w:val="center"/>
          </w:tcPr>
          <w:p w:rsidR="00500EC9" w:rsidRPr="00DB4991" w:rsidRDefault="00500EC9" w:rsidP="00DB4991">
            <w:pPr>
              <w:spacing w:line="252" w:lineRule="auto"/>
              <w:ind w:left="-57" w:right="-57"/>
              <w:jc w:val="center"/>
              <w:rPr>
                <w:rFonts w:ascii="Times New Roman" w:eastAsia="Calibri" w:hAnsi="Times New Roman" w:cs="Times New Roman"/>
                <w:bCs/>
                <w:spacing w:val="-8"/>
                <w:sz w:val="20"/>
                <w:szCs w:val="20"/>
                <w:lang w:eastAsia="ru-RU"/>
              </w:rPr>
            </w:pPr>
            <w:r w:rsidRPr="00DB4991">
              <w:rPr>
                <w:rFonts w:ascii="Times New Roman" w:eastAsia="Calibri" w:hAnsi="Times New Roman" w:cs="Times New Roman"/>
                <w:bCs/>
                <w:spacing w:val="-8"/>
                <w:sz w:val="20"/>
                <w:szCs w:val="20"/>
                <w:lang w:eastAsia="ru-RU"/>
              </w:rPr>
              <w:t>28050,00</w:t>
            </w:r>
          </w:p>
        </w:tc>
      </w:tr>
      <w:tr w:rsidR="003056B4" w:rsidRPr="00CB10C3" w:rsidTr="003056B4">
        <w:tc>
          <w:tcPr>
            <w:tcW w:w="1243" w:type="dxa"/>
          </w:tcPr>
          <w:p w:rsidR="00500EC9" w:rsidRPr="00CB10C3" w:rsidRDefault="00500EC9" w:rsidP="00765C7B">
            <w:pPr>
              <w:ind w:left="-57" w:right="-57"/>
              <w:jc w:val="both"/>
              <w:rPr>
                <w:rFonts w:ascii="Times New Roman" w:eastAsia="Times New Roman" w:hAnsi="Times New Roman" w:cs="Times New Roman"/>
                <w:sz w:val="28"/>
                <w:szCs w:val="28"/>
                <w:lang w:eastAsia="ru-RU"/>
              </w:rPr>
            </w:pPr>
          </w:p>
        </w:tc>
        <w:tc>
          <w:tcPr>
            <w:tcW w:w="1726" w:type="dxa"/>
          </w:tcPr>
          <w:p w:rsidR="00500EC9" w:rsidRDefault="00500EC9" w:rsidP="00765C7B">
            <w:pPr>
              <w:ind w:left="-57" w:right="-57"/>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spacing w:val="-6"/>
                <w:sz w:val="20"/>
                <w:szCs w:val="20"/>
                <w:lang w:eastAsia="ru-RU"/>
              </w:rPr>
              <w:t xml:space="preserve">1.15. </w:t>
            </w:r>
            <w:r w:rsidRPr="00CB10C3">
              <w:rPr>
                <w:rFonts w:ascii="Times New Roman" w:eastAsia="Calibri" w:hAnsi="Times New Roman" w:cs="Times New Roman"/>
                <w:iCs/>
                <w:spacing w:val="-6"/>
                <w:sz w:val="20"/>
                <w:szCs w:val="20"/>
                <w:lang w:eastAsia="ru-RU"/>
              </w:rPr>
              <w:t>Виконання заходів з монтажу, експлуатації обладнання (4 мобільні установки  для очищення поверхневих та артезіанських вод), здійснення їх обслуговування спеціалізованими організаціями, консервації для транспортування та підготовки до подальшого використання</w:t>
            </w:r>
          </w:p>
          <w:p w:rsidR="00DF125B" w:rsidRPr="00CB10C3" w:rsidRDefault="00DF125B" w:rsidP="00765C7B">
            <w:pPr>
              <w:ind w:left="-57" w:right="-57"/>
              <w:rPr>
                <w:rFonts w:ascii="Times New Roman" w:eastAsia="Times New Roman" w:hAnsi="Times New Roman" w:cs="Times New Roman"/>
                <w:sz w:val="20"/>
                <w:szCs w:val="20"/>
                <w:lang w:eastAsia="ru-RU"/>
              </w:rPr>
            </w:pPr>
          </w:p>
        </w:tc>
        <w:tc>
          <w:tcPr>
            <w:tcW w:w="1042" w:type="dxa"/>
            <w:vAlign w:val="center"/>
          </w:tcPr>
          <w:p w:rsidR="00500EC9" w:rsidRPr="00CB10C3" w:rsidRDefault="00532F71" w:rsidP="00765C7B">
            <w:pPr>
              <w:jc w:val="center"/>
              <w:rPr>
                <w:rFonts w:ascii="Times New Roman" w:eastAsia="Calibri" w:hAnsi="Times New Roman" w:cs="Times New Roman"/>
                <w:iCs/>
                <w:spacing w:val="-6"/>
                <w:sz w:val="20"/>
                <w:szCs w:val="20"/>
                <w:lang w:eastAsia="ru-RU"/>
              </w:rPr>
            </w:pPr>
            <w:r>
              <w:rPr>
                <w:rFonts w:ascii="Times New Roman" w:eastAsia="Calibri" w:hAnsi="Times New Roman" w:cs="Times New Roman"/>
                <w:iCs/>
                <w:spacing w:val="-6"/>
                <w:sz w:val="20"/>
                <w:szCs w:val="20"/>
                <w:lang w:eastAsia="ru-RU"/>
              </w:rPr>
              <w:t>ш</w:t>
            </w:r>
            <w:r w:rsidR="00500EC9" w:rsidRPr="00CB10C3">
              <w:rPr>
                <w:rFonts w:ascii="Times New Roman" w:eastAsia="Calibri" w:hAnsi="Times New Roman" w:cs="Times New Roman"/>
                <w:iCs/>
                <w:spacing w:val="-6"/>
                <w:sz w:val="20"/>
                <w:szCs w:val="20"/>
                <w:lang w:eastAsia="ru-RU"/>
              </w:rPr>
              <w:t>т.</w:t>
            </w:r>
          </w:p>
        </w:tc>
        <w:tc>
          <w:tcPr>
            <w:tcW w:w="809" w:type="dxa"/>
            <w:vAlign w:val="center"/>
          </w:tcPr>
          <w:p w:rsidR="00500EC9" w:rsidRPr="00CB10C3" w:rsidRDefault="00500EC9" w:rsidP="00765C7B">
            <w:pPr>
              <w:jc w:val="center"/>
              <w:rPr>
                <w:rFonts w:ascii="Times New Roman" w:eastAsia="Calibri" w:hAnsi="Times New Roman" w:cs="Times New Roman"/>
                <w:bCs/>
                <w:iCs/>
                <w:spacing w:val="-6"/>
                <w:sz w:val="20"/>
                <w:szCs w:val="20"/>
                <w:lang w:eastAsia="ru-RU"/>
              </w:rPr>
            </w:pPr>
            <w:r w:rsidRPr="00CB10C3">
              <w:rPr>
                <w:rFonts w:ascii="Times New Roman" w:eastAsia="Calibri" w:hAnsi="Times New Roman" w:cs="Times New Roman"/>
                <w:bCs/>
                <w:iCs/>
                <w:spacing w:val="-6"/>
                <w:sz w:val="20"/>
                <w:szCs w:val="20"/>
                <w:lang w:eastAsia="ru-RU"/>
              </w:rPr>
              <w:t>4</w:t>
            </w:r>
          </w:p>
        </w:tc>
        <w:tc>
          <w:tcPr>
            <w:tcW w:w="851" w:type="dxa"/>
            <w:vAlign w:val="center"/>
          </w:tcPr>
          <w:p w:rsidR="00500EC9" w:rsidRPr="00CB10C3" w:rsidRDefault="00500EC9" w:rsidP="00765C7B">
            <w:pPr>
              <w:jc w:val="center"/>
              <w:rPr>
                <w:rFonts w:ascii="Times New Roman" w:eastAsia="Calibri" w:hAnsi="Times New Roman" w:cs="Times New Roman"/>
                <w:iCs/>
                <w:spacing w:val="-6"/>
                <w:sz w:val="20"/>
                <w:szCs w:val="20"/>
                <w:lang w:eastAsia="ru-RU"/>
              </w:rPr>
            </w:pPr>
            <w:r w:rsidRPr="00CB10C3">
              <w:rPr>
                <w:rFonts w:ascii="Times New Roman" w:eastAsia="Calibri" w:hAnsi="Times New Roman" w:cs="Times New Roman"/>
                <w:iCs/>
                <w:spacing w:val="-6"/>
                <w:sz w:val="20"/>
                <w:szCs w:val="20"/>
                <w:lang w:eastAsia="ru-RU"/>
              </w:rPr>
              <w:t>―</w:t>
            </w:r>
          </w:p>
        </w:tc>
        <w:tc>
          <w:tcPr>
            <w:tcW w:w="850" w:type="dxa"/>
            <w:vAlign w:val="center"/>
          </w:tcPr>
          <w:p w:rsidR="00500EC9" w:rsidRPr="00CB10C3" w:rsidRDefault="00500EC9" w:rsidP="00765C7B">
            <w:pPr>
              <w:jc w:val="center"/>
              <w:rPr>
                <w:rFonts w:ascii="Times New Roman" w:eastAsia="Calibri" w:hAnsi="Times New Roman" w:cs="Times New Roman"/>
                <w:spacing w:val="-6"/>
                <w:sz w:val="20"/>
                <w:szCs w:val="20"/>
                <w:lang w:eastAsia="ru-RU"/>
              </w:rPr>
            </w:pPr>
            <w:r w:rsidRPr="00CB10C3">
              <w:rPr>
                <w:rFonts w:ascii="Times New Roman" w:eastAsia="Calibri" w:hAnsi="Times New Roman" w:cs="Times New Roman"/>
                <w:iCs/>
                <w:spacing w:val="-6"/>
                <w:sz w:val="20"/>
                <w:szCs w:val="20"/>
                <w:lang w:eastAsia="ru-RU"/>
              </w:rPr>
              <w:t>―</w:t>
            </w:r>
          </w:p>
        </w:tc>
        <w:tc>
          <w:tcPr>
            <w:tcW w:w="851" w:type="dxa"/>
            <w:vAlign w:val="center"/>
          </w:tcPr>
          <w:p w:rsidR="00500EC9" w:rsidRPr="00CB10C3" w:rsidRDefault="00500EC9" w:rsidP="00765C7B">
            <w:pPr>
              <w:jc w:val="center"/>
              <w:rPr>
                <w:rFonts w:ascii="Times New Roman" w:eastAsia="Calibri" w:hAnsi="Times New Roman" w:cs="Times New Roman"/>
                <w:spacing w:val="-6"/>
                <w:sz w:val="20"/>
                <w:szCs w:val="20"/>
                <w:lang w:eastAsia="ru-RU"/>
              </w:rPr>
            </w:pPr>
            <w:r w:rsidRPr="00CB10C3">
              <w:rPr>
                <w:rFonts w:ascii="Times New Roman" w:eastAsia="Calibri" w:hAnsi="Times New Roman" w:cs="Times New Roman"/>
                <w:iCs/>
                <w:spacing w:val="-6"/>
                <w:sz w:val="20"/>
                <w:szCs w:val="20"/>
                <w:lang w:eastAsia="ru-RU"/>
              </w:rPr>
              <w:t>―</w:t>
            </w:r>
          </w:p>
        </w:tc>
        <w:tc>
          <w:tcPr>
            <w:tcW w:w="709" w:type="dxa"/>
            <w:vAlign w:val="center"/>
          </w:tcPr>
          <w:p w:rsidR="00500EC9" w:rsidRPr="00CB10C3" w:rsidRDefault="00500EC9" w:rsidP="00765C7B">
            <w:pPr>
              <w:jc w:val="center"/>
              <w:rPr>
                <w:rFonts w:ascii="Times New Roman" w:eastAsia="Calibri" w:hAnsi="Times New Roman" w:cs="Times New Roman"/>
                <w:bCs/>
                <w:sz w:val="20"/>
                <w:szCs w:val="20"/>
                <w:lang w:eastAsia="ru-RU"/>
              </w:rPr>
            </w:pPr>
            <w:r w:rsidRPr="00CB10C3">
              <w:rPr>
                <w:rFonts w:ascii="Times New Roman" w:eastAsia="Calibri" w:hAnsi="Times New Roman" w:cs="Times New Roman"/>
                <w:bCs/>
                <w:sz w:val="20"/>
                <w:szCs w:val="20"/>
                <w:lang w:eastAsia="ru-RU"/>
              </w:rPr>
              <w:t>4</w:t>
            </w:r>
          </w:p>
        </w:tc>
        <w:tc>
          <w:tcPr>
            <w:tcW w:w="708" w:type="dxa"/>
            <w:vAlign w:val="center"/>
          </w:tcPr>
          <w:p w:rsidR="00500EC9" w:rsidRPr="00CB10C3" w:rsidRDefault="00500EC9" w:rsidP="00765C7B">
            <w:pPr>
              <w:jc w:val="center"/>
              <w:rPr>
                <w:rFonts w:ascii="Times New Roman" w:eastAsia="Calibri" w:hAnsi="Times New Roman" w:cs="Times New Roman"/>
                <w:bCs/>
                <w:sz w:val="20"/>
                <w:szCs w:val="20"/>
                <w:lang w:eastAsia="ru-RU"/>
              </w:rPr>
            </w:pPr>
            <w:r w:rsidRPr="00CB10C3">
              <w:rPr>
                <w:rFonts w:ascii="Times New Roman" w:eastAsia="Calibri" w:hAnsi="Times New Roman" w:cs="Times New Roman"/>
                <w:bCs/>
                <w:sz w:val="20"/>
                <w:szCs w:val="20"/>
                <w:lang w:eastAsia="ru-RU"/>
              </w:rPr>
              <w:t>4</w:t>
            </w:r>
          </w:p>
        </w:tc>
        <w:tc>
          <w:tcPr>
            <w:tcW w:w="709" w:type="dxa"/>
            <w:vAlign w:val="center"/>
          </w:tcPr>
          <w:p w:rsidR="00500EC9" w:rsidRPr="00CB10C3" w:rsidRDefault="00500EC9" w:rsidP="00765C7B">
            <w:pPr>
              <w:jc w:val="center"/>
              <w:rPr>
                <w:rFonts w:ascii="Times New Roman" w:eastAsia="Calibri" w:hAnsi="Times New Roman" w:cs="Times New Roman"/>
                <w:bCs/>
                <w:sz w:val="20"/>
                <w:szCs w:val="20"/>
                <w:lang w:eastAsia="ru-RU"/>
              </w:rPr>
            </w:pPr>
            <w:r w:rsidRPr="00CB10C3">
              <w:rPr>
                <w:rFonts w:ascii="Times New Roman" w:eastAsia="Calibri" w:hAnsi="Times New Roman" w:cs="Times New Roman"/>
                <w:bCs/>
                <w:sz w:val="20"/>
                <w:szCs w:val="20"/>
                <w:lang w:eastAsia="ru-RU"/>
              </w:rPr>
              <w:t>4</w:t>
            </w:r>
          </w:p>
        </w:tc>
        <w:tc>
          <w:tcPr>
            <w:tcW w:w="966" w:type="dxa"/>
            <w:vAlign w:val="center"/>
          </w:tcPr>
          <w:p w:rsidR="00500EC9" w:rsidRPr="00CB10C3" w:rsidRDefault="00500EC9" w:rsidP="00765C7B">
            <w:pPr>
              <w:jc w:val="center"/>
              <w:rPr>
                <w:rFonts w:ascii="Times New Roman" w:eastAsia="Calibri" w:hAnsi="Times New Roman" w:cs="Times New Roman"/>
                <w:bCs/>
                <w:sz w:val="20"/>
                <w:szCs w:val="20"/>
                <w:lang w:eastAsia="ru-RU"/>
              </w:rPr>
            </w:pPr>
            <w:r w:rsidRPr="00CB10C3">
              <w:rPr>
                <w:rFonts w:ascii="Times New Roman" w:eastAsia="Calibri" w:hAnsi="Times New Roman" w:cs="Times New Roman"/>
                <w:bCs/>
                <w:sz w:val="20"/>
                <w:szCs w:val="20"/>
                <w:lang w:eastAsia="ru-RU"/>
              </w:rPr>
              <w:t>4</w:t>
            </w:r>
          </w:p>
        </w:tc>
      </w:tr>
    </w:tbl>
    <w:p w:rsidR="00DF125B" w:rsidRDefault="00DF125B" w:rsidP="00DF125B">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p>
    <w:p w:rsidR="00F70F06" w:rsidRPr="00CB10C3" w:rsidRDefault="00F70F06" w:rsidP="00DF125B">
      <w:pPr>
        <w:shd w:val="clear" w:color="auto" w:fill="FFFFFF"/>
        <w:spacing w:after="0" w:line="226" w:lineRule="auto"/>
        <w:ind w:firstLine="567"/>
        <w:contextualSpacing/>
        <w:jc w:val="both"/>
        <w:rPr>
          <w:rFonts w:ascii="Times New Roman" w:eastAsia="Times New Roman" w:hAnsi="Times New Roman" w:cs="Times New Roman"/>
          <w:sz w:val="28"/>
          <w:szCs w:val="28"/>
          <w:lang w:eastAsia="ru-RU"/>
        </w:rPr>
      </w:pPr>
      <w:r w:rsidRPr="00CB10C3">
        <w:rPr>
          <w:rFonts w:ascii="Times New Roman" w:eastAsia="Times New Roman" w:hAnsi="Times New Roman" w:cs="Times New Roman"/>
          <w:sz w:val="28"/>
          <w:szCs w:val="28"/>
          <w:lang w:eastAsia="ru-RU"/>
        </w:rPr>
        <w:t>12. Коорди</w:t>
      </w:r>
      <w:r w:rsidR="002D7699">
        <w:rPr>
          <w:rFonts w:ascii="Times New Roman" w:eastAsia="Times New Roman" w:hAnsi="Times New Roman" w:cs="Times New Roman"/>
          <w:sz w:val="28"/>
          <w:szCs w:val="28"/>
          <w:lang w:eastAsia="ru-RU"/>
        </w:rPr>
        <w:t>нація та контроль за виконанням. К</w:t>
      </w:r>
      <w:r w:rsidRPr="00CB10C3">
        <w:rPr>
          <w:rFonts w:ascii="Times New Roman" w:eastAsia="Times New Roman" w:hAnsi="Times New Roman" w:cs="Times New Roman"/>
          <w:sz w:val="28"/>
          <w:szCs w:val="28"/>
          <w:lang w:eastAsia="ru-RU"/>
        </w:rPr>
        <w:t xml:space="preserve">оординацію </w:t>
      </w:r>
      <w:r w:rsidR="002D7699">
        <w:rPr>
          <w:rFonts w:ascii="Times New Roman" w:eastAsia="Times New Roman" w:hAnsi="Times New Roman" w:cs="Times New Roman"/>
          <w:sz w:val="28"/>
          <w:szCs w:val="28"/>
          <w:lang w:eastAsia="ru-RU"/>
        </w:rPr>
        <w:t xml:space="preserve">щодо виконання заходів Програми </w:t>
      </w:r>
      <w:r w:rsidRPr="00CB10C3">
        <w:rPr>
          <w:rFonts w:ascii="Times New Roman" w:eastAsia="Times New Roman" w:hAnsi="Times New Roman" w:cs="Times New Roman"/>
          <w:sz w:val="28"/>
          <w:szCs w:val="28"/>
          <w:lang w:eastAsia="ru-RU"/>
        </w:rPr>
        <w:t>здійснює</w:t>
      </w:r>
      <w:r w:rsidR="005E6951" w:rsidRPr="00CB10C3">
        <w:rPr>
          <w:rFonts w:ascii="Times New Roman" w:eastAsia="Times New Roman" w:hAnsi="Times New Roman" w:cs="Times New Roman"/>
          <w:sz w:val="28"/>
          <w:szCs w:val="28"/>
          <w:lang w:eastAsia="ru-RU"/>
        </w:rPr>
        <w:t xml:space="preserve"> департамент цивільного захисту </w:t>
      </w:r>
      <w:r w:rsidR="00BA0CE4">
        <w:rPr>
          <w:rFonts w:ascii="Times New Roman" w:eastAsia="Times New Roman" w:hAnsi="Times New Roman" w:cs="Times New Roman"/>
          <w:sz w:val="28"/>
          <w:szCs w:val="28"/>
          <w:lang w:eastAsia="ru-RU"/>
        </w:rPr>
        <w:t>обласної державної адміністрації</w:t>
      </w:r>
      <w:r w:rsidRPr="00CB10C3">
        <w:rPr>
          <w:rFonts w:ascii="Times New Roman" w:eastAsia="Times New Roman" w:hAnsi="Times New Roman" w:cs="Times New Roman"/>
          <w:sz w:val="28"/>
          <w:szCs w:val="28"/>
          <w:lang w:eastAsia="ru-RU"/>
        </w:rPr>
        <w:t>, контроль – постійна комісія обласної ради з питань забезпечення правоохоронної діяльності.</w:t>
      </w:r>
    </w:p>
    <w:p w:rsidR="002D7699" w:rsidRPr="002D7699" w:rsidRDefault="00F70F06" w:rsidP="002D7699">
      <w:pPr>
        <w:widowControl w:val="0"/>
        <w:spacing w:after="0" w:line="226" w:lineRule="auto"/>
        <w:ind w:firstLine="567"/>
        <w:contextualSpacing/>
        <w:jc w:val="both"/>
        <w:rPr>
          <w:rFonts w:ascii="Times New Roman" w:eastAsia="Times New Roman" w:hAnsi="Times New Roman" w:cs="Times New Roman"/>
          <w:sz w:val="28"/>
          <w:szCs w:val="28"/>
          <w:lang w:eastAsia="ru-RU"/>
        </w:rPr>
      </w:pPr>
      <w:r w:rsidRPr="00CB10C3">
        <w:rPr>
          <w:rFonts w:ascii="Times New Roman" w:eastAsia="Times New Roman" w:hAnsi="Times New Roman" w:cs="Times New Roman"/>
          <w:sz w:val="28"/>
          <w:szCs w:val="28"/>
          <w:lang w:eastAsia="ru-RU"/>
        </w:rPr>
        <w:t xml:space="preserve">Департамент цивільного захисту </w:t>
      </w:r>
      <w:r w:rsidR="00BA0CE4">
        <w:rPr>
          <w:rFonts w:ascii="Times New Roman" w:eastAsia="Times New Roman" w:hAnsi="Times New Roman" w:cs="Times New Roman"/>
          <w:sz w:val="28"/>
          <w:szCs w:val="28"/>
          <w:lang w:eastAsia="ru-RU"/>
        </w:rPr>
        <w:t>обласної державної адміністрації</w:t>
      </w:r>
      <w:r w:rsidRPr="00CB10C3">
        <w:rPr>
          <w:rFonts w:ascii="Times New Roman" w:eastAsia="Times New Roman" w:hAnsi="Times New Roman" w:cs="Times New Roman"/>
          <w:sz w:val="28"/>
          <w:szCs w:val="28"/>
          <w:lang w:eastAsia="ru-RU"/>
        </w:rPr>
        <w:t xml:space="preserve"> щокварталу до 15 числа місяця, що настає за звітним періодом, надає звіт про хід виконання Програми до обласної ради та </w:t>
      </w:r>
      <w:r w:rsidR="00BA0CE4">
        <w:rPr>
          <w:rFonts w:ascii="Times New Roman" w:eastAsia="Times New Roman" w:hAnsi="Times New Roman" w:cs="Times New Roman"/>
          <w:sz w:val="28"/>
          <w:szCs w:val="28"/>
          <w:lang w:eastAsia="ru-RU"/>
        </w:rPr>
        <w:t>обласної державної адміністрації</w:t>
      </w:r>
      <w:r w:rsidRPr="00CB10C3">
        <w:rPr>
          <w:rFonts w:ascii="Times New Roman" w:eastAsia="Times New Roman" w:hAnsi="Times New Roman" w:cs="Times New Roman"/>
          <w:sz w:val="28"/>
          <w:szCs w:val="28"/>
          <w:lang w:eastAsia="ru-RU"/>
        </w:rPr>
        <w:t>.</w:t>
      </w:r>
    </w:p>
    <w:p w:rsidR="002D7699" w:rsidRPr="00CB10C3" w:rsidRDefault="002D7699" w:rsidP="00DF125B">
      <w:pPr>
        <w:widowControl w:val="0"/>
        <w:spacing w:after="0" w:line="226" w:lineRule="auto"/>
        <w:ind w:firstLine="567"/>
        <w:contextualSpacing/>
        <w:jc w:val="both"/>
        <w:rPr>
          <w:rFonts w:ascii="Times New Roman" w:eastAsia="Times New Roman" w:hAnsi="Times New Roman" w:cs="Times New Roman"/>
          <w:b/>
          <w:sz w:val="28"/>
          <w:szCs w:val="28"/>
          <w:lang w:eastAsia="ru-RU"/>
        </w:rPr>
      </w:pPr>
    </w:p>
    <w:p w:rsidR="00F70F06" w:rsidRPr="00CB10C3" w:rsidRDefault="00F70F06" w:rsidP="00DF125B">
      <w:pPr>
        <w:spacing w:after="0" w:line="226" w:lineRule="auto"/>
        <w:jc w:val="center"/>
        <w:rPr>
          <w:rFonts w:ascii="Times New Roman" w:eastAsia="Times New Roman" w:hAnsi="Times New Roman" w:cs="Times New Roman"/>
          <w:b/>
          <w:sz w:val="28"/>
          <w:szCs w:val="28"/>
          <w:lang w:eastAsia="ru-RU"/>
        </w:rPr>
      </w:pPr>
      <w:r w:rsidRPr="00CB10C3">
        <w:rPr>
          <w:rFonts w:ascii="Times New Roman" w:eastAsia="Times New Roman" w:hAnsi="Times New Roman" w:cs="Times New Roman"/>
          <w:b/>
          <w:sz w:val="28"/>
          <w:szCs w:val="28"/>
          <w:lang w:eastAsia="ru-RU"/>
        </w:rPr>
        <w:t xml:space="preserve">ІІ. Зазначення стратегічних, оперативних цілей та завдань </w:t>
      </w:r>
    </w:p>
    <w:p w:rsidR="00F70F06" w:rsidRPr="00CB10C3" w:rsidRDefault="00F70F06" w:rsidP="00DF125B">
      <w:pPr>
        <w:spacing w:after="0" w:line="226" w:lineRule="auto"/>
        <w:jc w:val="center"/>
        <w:rPr>
          <w:rFonts w:ascii="Times New Roman" w:eastAsia="Times New Roman" w:hAnsi="Times New Roman" w:cs="Times New Roman"/>
          <w:b/>
          <w:sz w:val="28"/>
          <w:szCs w:val="28"/>
          <w:lang w:eastAsia="ru-RU"/>
        </w:rPr>
      </w:pPr>
      <w:r w:rsidRPr="00CB10C3">
        <w:rPr>
          <w:rFonts w:ascii="Times New Roman" w:eastAsia="Times New Roman" w:hAnsi="Times New Roman" w:cs="Times New Roman"/>
          <w:b/>
          <w:sz w:val="28"/>
          <w:szCs w:val="28"/>
          <w:lang w:eastAsia="ru-RU"/>
        </w:rPr>
        <w:t xml:space="preserve">Стратегії регіонального розвитку Дніпропетровської області на відповідний період, на реалізацію яких спрямована Програма </w:t>
      </w:r>
    </w:p>
    <w:p w:rsidR="00C76B68" w:rsidRPr="00CB10C3" w:rsidRDefault="00C76B68" w:rsidP="00DF125B">
      <w:pPr>
        <w:spacing w:after="0" w:line="226" w:lineRule="auto"/>
        <w:jc w:val="center"/>
        <w:rPr>
          <w:rFonts w:ascii="Times New Roman" w:eastAsia="Times New Roman" w:hAnsi="Times New Roman" w:cs="Times New Roman"/>
          <w:b/>
          <w:sz w:val="28"/>
          <w:szCs w:val="28"/>
          <w:lang w:eastAsia="ru-RU"/>
        </w:rPr>
      </w:pPr>
    </w:p>
    <w:p w:rsidR="00F70F06" w:rsidRPr="00CB10C3" w:rsidRDefault="00F70F06" w:rsidP="00DF125B">
      <w:pPr>
        <w:spacing w:after="0" w:line="226" w:lineRule="auto"/>
        <w:ind w:firstLine="567"/>
        <w:jc w:val="both"/>
        <w:rPr>
          <w:rFonts w:ascii="Times New Roman" w:eastAsia="Times New Roman" w:hAnsi="Times New Roman" w:cs="Times New Roman"/>
          <w:sz w:val="28"/>
          <w:szCs w:val="28"/>
          <w:lang w:eastAsia="ru-RU"/>
        </w:rPr>
      </w:pPr>
      <w:r w:rsidRPr="00CB10C3">
        <w:rPr>
          <w:rFonts w:ascii="Times New Roman" w:eastAsia="Times New Roman" w:hAnsi="Times New Roman" w:cs="Times New Roman"/>
          <w:sz w:val="28"/>
          <w:szCs w:val="28"/>
          <w:lang w:eastAsia="ru-RU"/>
        </w:rPr>
        <w:t xml:space="preserve">Програма спрямована на виконання </w:t>
      </w:r>
      <w:r w:rsidR="002D7699">
        <w:rPr>
          <w:rFonts w:ascii="Times New Roman" w:eastAsia="Times New Roman" w:hAnsi="Times New Roman" w:cs="Times New Roman"/>
          <w:sz w:val="28"/>
          <w:szCs w:val="28"/>
          <w:lang w:eastAsia="ru-RU"/>
        </w:rPr>
        <w:t>стратегічної цілі 4. „</w:t>
      </w:r>
      <w:r w:rsidR="00264062" w:rsidRPr="00CB10C3">
        <w:rPr>
          <w:rFonts w:ascii="Times New Roman" w:eastAsia="Times New Roman" w:hAnsi="Times New Roman" w:cs="Times New Roman"/>
          <w:sz w:val="28"/>
          <w:szCs w:val="28"/>
          <w:lang w:eastAsia="ru-RU"/>
        </w:rPr>
        <w:t xml:space="preserve">Енергетична, цивільна та екологічна безпека як основа розвитку регіону”, </w:t>
      </w:r>
      <w:r w:rsidRPr="00CB10C3">
        <w:rPr>
          <w:rFonts w:ascii="Times New Roman" w:eastAsia="Times New Roman" w:hAnsi="Times New Roman" w:cs="Times New Roman"/>
          <w:sz w:val="28"/>
          <w:szCs w:val="28"/>
          <w:lang w:eastAsia="ru-RU"/>
        </w:rPr>
        <w:t xml:space="preserve">оперативної </w:t>
      </w:r>
      <w:r w:rsidR="009F4C7F" w:rsidRPr="00CB10C3">
        <w:rPr>
          <w:rFonts w:ascii="Times New Roman" w:eastAsia="Times New Roman" w:hAnsi="Times New Roman" w:cs="Times New Roman"/>
          <w:sz w:val="28"/>
          <w:szCs w:val="28"/>
          <w:lang w:eastAsia="ru-RU"/>
        </w:rPr>
        <w:br/>
      </w:r>
      <w:r w:rsidRPr="00CB10C3">
        <w:rPr>
          <w:rFonts w:ascii="Times New Roman" w:eastAsia="Times New Roman" w:hAnsi="Times New Roman" w:cs="Times New Roman"/>
          <w:sz w:val="28"/>
          <w:szCs w:val="28"/>
          <w:lang w:eastAsia="ru-RU"/>
        </w:rPr>
        <w:t xml:space="preserve">цілі 4.4. </w:t>
      </w:r>
      <w:r w:rsidR="002D7699" w:rsidRPr="002D7699">
        <w:rPr>
          <w:rFonts w:ascii="Times New Roman" w:eastAsia="Times New Roman" w:hAnsi="Times New Roman" w:cs="Times New Roman"/>
          <w:sz w:val="28"/>
          <w:szCs w:val="28"/>
          <w:lang w:eastAsia="ru-RU"/>
        </w:rPr>
        <w:t>„</w:t>
      </w:r>
      <w:r w:rsidRPr="00CB10C3">
        <w:rPr>
          <w:rFonts w:ascii="Times New Roman" w:eastAsia="Times New Roman" w:hAnsi="Times New Roman" w:cs="Times New Roman"/>
          <w:sz w:val="28"/>
          <w:szCs w:val="28"/>
          <w:lang w:eastAsia="ru-RU"/>
        </w:rPr>
        <w:t>Створення безпечного середовища” Стратегі</w:t>
      </w:r>
      <w:r w:rsidR="00084EE2" w:rsidRPr="00CB10C3">
        <w:rPr>
          <w:rFonts w:ascii="Times New Roman" w:eastAsia="Times New Roman" w:hAnsi="Times New Roman" w:cs="Times New Roman"/>
          <w:sz w:val="28"/>
          <w:szCs w:val="28"/>
          <w:lang w:eastAsia="ru-RU"/>
        </w:rPr>
        <w:t>ї</w:t>
      </w:r>
      <w:r w:rsidRPr="00CB10C3">
        <w:rPr>
          <w:rFonts w:ascii="Times New Roman" w:eastAsia="Times New Roman" w:hAnsi="Times New Roman" w:cs="Times New Roman"/>
          <w:sz w:val="28"/>
          <w:szCs w:val="28"/>
          <w:lang w:eastAsia="ru-RU"/>
        </w:rPr>
        <w:t xml:space="preserve"> регіонального розвитку Дніпропе</w:t>
      </w:r>
      <w:r w:rsidR="00264062" w:rsidRPr="00CB10C3">
        <w:rPr>
          <w:rFonts w:ascii="Times New Roman" w:eastAsia="Times New Roman" w:hAnsi="Times New Roman" w:cs="Times New Roman"/>
          <w:sz w:val="28"/>
          <w:szCs w:val="28"/>
          <w:lang w:eastAsia="ru-RU"/>
        </w:rPr>
        <w:t xml:space="preserve">тровської області на період до </w:t>
      </w:r>
      <w:r w:rsidRPr="00CB10C3">
        <w:rPr>
          <w:rFonts w:ascii="Times New Roman" w:eastAsia="Times New Roman" w:hAnsi="Times New Roman" w:cs="Times New Roman"/>
          <w:sz w:val="28"/>
          <w:szCs w:val="28"/>
          <w:lang w:eastAsia="ru-RU"/>
        </w:rPr>
        <w:t>2027 року, затвердженої рішенням обласної ради від 07 серпня 2020 року № 624-24/VII (із змінами).</w:t>
      </w:r>
    </w:p>
    <w:p w:rsidR="00365D79" w:rsidRPr="00CB10C3" w:rsidRDefault="00365D79" w:rsidP="00DF125B">
      <w:pPr>
        <w:widowControl w:val="0"/>
        <w:spacing w:after="0" w:line="226" w:lineRule="auto"/>
        <w:contextualSpacing/>
        <w:jc w:val="center"/>
        <w:rPr>
          <w:rFonts w:ascii="Times New Roman" w:eastAsia="Times New Roman" w:hAnsi="Times New Roman" w:cs="Times New Roman"/>
          <w:b/>
          <w:sz w:val="28"/>
          <w:szCs w:val="28"/>
          <w:lang w:eastAsia="ru-RU"/>
        </w:rPr>
      </w:pPr>
    </w:p>
    <w:p w:rsidR="00F70F06" w:rsidRPr="00CB10C3" w:rsidRDefault="00F70F06" w:rsidP="00DF125B">
      <w:pPr>
        <w:widowControl w:val="0"/>
        <w:spacing w:after="0" w:line="226" w:lineRule="auto"/>
        <w:contextualSpacing/>
        <w:jc w:val="center"/>
        <w:rPr>
          <w:rFonts w:ascii="Times New Roman" w:eastAsia="Times New Roman" w:hAnsi="Times New Roman" w:cs="Times New Roman"/>
          <w:b/>
          <w:sz w:val="28"/>
          <w:szCs w:val="28"/>
          <w:lang w:eastAsia="ru-RU"/>
        </w:rPr>
      </w:pPr>
      <w:r w:rsidRPr="00CB10C3">
        <w:rPr>
          <w:rFonts w:ascii="Times New Roman" w:eastAsia="Times New Roman" w:hAnsi="Times New Roman" w:cs="Times New Roman"/>
          <w:b/>
          <w:sz w:val="28"/>
          <w:szCs w:val="28"/>
          <w:lang w:eastAsia="ru-RU"/>
        </w:rPr>
        <w:t xml:space="preserve">ІІІ. Склад проблеми та обґрунтування необхідності </w:t>
      </w:r>
    </w:p>
    <w:p w:rsidR="00F70F06" w:rsidRPr="00CB10C3" w:rsidRDefault="00F70F06" w:rsidP="00DF125B">
      <w:pPr>
        <w:widowControl w:val="0"/>
        <w:spacing w:after="0" w:line="226" w:lineRule="auto"/>
        <w:contextualSpacing/>
        <w:jc w:val="center"/>
        <w:rPr>
          <w:rFonts w:ascii="Times New Roman" w:eastAsia="Times New Roman" w:hAnsi="Times New Roman" w:cs="Times New Roman"/>
          <w:b/>
          <w:sz w:val="28"/>
          <w:szCs w:val="28"/>
          <w:lang w:eastAsia="ru-RU"/>
        </w:rPr>
      </w:pPr>
      <w:r w:rsidRPr="00CB10C3">
        <w:rPr>
          <w:rFonts w:ascii="Times New Roman" w:eastAsia="Times New Roman" w:hAnsi="Times New Roman" w:cs="Times New Roman"/>
          <w:b/>
          <w:sz w:val="28"/>
          <w:szCs w:val="28"/>
          <w:lang w:eastAsia="ru-RU"/>
        </w:rPr>
        <w:t xml:space="preserve">її розв’язання шляхом </w:t>
      </w:r>
      <w:r w:rsidR="008A1B0B" w:rsidRPr="00CB10C3">
        <w:rPr>
          <w:rFonts w:ascii="Times New Roman" w:eastAsia="Times New Roman" w:hAnsi="Times New Roman" w:cs="Times New Roman"/>
          <w:b/>
          <w:sz w:val="28"/>
          <w:szCs w:val="28"/>
          <w:lang w:eastAsia="ru-RU"/>
        </w:rPr>
        <w:t xml:space="preserve">розроблення і </w:t>
      </w:r>
      <w:r w:rsidRPr="00CB10C3">
        <w:rPr>
          <w:rFonts w:ascii="Times New Roman" w:eastAsia="Times New Roman" w:hAnsi="Times New Roman" w:cs="Times New Roman"/>
          <w:b/>
          <w:sz w:val="28"/>
          <w:szCs w:val="28"/>
          <w:lang w:eastAsia="ru-RU"/>
        </w:rPr>
        <w:t>виконання Програми</w:t>
      </w:r>
    </w:p>
    <w:p w:rsidR="00365D79" w:rsidRPr="00CB10C3" w:rsidRDefault="00365D79" w:rsidP="00DF125B">
      <w:pPr>
        <w:widowControl w:val="0"/>
        <w:spacing w:after="0" w:line="226" w:lineRule="auto"/>
        <w:contextualSpacing/>
        <w:jc w:val="center"/>
        <w:rPr>
          <w:rFonts w:ascii="Times New Roman" w:eastAsia="Times New Roman" w:hAnsi="Times New Roman" w:cs="Times New Roman"/>
          <w:b/>
          <w:sz w:val="28"/>
          <w:szCs w:val="28"/>
          <w:lang w:eastAsia="ru-RU"/>
        </w:rPr>
      </w:pPr>
    </w:p>
    <w:p w:rsidR="009E111E" w:rsidRPr="00CB10C3" w:rsidRDefault="009E111E" w:rsidP="00DF125B">
      <w:pPr>
        <w:widowControl w:val="0"/>
        <w:spacing w:after="0" w:line="226" w:lineRule="auto"/>
        <w:ind w:firstLine="567"/>
        <w:contextualSpacing/>
        <w:jc w:val="both"/>
      </w:pPr>
      <w:r w:rsidRPr="00CB10C3">
        <w:rPr>
          <w:rFonts w:ascii="Times New Roman" w:hAnsi="Times New Roman" w:cs="Times New Roman"/>
          <w:sz w:val="28"/>
          <w:szCs w:val="28"/>
        </w:rPr>
        <w:t xml:space="preserve">Згідно зі статтею 3 Конституції України життя та здоров’я людини, її </w:t>
      </w:r>
      <w:r w:rsidRPr="00CB10C3">
        <w:rPr>
          <w:rFonts w:ascii="Times New Roman" w:hAnsi="Times New Roman" w:cs="Times New Roman"/>
          <w:sz w:val="28"/>
          <w:szCs w:val="28"/>
        </w:rPr>
        <w:lastRenderedPageBreak/>
        <w:t xml:space="preserve">безпека є найвищими соціальними цінностями, </w:t>
      </w:r>
      <w:r w:rsidR="00A81E11" w:rsidRPr="00CB10C3">
        <w:rPr>
          <w:rFonts w:ascii="Times New Roman" w:hAnsi="Times New Roman" w:cs="Times New Roman"/>
          <w:sz w:val="28"/>
          <w:szCs w:val="28"/>
        </w:rPr>
        <w:t>за</w:t>
      </w:r>
      <w:r w:rsidRPr="00CB10C3">
        <w:rPr>
          <w:rFonts w:ascii="Times New Roman" w:hAnsi="Times New Roman" w:cs="Times New Roman"/>
          <w:sz w:val="28"/>
          <w:szCs w:val="28"/>
        </w:rPr>
        <w:t xml:space="preserve"> забезпечення яких держава відповідає перед нею. Безпека населення і територій, їх захищеність від впливу шкідливих техногенних, природних та екологічних факторів є неодмінною умовою сталого розвитку суспільства.</w:t>
      </w:r>
      <w:r w:rsidRPr="00CB10C3">
        <w:t xml:space="preserve"> </w:t>
      </w:r>
    </w:p>
    <w:p w:rsidR="005E5070" w:rsidRPr="00CB10C3" w:rsidRDefault="00603601" w:rsidP="00DF125B">
      <w:pPr>
        <w:widowControl w:val="0"/>
        <w:spacing w:after="0" w:line="240" w:lineRule="auto"/>
        <w:ind w:firstLine="567"/>
        <w:contextualSpacing/>
        <w:jc w:val="both"/>
        <w:rPr>
          <w:rFonts w:ascii="Times New Roman" w:eastAsia="Times New Roman" w:hAnsi="Times New Roman" w:cs="Times New Roman"/>
          <w:sz w:val="28"/>
          <w:szCs w:val="28"/>
          <w:lang w:eastAsia="ru-RU"/>
        </w:rPr>
      </w:pPr>
      <w:r w:rsidRPr="00CB10C3">
        <w:rPr>
          <w:rFonts w:ascii="Times New Roman" w:eastAsia="Times New Roman" w:hAnsi="Times New Roman" w:cs="Times New Roman"/>
          <w:sz w:val="28"/>
          <w:szCs w:val="28"/>
          <w:lang w:eastAsia="ru-RU"/>
        </w:rPr>
        <w:t>Запобігання виникненню надзвичайних ситуацій, зменшення збитків і втрат у разі їх виникнення, ефективна ліквідація наслідків надзвичайних ситуацій є одним</w:t>
      </w:r>
      <w:r w:rsidR="00946776" w:rsidRPr="00CB10C3">
        <w:rPr>
          <w:rFonts w:ascii="Times New Roman" w:eastAsia="Times New Roman" w:hAnsi="Times New Roman" w:cs="Times New Roman"/>
          <w:sz w:val="28"/>
          <w:szCs w:val="28"/>
          <w:lang w:eastAsia="ru-RU"/>
        </w:rPr>
        <w:t>и</w:t>
      </w:r>
      <w:r w:rsidRPr="00CB10C3">
        <w:rPr>
          <w:rFonts w:ascii="Times New Roman" w:eastAsia="Times New Roman" w:hAnsi="Times New Roman" w:cs="Times New Roman"/>
          <w:sz w:val="28"/>
          <w:szCs w:val="28"/>
          <w:lang w:eastAsia="ru-RU"/>
        </w:rPr>
        <w:t xml:space="preserve"> з головних пріоритетів діяльності органів влади. Ці питання </w:t>
      </w:r>
      <w:r w:rsidR="005E5070" w:rsidRPr="00CB10C3">
        <w:rPr>
          <w:rFonts w:ascii="Times New Roman" w:eastAsia="Times New Roman" w:hAnsi="Times New Roman" w:cs="Times New Roman"/>
          <w:sz w:val="28"/>
          <w:szCs w:val="28"/>
          <w:lang w:eastAsia="ru-RU"/>
        </w:rPr>
        <w:t xml:space="preserve">є </w:t>
      </w:r>
      <w:r w:rsidRPr="00CB10C3">
        <w:rPr>
          <w:rFonts w:ascii="Times New Roman" w:eastAsia="Times New Roman" w:hAnsi="Times New Roman" w:cs="Times New Roman"/>
          <w:sz w:val="28"/>
          <w:szCs w:val="28"/>
          <w:lang w:eastAsia="ru-RU"/>
        </w:rPr>
        <w:t>особливо актуальн</w:t>
      </w:r>
      <w:r w:rsidR="005E5070" w:rsidRPr="00CB10C3">
        <w:rPr>
          <w:rFonts w:ascii="Times New Roman" w:eastAsia="Times New Roman" w:hAnsi="Times New Roman" w:cs="Times New Roman"/>
          <w:sz w:val="28"/>
          <w:szCs w:val="28"/>
          <w:lang w:eastAsia="ru-RU"/>
        </w:rPr>
        <w:t>ими</w:t>
      </w:r>
      <w:r w:rsidRPr="00CB10C3">
        <w:rPr>
          <w:rFonts w:ascii="Times New Roman" w:eastAsia="Times New Roman" w:hAnsi="Times New Roman" w:cs="Times New Roman"/>
          <w:sz w:val="28"/>
          <w:szCs w:val="28"/>
          <w:lang w:eastAsia="ru-RU"/>
        </w:rPr>
        <w:t xml:space="preserve"> в умовах наявності значної кількості </w:t>
      </w:r>
      <w:r w:rsidR="009A1F41" w:rsidRPr="00CB10C3">
        <w:rPr>
          <w:rFonts w:ascii="Times New Roman" w:eastAsia="Times New Roman" w:hAnsi="Times New Roman" w:cs="Times New Roman"/>
          <w:sz w:val="28"/>
          <w:szCs w:val="28"/>
          <w:lang w:eastAsia="ru-RU"/>
        </w:rPr>
        <w:br/>
      </w:r>
      <w:r w:rsidRPr="00CB10C3">
        <w:rPr>
          <w:rFonts w:ascii="Times New Roman" w:eastAsia="Times New Roman" w:hAnsi="Times New Roman" w:cs="Times New Roman"/>
          <w:sz w:val="28"/>
          <w:szCs w:val="28"/>
          <w:lang w:eastAsia="ru-RU"/>
        </w:rPr>
        <w:t>нафто-, газопроводів, великої кількості потенційно</w:t>
      </w:r>
      <w:r w:rsidR="00B55DE9" w:rsidRPr="00CB10C3">
        <w:rPr>
          <w:rFonts w:ascii="Times New Roman" w:eastAsia="Times New Roman" w:hAnsi="Times New Roman" w:cs="Times New Roman"/>
          <w:sz w:val="28"/>
          <w:szCs w:val="28"/>
          <w:lang w:eastAsia="ru-RU"/>
        </w:rPr>
        <w:t xml:space="preserve"> </w:t>
      </w:r>
      <w:r w:rsidRPr="00CB10C3">
        <w:rPr>
          <w:rFonts w:ascii="Times New Roman" w:eastAsia="Times New Roman" w:hAnsi="Times New Roman" w:cs="Times New Roman"/>
          <w:sz w:val="28"/>
          <w:szCs w:val="28"/>
          <w:lang w:eastAsia="ru-RU"/>
        </w:rPr>
        <w:t>небезпечних підприємств.</w:t>
      </w:r>
    </w:p>
    <w:p w:rsidR="00603601" w:rsidRPr="00CB10C3" w:rsidRDefault="00603601" w:rsidP="00DF125B">
      <w:pPr>
        <w:widowControl w:val="0"/>
        <w:spacing w:after="0" w:line="240" w:lineRule="auto"/>
        <w:ind w:firstLine="567"/>
        <w:contextualSpacing/>
        <w:jc w:val="both"/>
        <w:rPr>
          <w:rFonts w:ascii="Times New Roman" w:eastAsia="Times New Roman" w:hAnsi="Times New Roman" w:cs="Times New Roman"/>
          <w:sz w:val="28"/>
          <w:szCs w:val="28"/>
          <w:lang w:eastAsia="ru-RU"/>
        </w:rPr>
      </w:pPr>
      <w:r w:rsidRPr="00CB10C3">
        <w:rPr>
          <w:rFonts w:ascii="Times New Roman" w:eastAsia="Times New Roman" w:hAnsi="Times New Roman" w:cs="Times New Roman"/>
          <w:sz w:val="28"/>
          <w:szCs w:val="28"/>
          <w:lang w:eastAsia="ru-RU"/>
        </w:rPr>
        <w:t xml:space="preserve">Особливості фізико-географічних умов на території Дніпропетровської області, наявність розвиненої промисловості, у тому числі з небезпечними видами виробництва, значної кількості транспортних комунікацій, а також стан виробничого, житлово-комунального фонду і водопровідно-каналізаційного господарства та рівень соціально-економічного розвитку в цілому створюють постійно високий рівень техногенної і природної небезпеки. </w:t>
      </w:r>
    </w:p>
    <w:p w:rsidR="00603601" w:rsidRPr="00CB10C3" w:rsidRDefault="00603601" w:rsidP="00DF125B">
      <w:pPr>
        <w:widowControl w:val="0"/>
        <w:spacing w:after="0" w:line="240" w:lineRule="auto"/>
        <w:ind w:firstLine="567"/>
        <w:contextualSpacing/>
        <w:jc w:val="both"/>
        <w:rPr>
          <w:rFonts w:ascii="Times New Roman" w:eastAsia="Times New Roman" w:hAnsi="Times New Roman" w:cs="Times New Roman"/>
          <w:sz w:val="28"/>
          <w:szCs w:val="28"/>
          <w:lang w:eastAsia="ru-RU"/>
        </w:rPr>
      </w:pPr>
      <w:r w:rsidRPr="00CB10C3">
        <w:rPr>
          <w:rFonts w:ascii="Times New Roman" w:eastAsia="Times New Roman" w:hAnsi="Times New Roman" w:cs="Times New Roman"/>
          <w:sz w:val="28"/>
          <w:szCs w:val="28"/>
          <w:lang w:eastAsia="ru-RU"/>
        </w:rPr>
        <w:t xml:space="preserve">Наявність великої кількості промислових комплексів, концентрація на </w:t>
      </w:r>
      <w:r w:rsidR="00FF3CD6">
        <w:rPr>
          <w:rFonts w:ascii="Times New Roman" w:eastAsia="Times New Roman" w:hAnsi="Times New Roman" w:cs="Times New Roman"/>
          <w:sz w:val="28"/>
          <w:szCs w:val="28"/>
          <w:lang w:eastAsia="ru-RU"/>
        </w:rPr>
        <w:t xml:space="preserve">                          </w:t>
      </w:r>
      <w:r w:rsidRPr="00CB10C3">
        <w:rPr>
          <w:rFonts w:ascii="Times New Roman" w:eastAsia="Times New Roman" w:hAnsi="Times New Roman" w:cs="Times New Roman"/>
          <w:sz w:val="28"/>
          <w:szCs w:val="28"/>
          <w:lang w:eastAsia="ru-RU"/>
        </w:rPr>
        <w:t>них агрегатів і установок великої потужності, використання у виробництві потенційно</w:t>
      </w:r>
      <w:r w:rsidR="002E207F" w:rsidRPr="00CB10C3">
        <w:rPr>
          <w:rFonts w:ascii="Times New Roman" w:eastAsia="Times New Roman" w:hAnsi="Times New Roman" w:cs="Times New Roman"/>
          <w:sz w:val="28"/>
          <w:szCs w:val="28"/>
          <w:lang w:eastAsia="ru-RU"/>
        </w:rPr>
        <w:t xml:space="preserve"> </w:t>
      </w:r>
      <w:r w:rsidRPr="00CB10C3">
        <w:rPr>
          <w:rFonts w:ascii="Times New Roman" w:eastAsia="Times New Roman" w:hAnsi="Times New Roman" w:cs="Times New Roman"/>
          <w:sz w:val="28"/>
          <w:szCs w:val="28"/>
          <w:lang w:eastAsia="ru-RU"/>
        </w:rPr>
        <w:t xml:space="preserve">небезпечних речовин збільшує вірогідність виникнення техногенних небезпек. </w:t>
      </w:r>
    </w:p>
    <w:p w:rsidR="00603601" w:rsidRPr="00CB10C3" w:rsidRDefault="00603601" w:rsidP="00DF125B">
      <w:pPr>
        <w:widowControl w:val="0"/>
        <w:spacing w:after="0" w:line="240" w:lineRule="auto"/>
        <w:ind w:firstLine="567"/>
        <w:contextualSpacing/>
        <w:jc w:val="both"/>
        <w:rPr>
          <w:rFonts w:ascii="Times New Roman" w:eastAsia="Times New Roman" w:hAnsi="Times New Roman" w:cs="Times New Roman"/>
          <w:sz w:val="28"/>
          <w:szCs w:val="28"/>
          <w:lang w:eastAsia="ru-RU"/>
        </w:rPr>
      </w:pPr>
      <w:r w:rsidRPr="00CB10C3">
        <w:rPr>
          <w:rFonts w:ascii="Times New Roman" w:eastAsia="Times New Roman" w:hAnsi="Times New Roman" w:cs="Times New Roman"/>
          <w:sz w:val="28"/>
          <w:szCs w:val="28"/>
          <w:lang w:eastAsia="ru-RU"/>
        </w:rPr>
        <w:t xml:space="preserve">Розташування вище </w:t>
      </w:r>
      <w:r w:rsidR="002E207F" w:rsidRPr="00CB10C3">
        <w:rPr>
          <w:rFonts w:ascii="Times New Roman" w:eastAsia="Times New Roman" w:hAnsi="Times New Roman" w:cs="Times New Roman"/>
          <w:sz w:val="28"/>
          <w:szCs w:val="28"/>
          <w:lang w:eastAsia="ru-RU"/>
        </w:rPr>
        <w:t>кордону</w:t>
      </w:r>
      <w:r w:rsidR="008A242C" w:rsidRPr="00CB10C3">
        <w:rPr>
          <w:rFonts w:ascii="Times New Roman" w:eastAsia="Times New Roman" w:hAnsi="Times New Roman" w:cs="Times New Roman"/>
          <w:sz w:val="28"/>
          <w:szCs w:val="28"/>
          <w:lang w:eastAsia="ru-RU"/>
        </w:rPr>
        <w:t xml:space="preserve"> області</w:t>
      </w:r>
      <w:r w:rsidRPr="00CB10C3">
        <w:rPr>
          <w:rFonts w:ascii="Times New Roman" w:eastAsia="Times New Roman" w:hAnsi="Times New Roman" w:cs="Times New Roman"/>
          <w:sz w:val="28"/>
          <w:szCs w:val="28"/>
          <w:lang w:eastAsia="ru-RU"/>
        </w:rPr>
        <w:t xml:space="preserve"> на річці Дніпро греблі Кременчуцького водосховища </w:t>
      </w:r>
      <w:r w:rsidR="008A242C" w:rsidRPr="00CB10C3">
        <w:rPr>
          <w:rFonts w:ascii="Times New Roman" w:eastAsia="Times New Roman" w:hAnsi="Times New Roman" w:cs="Times New Roman"/>
          <w:sz w:val="28"/>
          <w:szCs w:val="28"/>
          <w:lang w:eastAsia="ru-RU"/>
        </w:rPr>
        <w:t xml:space="preserve">обумовлює при її руйнуванні руйнацію </w:t>
      </w:r>
      <w:proofErr w:type="spellStart"/>
      <w:r w:rsidR="008A242C" w:rsidRPr="00CB10C3">
        <w:rPr>
          <w:rFonts w:ascii="Times New Roman" w:eastAsia="Times New Roman" w:hAnsi="Times New Roman" w:cs="Times New Roman"/>
          <w:sz w:val="28"/>
          <w:szCs w:val="28"/>
          <w:lang w:eastAsia="ru-RU"/>
        </w:rPr>
        <w:t>Кам’янської</w:t>
      </w:r>
      <w:proofErr w:type="spellEnd"/>
      <w:r w:rsidR="008A242C" w:rsidRPr="00CB10C3">
        <w:rPr>
          <w:rFonts w:ascii="Times New Roman" w:eastAsia="Times New Roman" w:hAnsi="Times New Roman" w:cs="Times New Roman"/>
          <w:sz w:val="28"/>
          <w:szCs w:val="28"/>
          <w:lang w:eastAsia="ru-RU"/>
        </w:rPr>
        <w:t xml:space="preserve"> та Дніпровської ГЕС. Водяний вал </w:t>
      </w:r>
      <w:r w:rsidR="00A61BED">
        <w:rPr>
          <w:rFonts w:ascii="Times New Roman" w:eastAsia="Times New Roman" w:hAnsi="Times New Roman" w:cs="Times New Roman"/>
          <w:sz w:val="28"/>
          <w:szCs w:val="28"/>
          <w:lang w:eastAsia="ru-RU"/>
        </w:rPr>
        <w:t>заввишки до 10 метрів пройде річкою</w:t>
      </w:r>
      <w:r w:rsidR="008A242C" w:rsidRPr="00CB10C3">
        <w:rPr>
          <w:rFonts w:ascii="Times New Roman" w:eastAsia="Times New Roman" w:hAnsi="Times New Roman" w:cs="Times New Roman"/>
          <w:sz w:val="28"/>
          <w:szCs w:val="28"/>
          <w:lang w:eastAsia="ru-RU"/>
        </w:rPr>
        <w:t xml:space="preserve"> Дніпро. Площа затоплення </w:t>
      </w:r>
      <w:r w:rsidR="00A61BED">
        <w:rPr>
          <w:rFonts w:ascii="Times New Roman" w:eastAsia="Times New Roman" w:hAnsi="Times New Roman" w:cs="Times New Roman"/>
          <w:sz w:val="28"/>
          <w:szCs w:val="28"/>
          <w:lang w:eastAsia="ru-RU"/>
        </w:rPr>
        <w:t>становитиме</w:t>
      </w:r>
      <w:r w:rsidR="008A242C" w:rsidRPr="00CB10C3">
        <w:rPr>
          <w:rFonts w:ascii="Times New Roman" w:eastAsia="Times New Roman" w:hAnsi="Times New Roman" w:cs="Times New Roman"/>
          <w:sz w:val="28"/>
          <w:szCs w:val="28"/>
          <w:lang w:eastAsia="ru-RU"/>
        </w:rPr>
        <w:t xml:space="preserve"> 1860 км</w:t>
      </w:r>
      <w:r w:rsidR="008A242C" w:rsidRPr="00CB10C3">
        <w:rPr>
          <w:rFonts w:ascii="Times New Roman" w:eastAsia="Times New Roman" w:hAnsi="Times New Roman" w:cs="Times New Roman"/>
          <w:sz w:val="28"/>
          <w:szCs w:val="28"/>
          <w:vertAlign w:val="superscript"/>
          <w:lang w:eastAsia="ru-RU"/>
        </w:rPr>
        <w:t>2</w:t>
      </w:r>
      <w:r w:rsidR="002D7699">
        <w:rPr>
          <w:rFonts w:ascii="Times New Roman" w:eastAsia="Times New Roman" w:hAnsi="Times New Roman" w:cs="Times New Roman"/>
          <w:sz w:val="28"/>
          <w:szCs w:val="28"/>
          <w:lang w:eastAsia="ru-RU"/>
        </w:rPr>
        <w:t xml:space="preserve"> з населенням </w:t>
      </w:r>
      <w:r w:rsidR="008A242C" w:rsidRPr="00CB10C3">
        <w:rPr>
          <w:rFonts w:ascii="Times New Roman" w:eastAsia="Times New Roman" w:hAnsi="Times New Roman" w:cs="Times New Roman"/>
          <w:sz w:val="28"/>
          <w:szCs w:val="28"/>
          <w:lang w:eastAsia="ru-RU"/>
        </w:rPr>
        <w:t>до 635 тис. осіб</w:t>
      </w:r>
      <w:r w:rsidRPr="00CB10C3">
        <w:rPr>
          <w:rFonts w:ascii="Times New Roman" w:eastAsia="Times New Roman" w:hAnsi="Times New Roman" w:cs="Times New Roman"/>
          <w:sz w:val="28"/>
          <w:szCs w:val="28"/>
          <w:lang w:eastAsia="ru-RU"/>
        </w:rPr>
        <w:t xml:space="preserve">. </w:t>
      </w:r>
    </w:p>
    <w:p w:rsidR="008A242C" w:rsidRPr="00CB10C3" w:rsidRDefault="00945BE9" w:rsidP="00DF125B">
      <w:pPr>
        <w:suppressAutoHyphens/>
        <w:spacing w:after="0" w:line="240" w:lineRule="auto"/>
        <w:ind w:firstLine="567"/>
        <w:jc w:val="both"/>
        <w:rPr>
          <w:rFonts w:ascii="Times New Roman" w:eastAsia="Times New Roman" w:hAnsi="Times New Roman" w:cs="Times New Roman"/>
          <w:sz w:val="28"/>
          <w:szCs w:val="28"/>
        </w:rPr>
      </w:pPr>
      <w:r w:rsidRPr="00CB10C3">
        <w:rPr>
          <w:rFonts w:ascii="Times New Roman" w:eastAsia="Times New Roman" w:hAnsi="Times New Roman" w:cs="Times New Roman"/>
          <w:sz w:val="28"/>
          <w:szCs w:val="28"/>
        </w:rPr>
        <w:t xml:space="preserve">У разі виникнення радіаційної аварії на </w:t>
      </w:r>
      <w:r w:rsidR="008A242C" w:rsidRPr="00CB10C3">
        <w:rPr>
          <w:rFonts w:ascii="Times New Roman" w:eastAsia="Times New Roman" w:hAnsi="Times New Roman" w:cs="Times New Roman"/>
          <w:sz w:val="28"/>
          <w:szCs w:val="28"/>
        </w:rPr>
        <w:t>Запорізьк</w:t>
      </w:r>
      <w:r w:rsidRPr="00CB10C3">
        <w:rPr>
          <w:rFonts w:ascii="Times New Roman" w:eastAsia="Times New Roman" w:hAnsi="Times New Roman" w:cs="Times New Roman"/>
          <w:sz w:val="28"/>
          <w:szCs w:val="28"/>
        </w:rPr>
        <w:t>ій</w:t>
      </w:r>
      <w:r w:rsidR="008A242C" w:rsidRPr="00CB10C3">
        <w:rPr>
          <w:rFonts w:ascii="Times New Roman" w:eastAsia="Times New Roman" w:hAnsi="Times New Roman" w:cs="Times New Roman"/>
          <w:sz w:val="28"/>
          <w:szCs w:val="28"/>
        </w:rPr>
        <w:t xml:space="preserve"> </w:t>
      </w:r>
      <w:r w:rsidRPr="00CB10C3">
        <w:rPr>
          <w:rFonts w:ascii="Times New Roman" w:eastAsia="Times New Roman" w:hAnsi="Times New Roman" w:cs="Times New Roman"/>
          <w:sz w:val="28"/>
          <w:szCs w:val="28"/>
        </w:rPr>
        <w:t>АЕС</w:t>
      </w:r>
      <w:r w:rsidR="008A242C" w:rsidRPr="00CB10C3">
        <w:rPr>
          <w:rFonts w:ascii="Times New Roman" w:eastAsia="Times New Roman" w:hAnsi="Times New Roman" w:cs="Times New Roman"/>
          <w:sz w:val="28"/>
          <w:szCs w:val="28"/>
        </w:rPr>
        <w:t xml:space="preserve"> </w:t>
      </w:r>
      <w:r w:rsidRPr="00CB10C3">
        <w:rPr>
          <w:rFonts w:ascii="Times New Roman" w:eastAsia="Times New Roman" w:hAnsi="Times New Roman" w:cs="Times New Roman"/>
          <w:sz w:val="28"/>
          <w:szCs w:val="28"/>
        </w:rPr>
        <w:t>у</w:t>
      </w:r>
      <w:r w:rsidR="008A242C" w:rsidRPr="00CB10C3">
        <w:rPr>
          <w:rFonts w:ascii="Times New Roman" w:eastAsia="Times New Roman" w:hAnsi="Times New Roman" w:cs="Times New Roman"/>
          <w:sz w:val="28"/>
          <w:szCs w:val="28"/>
        </w:rPr>
        <w:t xml:space="preserve"> </w:t>
      </w:r>
      <w:r w:rsidRPr="00CB10C3">
        <w:rPr>
          <w:rFonts w:ascii="Times New Roman" w:eastAsia="Times New Roman" w:hAnsi="Times New Roman" w:cs="Times New Roman"/>
          <w:sz w:val="28"/>
          <w:szCs w:val="28"/>
        </w:rPr>
        <w:br/>
      </w:r>
      <w:r w:rsidR="008A242C" w:rsidRPr="00CB10C3">
        <w:rPr>
          <w:rFonts w:ascii="Times New Roman" w:eastAsia="Times New Roman" w:hAnsi="Times New Roman" w:cs="Times New Roman"/>
          <w:sz w:val="28"/>
          <w:szCs w:val="28"/>
        </w:rPr>
        <w:t xml:space="preserve">50-кілометрову зону можливого радіоактивного забруднення потрапляють </w:t>
      </w:r>
      <w:r w:rsidR="004A08D7" w:rsidRPr="00CB10C3">
        <w:rPr>
          <w:rFonts w:ascii="Times New Roman" w:eastAsia="Times New Roman" w:hAnsi="Times New Roman" w:cs="Times New Roman"/>
          <w:sz w:val="28"/>
          <w:szCs w:val="28"/>
        </w:rPr>
        <w:br/>
      </w:r>
      <w:r w:rsidR="008A242C" w:rsidRPr="00CB10C3">
        <w:rPr>
          <w:rFonts w:ascii="Times New Roman" w:eastAsia="Times New Roman" w:hAnsi="Times New Roman" w:cs="Times New Roman"/>
          <w:sz w:val="28"/>
          <w:szCs w:val="28"/>
        </w:rPr>
        <w:t>9</w:t>
      </w:r>
      <w:r w:rsidR="00683EE0" w:rsidRPr="00CB10C3">
        <w:rPr>
          <w:rFonts w:ascii="Times New Roman" w:eastAsia="Times New Roman" w:hAnsi="Times New Roman" w:cs="Times New Roman"/>
          <w:sz w:val="28"/>
          <w:szCs w:val="28"/>
        </w:rPr>
        <w:t>9</w:t>
      </w:r>
      <w:r w:rsidR="008A242C" w:rsidRPr="00CB10C3">
        <w:rPr>
          <w:rFonts w:ascii="Times New Roman" w:eastAsia="Times New Roman" w:hAnsi="Times New Roman" w:cs="Times New Roman"/>
          <w:sz w:val="28"/>
          <w:szCs w:val="28"/>
        </w:rPr>
        <w:t xml:space="preserve"> населених пунктів, у тому числі 3 міста (м. Нікополь, м. Марганець, </w:t>
      </w:r>
      <w:r w:rsidRPr="00CB10C3">
        <w:rPr>
          <w:rFonts w:ascii="Times New Roman" w:eastAsia="Times New Roman" w:hAnsi="Times New Roman" w:cs="Times New Roman"/>
          <w:sz w:val="28"/>
          <w:szCs w:val="28"/>
        </w:rPr>
        <w:br/>
      </w:r>
      <w:r w:rsidR="00683EE0" w:rsidRPr="00CB10C3">
        <w:rPr>
          <w:rFonts w:ascii="Times New Roman" w:eastAsia="Times New Roman" w:hAnsi="Times New Roman" w:cs="Times New Roman"/>
          <w:sz w:val="28"/>
          <w:szCs w:val="28"/>
        </w:rPr>
        <w:t>м. Покров</w:t>
      </w:r>
      <w:r w:rsidR="008E0C94" w:rsidRPr="00CB10C3">
        <w:rPr>
          <w:rFonts w:ascii="Times New Roman" w:eastAsia="Times New Roman" w:hAnsi="Times New Roman" w:cs="Times New Roman"/>
          <w:sz w:val="28"/>
          <w:szCs w:val="28"/>
        </w:rPr>
        <w:t>)</w:t>
      </w:r>
      <w:r w:rsidR="008A242C" w:rsidRPr="00CB10C3">
        <w:rPr>
          <w:rFonts w:ascii="Times New Roman" w:eastAsia="Times New Roman" w:hAnsi="Times New Roman" w:cs="Times New Roman"/>
          <w:sz w:val="28"/>
          <w:szCs w:val="28"/>
        </w:rPr>
        <w:t xml:space="preserve"> із загальною чисельністю населення орієнтовно 17</w:t>
      </w:r>
      <w:r w:rsidR="00683EE0" w:rsidRPr="00CB10C3">
        <w:rPr>
          <w:rFonts w:ascii="Times New Roman" w:eastAsia="Times New Roman" w:hAnsi="Times New Roman" w:cs="Times New Roman"/>
          <w:sz w:val="28"/>
          <w:szCs w:val="28"/>
        </w:rPr>
        <w:t xml:space="preserve">0 тис. </w:t>
      </w:r>
      <w:r w:rsidR="004A08D7" w:rsidRPr="00CB10C3">
        <w:rPr>
          <w:rFonts w:ascii="Times New Roman" w:eastAsia="Times New Roman" w:hAnsi="Times New Roman" w:cs="Times New Roman"/>
          <w:sz w:val="28"/>
          <w:szCs w:val="28"/>
        </w:rPr>
        <w:t>осіб</w:t>
      </w:r>
      <w:r w:rsidR="00683EE0" w:rsidRPr="00CB10C3">
        <w:rPr>
          <w:rFonts w:ascii="Times New Roman" w:eastAsia="Times New Roman" w:hAnsi="Times New Roman" w:cs="Times New Roman"/>
          <w:sz w:val="28"/>
          <w:szCs w:val="28"/>
        </w:rPr>
        <w:t xml:space="preserve"> та </w:t>
      </w:r>
      <w:r w:rsidR="002E207F" w:rsidRPr="00CB10C3">
        <w:rPr>
          <w:rFonts w:ascii="Times New Roman" w:eastAsia="Times New Roman" w:hAnsi="Times New Roman" w:cs="Times New Roman"/>
          <w:sz w:val="28"/>
          <w:szCs w:val="28"/>
        </w:rPr>
        <w:br/>
      </w:r>
      <w:r w:rsidR="00683EE0" w:rsidRPr="00CB10C3">
        <w:rPr>
          <w:rFonts w:ascii="Times New Roman" w:eastAsia="Times New Roman" w:hAnsi="Times New Roman" w:cs="Times New Roman"/>
          <w:sz w:val="28"/>
          <w:szCs w:val="28"/>
        </w:rPr>
        <w:t>10</w:t>
      </w:r>
      <w:r w:rsidR="008A242C" w:rsidRPr="00CB10C3">
        <w:rPr>
          <w:rFonts w:ascii="Times New Roman" w:eastAsia="Times New Roman" w:hAnsi="Times New Roman" w:cs="Times New Roman"/>
          <w:sz w:val="28"/>
          <w:szCs w:val="28"/>
        </w:rPr>
        <w:t xml:space="preserve"> територіальних громад</w:t>
      </w:r>
      <w:r w:rsidR="00683EE0" w:rsidRPr="00CB10C3">
        <w:rPr>
          <w:rFonts w:ascii="Times New Roman" w:eastAsia="Times New Roman" w:hAnsi="Times New Roman" w:cs="Times New Roman"/>
          <w:sz w:val="28"/>
          <w:szCs w:val="28"/>
        </w:rPr>
        <w:t>.</w:t>
      </w:r>
      <w:r w:rsidR="004A08D7" w:rsidRPr="00CB10C3">
        <w:rPr>
          <w:rFonts w:ascii="Times New Roman" w:eastAsia="Times New Roman" w:hAnsi="Times New Roman" w:cs="Times New Roman"/>
          <w:sz w:val="28"/>
          <w:szCs w:val="28"/>
        </w:rPr>
        <w:t xml:space="preserve"> У випадку</w:t>
      </w:r>
      <w:r w:rsidR="008A242C" w:rsidRPr="00CB10C3">
        <w:rPr>
          <w:rFonts w:ascii="Times New Roman" w:eastAsia="Times New Roman" w:hAnsi="Times New Roman" w:cs="Times New Roman"/>
          <w:sz w:val="28"/>
          <w:szCs w:val="28"/>
        </w:rPr>
        <w:t xml:space="preserve"> радіаційн</w:t>
      </w:r>
      <w:r w:rsidR="004A08D7" w:rsidRPr="00CB10C3">
        <w:rPr>
          <w:rFonts w:ascii="Times New Roman" w:eastAsia="Times New Roman" w:hAnsi="Times New Roman" w:cs="Times New Roman"/>
          <w:sz w:val="28"/>
          <w:szCs w:val="28"/>
        </w:rPr>
        <w:t>ої</w:t>
      </w:r>
      <w:r w:rsidR="008A242C" w:rsidRPr="00CB10C3">
        <w:rPr>
          <w:rFonts w:ascii="Times New Roman" w:eastAsia="Times New Roman" w:hAnsi="Times New Roman" w:cs="Times New Roman"/>
          <w:sz w:val="28"/>
          <w:szCs w:val="28"/>
        </w:rPr>
        <w:t xml:space="preserve"> аварії на Запорізькій АЕС з викидом радіоактивних речовин можливе виникнення радіаційного забруднення, яке спричинить санітарні безповоротні втрати людей, часткову втрату промислового та сільськогосподарського виробництва.</w:t>
      </w:r>
    </w:p>
    <w:p w:rsidR="008A242C" w:rsidRPr="00CB10C3" w:rsidRDefault="00603601" w:rsidP="00DF125B">
      <w:pPr>
        <w:widowControl w:val="0"/>
        <w:spacing w:after="0" w:line="240" w:lineRule="auto"/>
        <w:ind w:firstLine="567"/>
        <w:contextualSpacing/>
        <w:jc w:val="both"/>
        <w:rPr>
          <w:rFonts w:ascii="Times New Roman" w:eastAsia="Times New Roman" w:hAnsi="Times New Roman" w:cs="Times New Roman"/>
          <w:sz w:val="28"/>
          <w:szCs w:val="28"/>
          <w:lang w:eastAsia="ru-RU"/>
        </w:rPr>
      </w:pPr>
      <w:r w:rsidRPr="00CB10C3">
        <w:rPr>
          <w:rFonts w:ascii="Times New Roman" w:eastAsia="Times New Roman" w:hAnsi="Times New Roman" w:cs="Times New Roman"/>
          <w:sz w:val="28"/>
          <w:szCs w:val="28"/>
          <w:lang w:eastAsia="ru-RU"/>
        </w:rPr>
        <w:t xml:space="preserve">Потенційна небезпека техногенних аварій в області швидко зростає під впливом збільшення рівня зношеності основних фондів, рівня концентрації промисловості в окремих районах, ступеня складності великих технічних систем. Тому безпека населення області, середовища його проживання стає найважливішою характеристикою якості життя. Виробничо-переробні галузі, які на сьогодні є базовими для </w:t>
      </w:r>
      <w:r w:rsidR="008A242C" w:rsidRPr="00CB10C3">
        <w:rPr>
          <w:rFonts w:ascii="Times New Roman" w:eastAsia="Times New Roman" w:hAnsi="Times New Roman" w:cs="Times New Roman"/>
          <w:sz w:val="28"/>
          <w:szCs w:val="28"/>
          <w:lang w:eastAsia="ru-RU"/>
        </w:rPr>
        <w:lastRenderedPageBreak/>
        <w:t xml:space="preserve">Дніпропетровської </w:t>
      </w:r>
      <w:r w:rsidRPr="00CB10C3">
        <w:rPr>
          <w:rFonts w:ascii="Times New Roman" w:eastAsia="Times New Roman" w:hAnsi="Times New Roman" w:cs="Times New Roman"/>
          <w:sz w:val="28"/>
          <w:szCs w:val="28"/>
          <w:lang w:eastAsia="ru-RU"/>
        </w:rPr>
        <w:t>області, відзначаються трудомісткістю</w:t>
      </w:r>
      <w:r w:rsidR="0001339B" w:rsidRPr="00CB10C3">
        <w:rPr>
          <w:rFonts w:ascii="Times New Roman" w:eastAsia="Times New Roman" w:hAnsi="Times New Roman" w:cs="Times New Roman"/>
          <w:sz w:val="28"/>
          <w:szCs w:val="28"/>
          <w:lang w:eastAsia="ru-RU"/>
        </w:rPr>
        <w:t>,</w:t>
      </w:r>
      <w:r w:rsidRPr="00CB10C3">
        <w:rPr>
          <w:rFonts w:ascii="Times New Roman" w:eastAsia="Times New Roman" w:hAnsi="Times New Roman" w:cs="Times New Roman"/>
          <w:sz w:val="28"/>
          <w:szCs w:val="28"/>
          <w:lang w:eastAsia="ru-RU"/>
        </w:rPr>
        <w:t xml:space="preserve"> і тому їх розміщення впливає на демографічний стан в області. В цілому на території області функціонує </w:t>
      </w:r>
      <w:r w:rsidR="005A734A" w:rsidRPr="00CB10C3">
        <w:rPr>
          <w:rFonts w:ascii="Times New Roman" w:eastAsia="Times New Roman" w:hAnsi="Times New Roman" w:cs="Times New Roman"/>
          <w:sz w:val="28"/>
          <w:szCs w:val="28"/>
          <w:lang w:eastAsia="ru-RU"/>
        </w:rPr>
        <w:t xml:space="preserve">358 </w:t>
      </w:r>
      <w:r w:rsidRPr="00CB10C3">
        <w:rPr>
          <w:rFonts w:ascii="Times New Roman" w:eastAsia="Times New Roman" w:hAnsi="Times New Roman" w:cs="Times New Roman"/>
          <w:sz w:val="28"/>
          <w:szCs w:val="28"/>
          <w:lang w:eastAsia="ru-RU"/>
        </w:rPr>
        <w:t>об’єктів</w:t>
      </w:r>
      <w:r w:rsidR="005A734A" w:rsidRPr="00CB10C3">
        <w:rPr>
          <w:rFonts w:ascii="Times New Roman" w:eastAsia="Times New Roman" w:hAnsi="Times New Roman" w:cs="Times New Roman"/>
          <w:sz w:val="28"/>
          <w:szCs w:val="28"/>
          <w:lang w:eastAsia="ru-RU"/>
        </w:rPr>
        <w:t xml:space="preserve"> підвищеної небезпеки</w:t>
      </w:r>
      <w:r w:rsidRPr="00CB10C3">
        <w:rPr>
          <w:rFonts w:ascii="Times New Roman" w:eastAsia="Times New Roman" w:hAnsi="Times New Roman" w:cs="Times New Roman"/>
          <w:sz w:val="28"/>
          <w:szCs w:val="28"/>
          <w:lang w:eastAsia="ru-RU"/>
        </w:rPr>
        <w:t xml:space="preserve">, які внесені до державного реєстру </w:t>
      </w:r>
      <w:r w:rsidR="005A734A" w:rsidRPr="00CB10C3">
        <w:rPr>
          <w:rFonts w:ascii="Times New Roman" w:eastAsia="Times New Roman" w:hAnsi="Times New Roman" w:cs="Times New Roman"/>
          <w:sz w:val="28"/>
          <w:szCs w:val="28"/>
          <w:lang w:eastAsia="ru-RU"/>
        </w:rPr>
        <w:t>таких</w:t>
      </w:r>
      <w:r w:rsidRPr="00CB10C3">
        <w:rPr>
          <w:rFonts w:ascii="Times New Roman" w:eastAsia="Times New Roman" w:hAnsi="Times New Roman" w:cs="Times New Roman"/>
          <w:sz w:val="28"/>
          <w:szCs w:val="28"/>
          <w:lang w:eastAsia="ru-RU"/>
        </w:rPr>
        <w:t xml:space="preserve"> об’єктів. </w:t>
      </w:r>
    </w:p>
    <w:p w:rsidR="008A242C" w:rsidRPr="00CB10C3" w:rsidRDefault="00603601" w:rsidP="00DF125B">
      <w:pPr>
        <w:widowControl w:val="0"/>
        <w:spacing w:after="0" w:line="240" w:lineRule="auto"/>
        <w:ind w:firstLine="567"/>
        <w:contextualSpacing/>
        <w:jc w:val="both"/>
        <w:rPr>
          <w:rFonts w:ascii="Times New Roman" w:eastAsia="Times New Roman" w:hAnsi="Times New Roman" w:cs="Times New Roman"/>
          <w:sz w:val="28"/>
          <w:szCs w:val="28"/>
          <w:lang w:eastAsia="ru-RU"/>
        </w:rPr>
      </w:pPr>
      <w:r w:rsidRPr="00CB10C3">
        <w:rPr>
          <w:rFonts w:ascii="Times New Roman" w:eastAsia="Times New Roman" w:hAnsi="Times New Roman" w:cs="Times New Roman"/>
          <w:sz w:val="28"/>
          <w:szCs w:val="28"/>
          <w:lang w:eastAsia="ru-RU"/>
        </w:rPr>
        <w:t>Аналіз природних процесів за минулі роки свідчить, що в області мають місце екстремальні метеорологічні явища (сильні вітри, снігопади, град, зливи, повені), які можуть спричинити надзвичайн</w:t>
      </w:r>
      <w:r w:rsidR="00D271A1">
        <w:rPr>
          <w:rFonts w:ascii="Times New Roman" w:eastAsia="Times New Roman" w:hAnsi="Times New Roman" w:cs="Times New Roman"/>
          <w:sz w:val="28"/>
          <w:szCs w:val="28"/>
          <w:lang w:eastAsia="ru-RU"/>
        </w:rPr>
        <w:t xml:space="preserve">і ситуації регіонального рівня. </w:t>
      </w:r>
      <w:r w:rsidRPr="00CB10C3">
        <w:rPr>
          <w:rFonts w:ascii="Times New Roman" w:eastAsia="Times New Roman" w:hAnsi="Times New Roman" w:cs="Times New Roman"/>
          <w:sz w:val="28"/>
          <w:szCs w:val="28"/>
          <w:lang w:eastAsia="ru-RU"/>
        </w:rPr>
        <w:t>В окремих випадках вони набувають масштабного характеру і завдають значних збитків госпо</w:t>
      </w:r>
      <w:r w:rsidR="00D271A1">
        <w:rPr>
          <w:rFonts w:ascii="Times New Roman" w:eastAsia="Times New Roman" w:hAnsi="Times New Roman" w:cs="Times New Roman"/>
          <w:sz w:val="28"/>
          <w:szCs w:val="28"/>
          <w:lang w:eastAsia="ru-RU"/>
        </w:rPr>
        <w:t xml:space="preserve">дарству, населенню та регіону в цілому. </w:t>
      </w:r>
      <w:r w:rsidRPr="00CB10C3">
        <w:rPr>
          <w:rFonts w:ascii="Times New Roman" w:eastAsia="Times New Roman" w:hAnsi="Times New Roman" w:cs="Times New Roman"/>
          <w:sz w:val="28"/>
          <w:szCs w:val="28"/>
          <w:lang w:eastAsia="ru-RU"/>
        </w:rPr>
        <w:t xml:space="preserve">З метою мінімізації негативних наслідків виникнення надзвичайних ситуацій має бути своєчасне оповіщення органів управління та населення про загрозу виникнення або виникнення надзвичайної ситуації, а також інформування про порядок і правила поведінки в умовах надзвичайної ситуації. Це дає можливість вжити необхідних заходів щодо захисту людей і збереження матеріальних цінностей. </w:t>
      </w:r>
    </w:p>
    <w:p w:rsidR="007256B4" w:rsidRPr="00CB10C3" w:rsidRDefault="007256B4" w:rsidP="00DF125B">
      <w:pPr>
        <w:widowControl w:val="0"/>
        <w:spacing w:after="0" w:line="240" w:lineRule="auto"/>
        <w:ind w:firstLine="567"/>
        <w:contextualSpacing/>
        <w:jc w:val="both"/>
        <w:rPr>
          <w:rFonts w:ascii="Times New Roman" w:eastAsia="Times New Roman" w:hAnsi="Times New Roman" w:cs="Times New Roman"/>
          <w:sz w:val="28"/>
          <w:szCs w:val="28"/>
          <w:lang w:eastAsia="ru-RU"/>
        </w:rPr>
      </w:pPr>
      <w:r w:rsidRPr="00CB10C3">
        <w:rPr>
          <w:rFonts w:ascii="Times New Roman" w:eastAsia="Times New Roman" w:hAnsi="Times New Roman" w:cs="Times New Roman"/>
          <w:sz w:val="28"/>
          <w:szCs w:val="28"/>
          <w:lang w:eastAsia="ru-RU"/>
        </w:rPr>
        <w:t>В останні роки на Дніпропетровщині щорічно спостерігалися періоди посушливої, спекотної погоди. Саме в такі періоди відмічалося швидке наростання показника пожежної небезпеки</w:t>
      </w:r>
      <w:r w:rsidR="007B13DB" w:rsidRPr="00CB10C3">
        <w:rPr>
          <w:rFonts w:ascii="Times New Roman" w:eastAsia="Times New Roman" w:hAnsi="Times New Roman" w:cs="Times New Roman"/>
          <w:sz w:val="28"/>
          <w:szCs w:val="28"/>
          <w:lang w:eastAsia="ru-RU"/>
        </w:rPr>
        <w:t>,</w:t>
      </w:r>
      <w:r w:rsidRPr="00CB10C3">
        <w:rPr>
          <w:rFonts w:ascii="Times New Roman" w:eastAsia="Times New Roman" w:hAnsi="Times New Roman" w:cs="Times New Roman"/>
          <w:sz w:val="28"/>
          <w:szCs w:val="28"/>
          <w:lang w:eastAsia="ru-RU"/>
        </w:rPr>
        <w:t xml:space="preserve"> і він нер</w:t>
      </w:r>
      <w:r w:rsidR="00D271A1">
        <w:rPr>
          <w:rFonts w:ascii="Times New Roman" w:eastAsia="Times New Roman" w:hAnsi="Times New Roman" w:cs="Times New Roman"/>
          <w:sz w:val="28"/>
          <w:szCs w:val="28"/>
          <w:lang w:eastAsia="ru-RU"/>
        </w:rPr>
        <w:t xml:space="preserve">ідко досягав найвищого </w:t>
      </w:r>
      <w:r w:rsidRPr="00CB10C3">
        <w:rPr>
          <w:rFonts w:ascii="Times New Roman" w:eastAsia="Times New Roman" w:hAnsi="Times New Roman" w:cs="Times New Roman"/>
          <w:sz w:val="28"/>
          <w:szCs w:val="28"/>
          <w:lang w:eastAsia="ru-RU"/>
        </w:rPr>
        <w:t>5</w:t>
      </w:r>
      <w:r w:rsidR="00AB203C" w:rsidRPr="00CB10C3">
        <w:rPr>
          <w:rFonts w:ascii="Times New Roman" w:eastAsia="Times New Roman" w:hAnsi="Times New Roman" w:cs="Times New Roman"/>
          <w:sz w:val="28"/>
          <w:szCs w:val="28"/>
          <w:lang w:eastAsia="ru-RU"/>
        </w:rPr>
        <w:t>-го</w:t>
      </w:r>
      <w:r w:rsidRPr="00CB10C3">
        <w:rPr>
          <w:rFonts w:ascii="Times New Roman" w:eastAsia="Times New Roman" w:hAnsi="Times New Roman" w:cs="Times New Roman"/>
          <w:sz w:val="28"/>
          <w:szCs w:val="28"/>
          <w:lang w:eastAsia="ru-RU"/>
        </w:rPr>
        <w:t xml:space="preserve"> класу, що </w:t>
      </w:r>
      <w:r w:rsidR="00AB203C" w:rsidRPr="00CB10C3">
        <w:rPr>
          <w:rFonts w:ascii="Times New Roman" w:eastAsia="Times New Roman" w:hAnsi="Times New Roman" w:cs="Times New Roman"/>
          <w:sz w:val="28"/>
          <w:szCs w:val="28"/>
          <w:lang w:eastAsia="ru-RU"/>
        </w:rPr>
        <w:t>вважаю</w:t>
      </w:r>
      <w:r w:rsidR="007B13DB" w:rsidRPr="00CB10C3">
        <w:rPr>
          <w:rFonts w:ascii="Times New Roman" w:eastAsia="Times New Roman" w:hAnsi="Times New Roman" w:cs="Times New Roman"/>
          <w:sz w:val="28"/>
          <w:szCs w:val="28"/>
          <w:lang w:eastAsia="ru-RU"/>
        </w:rPr>
        <w:t>т</w:t>
      </w:r>
      <w:r w:rsidR="00AB203C" w:rsidRPr="00CB10C3">
        <w:rPr>
          <w:rFonts w:ascii="Times New Roman" w:eastAsia="Times New Roman" w:hAnsi="Times New Roman" w:cs="Times New Roman"/>
          <w:sz w:val="28"/>
          <w:szCs w:val="28"/>
          <w:lang w:eastAsia="ru-RU"/>
        </w:rPr>
        <w:t>ь</w:t>
      </w:r>
      <w:r w:rsidRPr="00CB10C3">
        <w:rPr>
          <w:rFonts w:ascii="Times New Roman" w:eastAsia="Times New Roman" w:hAnsi="Times New Roman" w:cs="Times New Roman"/>
          <w:sz w:val="28"/>
          <w:szCs w:val="28"/>
          <w:lang w:eastAsia="ru-RU"/>
        </w:rPr>
        <w:t xml:space="preserve"> стихійним метеорологічним явищем. </w:t>
      </w:r>
    </w:p>
    <w:p w:rsidR="007256B4" w:rsidRPr="00CB10C3" w:rsidRDefault="007256B4" w:rsidP="00DF125B">
      <w:pPr>
        <w:widowControl w:val="0"/>
        <w:spacing w:after="0" w:line="240" w:lineRule="auto"/>
        <w:ind w:firstLine="567"/>
        <w:contextualSpacing/>
        <w:jc w:val="both"/>
        <w:rPr>
          <w:rFonts w:ascii="Times New Roman" w:eastAsia="Times New Roman" w:hAnsi="Times New Roman" w:cs="Times New Roman"/>
          <w:sz w:val="28"/>
          <w:szCs w:val="28"/>
          <w:lang w:eastAsia="ru-RU"/>
        </w:rPr>
      </w:pPr>
      <w:r w:rsidRPr="00CB10C3">
        <w:rPr>
          <w:rFonts w:ascii="Times New Roman" w:eastAsia="Times New Roman" w:hAnsi="Times New Roman" w:cs="Times New Roman"/>
          <w:sz w:val="28"/>
          <w:szCs w:val="28"/>
          <w:lang w:eastAsia="ru-RU"/>
        </w:rPr>
        <w:t xml:space="preserve">Основними пожежонебезпечними районами області </w:t>
      </w:r>
      <w:r w:rsidR="00945BE9" w:rsidRPr="00CB10C3">
        <w:rPr>
          <w:rFonts w:ascii="Times New Roman" w:eastAsia="Times New Roman" w:hAnsi="Times New Roman" w:cs="Times New Roman"/>
          <w:sz w:val="28"/>
          <w:szCs w:val="28"/>
          <w:lang w:eastAsia="ru-RU"/>
        </w:rPr>
        <w:t xml:space="preserve">у весняно-літній період року </w:t>
      </w:r>
      <w:r w:rsidRPr="00CB10C3">
        <w:rPr>
          <w:rFonts w:ascii="Times New Roman" w:eastAsia="Times New Roman" w:hAnsi="Times New Roman" w:cs="Times New Roman"/>
          <w:sz w:val="28"/>
          <w:szCs w:val="28"/>
          <w:lang w:eastAsia="ru-RU"/>
        </w:rPr>
        <w:t xml:space="preserve">є: Дніпровський, </w:t>
      </w:r>
      <w:proofErr w:type="spellStart"/>
      <w:r w:rsidRPr="00CB10C3">
        <w:rPr>
          <w:rFonts w:ascii="Times New Roman" w:eastAsia="Times New Roman" w:hAnsi="Times New Roman" w:cs="Times New Roman"/>
          <w:sz w:val="28"/>
          <w:szCs w:val="28"/>
          <w:lang w:eastAsia="ru-RU"/>
        </w:rPr>
        <w:t>Самар</w:t>
      </w:r>
      <w:r w:rsidR="00945BE9" w:rsidRPr="00CB10C3">
        <w:rPr>
          <w:rFonts w:ascii="Times New Roman" w:eastAsia="Times New Roman" w:hAnsi="Times New Roman" w:cs="Times New Roman"/>
          <w:sz w:val="28"/>
          <w:szCs w:val="28"/>
          <w:lang w:eastAsia="ru-RU"/>
        </w:rPr>
        <w:t>ів</w:t>
      </w:r>
      <w:r w:rsidRPr="00CB10C3">
        <w:rPr>
          <w:rFonts w:ascii="Times New Roman" w:eastAsia="Times New Roman" w:hAnsi="Times New Roman" w:cs="Times New Roman"/>
          <w:sz w:val="28"/>
          <w:szCs w:val="28"/>
          <w:lang w:eastAsia="ru-RU"/>
        </w:rPr>
        <w:t>ський</w:t>
      </w:r>
      <w:proofErr w:type="spellEnd"/>
      <w:r w:rsidRPr="00CB10C3">
        <w:rPr>
          <w:rFonts w:ascii="Times New Roman" w:eastAsia="Times New Roman" w:hAnsi="Times New Roman" w:cs="Times New Roman"/>
          <w:sz w:val="28"/>
          <w:szCs w:val="28"/>
          <w:lang w:eastAsia="ru-RU"/>
        </w:rPr>
        <w:t xml:space="preserve">, Павлоградський та </w:t>
      </w:r>
      <w:proofErr w:type="spellStart"/>
      <w:r w:rsidRPr="00CB10C3">
        <w:rPr>
          <w:rFonts w:ascii="Times New Roman" w:eastAsia="Times New Roman" w:hAnsi="Times New Roman" w:cs="Times New Roman"/>
          <w:sz w:val="28"/>
          <w:szCs w:val="28"/>
          <w:lang w:eastAsia="ru-RU"/>
        </w:rPr>
        <w:t>Синельниківський</w:t>
      </w:r>
      <w:proofErr w:type="spellEnd"/>
      <w:r w:rsidR="00683EE0" w:rsidRPr="00CB10C3">
        <w:rPr>
          <w:rFonts w:ascii="Times New Roman" w:eastAsia="Times New Roman" w:hAnsi="Times New Roman" w:cs="Times New Roman"/>
          <w:sz w:val="28"/>
          <w:szCs w:val="28"/>
          <w:lang w:eastAsia="ru-RU"/>
        </w:rPr>
        <w:t xml:space="preserve">, в яких </w:t>
      </w:r>
      <w:r w:rsidRPr="00CB10C3">
        <w:rPr>
          <w:rFonts w:ascii="Times New Roman" w:eastAsia="Times New Roman" w:hAnsi="Times New Roman" w:cs="Times New Roman"/>
          <w:sz w:val="28"/>
          <w:szCs w:val="28"/>
          <w:lang w:eastAsia="ru-RU"/>
        </w:rPr>
        <w:t>зосереджена основна частина хвойних лісових масивів області.</w:t>
      </w:r>
    </w:p>
    <w:p w:rsidR="007256B4" w:rsidRPr="00CB10C3" w:rsidRDefault="007256B4" w:rsidP="00DF125B">
      <w:pPr>
        <w:widowControl w:val="0"/>
        <w:spacing w:after="0" w:line="240" w:lineRule="auto"/>
        <w:ind w:firstLine="567"/>
        <w:contextualSpacing/>
        <w:jc w:val="both"/>
        <w:rPr>
          <w:rFonts w:ascii="Times New Roman" w:eastAsia="Times New Roman" w:hAnsi="Times New Roman" w:cs="Times New Roman"/>
          <w:sz w:val="28"/>
          <w:szCs w:val="28"/>
          <w:lang w:eastAsia="ru-RU"/>
        </w:rPr>
      </w:pPr>
      <w:r w:rsidRPr="00CB10C3">
        <w:rPr>
          <w:rFonts w:ascii="Times New Roman" w:eastAsia="Times New Roman" w:hAnsi="Times New Roman" w:cs="Times New Roman"/>
          <w:sz w:val="28"/>
          <w:szCs w:val="28"/>
          <w:lang w:eastAsia="ru-RU"/>
        </w:rPr>
        <w:t xml:space="preserve">У пожежонебезпечній зоні </w:t>
      </w:r>
      <w:r w:rsidR="00AB203C" w:rsidRPr="00CB10C3">
        <w:rPr>
          <w:rFonts w:ascii="Times New Roman" w:eastAsia="Times New Roman" w:hAnsi="Times New Roman" w:cs="Times New Roman"/>
          <w:sz w:val="28"/>
          <w:szCs w:val="28"/>
          <w:lang w:eastAsia="ru-RU"/>
        </w:rPr>
        <w:t>перебуває</w:t>
      </w:r>
      <w:r w:rsidRPr="00CB10C3">
        <w:rPr>
          <w:rFonts w:ascii="Times New Roman" w:eastAsia="Times New Roman" w:hAnsi="Times New Roman" w:cs="Times New Roman"/>
          <w:sz w:val="28"/>
          <w:szCs w:val="28"/>
          <w:lang w:eastAsia="ru-RU"/>
        </w:rPr>
        <w:t xml:space="preserve"> 70 населених пунктів, з яких підлягає евакуації до 43,3 тис. осіб.</w:t>
      </w:r>
    </w:p>
    <w:p w:rsidR="007256B4" w:rsidRPr="00CB10C3" w:rsidRDefault="007256B4" w:rsidP="00DF125B">
      <w:pPr>
        <w:spacing w:after="0" w:line="240" w:lineRule="auto"/>
        <w:ind w:firstLine="567"/>
        <w:jc w:val="both"/>
        <w:rPr>
          <w:rFonts w:ascii="Times New Roman" w:eastAsia="Times New Roman" w:hAnsi="Times New Roman" w:cs="Times New Roman"/>
          <w:sz w:val="28"/>
          <w:szCs w:val="28"/>
        </w:rPr>
      </w:pPr>
      <w:r w:rsidRPr="00CB10C3">
        <w:rPr>
          <w:rFonts w:ascii="Times New Roman" w:eastAsia="Times New Roman" w:hAnsi="Times New Roman" w:cs="Times New Roman"/>
          <w:sz w:val="28"/>
          <w:szCs w:val="28"/>
        </w:rPr>
        <w:t xml:space="preserve">З початку 2025 року в області </w:t>
      </w:r>
      <w:proofErr w:type="spellStart"/>
      <w:r w:rsidRPr="00CB10C3">
        <w:rPr>
          <w:rFonts w:ascii="Times New Roman" w:eastAsia="Times New Roman" w:hAnsi="Times New Roman" w:cs="Times New Roman"/>
          <w:sz w:val="28"/>
          <w:szCs w:val="28"/>
        </w:rPr>
        <w:t>виникло</w:t>
      </w:r>
      <w:proofErr w:type="spellEnd"/>
      <w:r w:rsidRPr="00CB10C3">
        <w:rPr>
          <w:rFonts w:ascii="Times New Roman" w:eastAsia="Times New Roman" w:hAnsi="Times New Roman" w:cs="Times New Roman"/>
          <w:sz w:val="28"/>
          <w:szCs w:val="28"/>
        </w:rPr>
        <w:t xml:space="preserve"> </w:t>
      </w:r>
      <w:r w:rsidR="00C216EC" w:rsidRPr="00CB10C3">
        <w:rPr>
          <w:rFonts w:ascii="Times New Roman" w:eastAsia="Times New Roman" w:hAnsi="Times New Roman" w:cs="Times New Roman"/>
          <w:sz w:val="28"/>
          <w:szCs w:val="28"/>
        </w:rPr>
        <w:t>6</w:t>
      </w:r>
      <w:r w:rsidRPr="00CB10C3">
        <w:rPr>
          <w:rFonts w:ascii="Times New Roman" w:eastAsia="Times New Roman" w:hAnsi="Times New Roman" w:cs="Times New Roman"/>
          <w:sz w:val="28"/>
          <w:szCs w:val="28"/>
        </w:rPr>
        <w:t xml:space="preserve"> надзвичайн</w:t>
      </w:r>
      <w:r w:rsidR="00C216EC" w:rsidRPr="00CB10C3">
        <w:rPr>
          <w:rFonts w:ascii="Times New Roman" w:eastAsia="Times New Roman" w:hAnsi="Times New Roman" w:cs="Times New Roman"/>
          <w:sz w:val="28"/>
          <w:szCs w:val="28"/>
        </w:rPr>
        <w:t>их</w:t>
      </w:r>
      <w:r w:rsidRPr="00CB10C3">
        <w:rPr>
          <w:rFonts w:ascii="Times New Roman" w:eastAsia="Times New Roman" w:hAnsi="Times New Roman" w:cs="Times New Roman"/>
          <w:sz w:val="28"/>
          <w:szCs w:val="28"/>
        </w:rPr>
        <w:t xml:space="preserve"> ситуаці</w:t>
      </w:r>
      <w:r w:rsidR="00C216EC" w:rsidRPr="00CB10C3">
        <w:rPr>
          <w:rFonts w:ascii="Times New Roman" w:eastAsia="Times New Roman" w:hAnsi="Times New Roman" w:cs="Times New Roman"/>
          <w:sz w:val="28"/>
          <w:szCs w:val="28"/>
        </w:rPr>
        <w:t>й</w:t>
      </w:r>
      <w:r w:rsidRPr="00CB10C3">
        <w:rPr>
          <w:rFonts w:ascii="Times New Roman" w:eastAsia="Times New Roman" w:hAnsi="Times New Roman" w:cs="Times New Roman"/>
          <w:sz w:val="28"/>
          <w:szCs w:val="28"/>
        </w:rPr>
        <w:t xml:space="preserve"> техногенного характеру</w:t>
      </w:r>
      <w:r w:rsidR="00AB203C" w:rsidRPr="00CB10C3">
        <w:rPr>
          <w:rFonts w:ascii="Times New Roman" w:eastAsia="Times New Roman" w:hAnsi="Times New Roman" w:cs="Times New Roman"/>
          <w:sz w:val="28"/>
          <w:szCs w:val="28"/>
        </w:rPr>
        <w:t>,</w:t>
      </w:r>
      <w:r w:rsidRPr="00CB10C3">
        <w:rPr>
          <w:rFonts w:ascii="Times New Roman" w:eastAsia="Times New Roman" w:hAnsi="Times New Roman" w:cs="Times New Roman"/>
          <w:sz w:val="28"/>
          <w:szCs w:val="28"/>
        </w:rPr>
        <w:t xml:space="preserve"> під час яких загинуло 3 особи, травмовано 19 осіб.</w:t>
      </w:r>
    </w:p>
    <w:p w:rsidR="00BD3713" w:rsidRPr="00CB10C3" w:rsidRDefault="00BD3713" w:rsidP="007256B4">
      <w:pPr>
        <w:spacing w:after="0" w:line="240" w:lineRule="auto"/>
        <w:ind w:firstLine="567"/>
        <w:jc w:val="both"/>
        <w:rPr>
          <w:rFonts w:ascii="Times New Roman" w:eastAsia="Times New Roman" w:hAnsi="Times New Roman" w:cs="Times New Roman"/>
          <w:sz w:val="28"/>
          <w:szCs w:val="28"/>
        </w:rPr>
      </w:pPr>
    </w:p>
    <w:tbl>
      <w:tblPr>
        <w:tblW w:w="8828" w:type="dxa"/>
        <w:tblInd w:w="108" w:type="dxa"/>
        <w:tblLayout w:type="fixed"/>
        <w:tblLook w:val="0000" w:firstRow="0" w:lastRow="0" w:firstColumn="0" w:lastColumn="0" w:noHBand="0" w:noVBand="0"/>
      </w:tblPr>
      <w:tblGrid>
        <w:gridCol w:w="3998"/>
        <w:gridCol w:w="2233"/>
        <w:gridCol w:w="2597"/>
      </w:tblGrid>
      <w:tr w:rsidR="00EC5012" w:rsidRPr="00CB10C3" w:rsidTr="00D271A1">
        <w:trPr>
          <w:cantSplit/>
          <w:trHeight w:val="302"/>
        </w:trPr>
        <w:tc>
          <w:tcPr>
            <w:tcW w:w="3998" w:type="dxa"/>
            <w:vMerge w:val="restart"/>
            <w:tcBorders>
              <w:top w:val="single" w:sz="4" w:space="0" w:color="000000"/>
              <w:left w:val="single" w:sz="4" w:space="0" w:color="000000"/>
              <w:bottom w:val="single" w:sz="4" w:space="0" w:color="000000"/>
            </w:tcBorders>
            <w:vAlign w:val="center"/>
          </w:tcPr>
          <w:p w:rsidR="00B30847" w:rsidRPr="00CB10C3" w:rsidRDefault="00B30847" w:rsidP="00BD3713">
            <w:pPr>
              <w:spacing w:after="0" w:line="240" w:lineRule="auto"/>
              <w:jc w:val="center"/>
              <w:rPr>
                <w:rFonts w:ascii="Times New Roman" w:eastAsia="Times New Roman" w:hAnsi="Times New Roman" w:cs="Times New Roman"/>
                <w:b/>
                <w:sz w:val="20"/>
                <w:szCs w:val="20"/>
              </w:rPr>
            </w:pPr>
            <w:r w:rsidRPr="00CB10C3">
              <w:rPr>
                <w:rFonts w:ascii="Times New Roman" w:eastAsia="Times New Roman" w:hAnsi="Times New Roman" w:cs="Times New Roman"/>
                <w:b/>
                <w:sz w:val="20"/>
                <w:szCs w:val="20"/>
              </w:rPr>
              <w:t>НС, що виникли в області</w:t>
            </w:r>
          </w:p>
        </w:tc>
        <w:tc>
          <w:tcPr>
            <w:tcW w:w="4830" w:type="dxa"/>
            <w:gridSpan w:val="2"/>
            <w:tcBorders>
              <w:top w:val="single" w:sz="4" w:space="0" w:color="000000"/>
              <w:left w:val="single" w:sz="4" w:space="0" w:color="000000"/>
              <w:bottom w:val="single" w:sz="4" w:space="0" w:color="000000"/>
              <w:right w:val="single" w:sz="4" w:space="0" w:color="000000"/>
            </w:tcBorders>
            <w:vAlign w:val="center"/>
          </w:tcPr>
          <w:p w:rsidR="00B30847" w:rsidRPr="00CB10C3" w:rsidRDefault="00B30847" w:rsidP="00BD3713">
            <w:pPr>
              <w:spacing w:after="0" w:line="240" w:lineRule="auto"/>
              <w:jc w:val="center"/>
              <w:rPr>
                <w:rFonts w:ascii="Times New Roman" w:eastAsia="Times New Roman" w:hAnsi="Times New Roman" w:cs="Times New Roman"/>
                <w:b/>
                <w:sz w:val="20"/>
                <w:szCs w:val="20"/>
              </w:rPr>
            </w:pPr>
            <w:r w:rsidRPr="00CB10C3">
              <w:rPr>
                <w:rFonts w:ascii="Times New Roman" w:eastAsia="Times New Roman" w:hAnsi="Times New Roman" w:cs="Times New Roman"/>
                <w:b/>
                <w:sz w:val="20"/>
                <w:szCs w:val="20"/>
              </w:rPr>
              <w:t>Кількість НС та постраждалих</w:t>
            </w:r>
          </w:p>
        </w:tc>
      </w:tr>
      <w:tr w:rsidR="00EC5012" w:rsidRPr="00CB10C3" w:rsidTr="00D271A1">
        <w:trPr>
          <w:cantSplit/>
          <w:trHeight w:val="160"/>
        </w:trPr>
        <w:tc>
          <w:tcPr>
            <w:tcW w:w="3998" w:type="dxa"/>
            <w:vMerge/>
            <w:tcBorders>
              <w:top w:val="single" w:sz="4" w:space="0" w:color="000000"/>
              <w:left w:val="single" w:sz="4" w:space="0" w:color="000000"/>
              <w:bottom w:val="single" w:sz="4" w:space="0" w:color="000000"/>
            </w:tcBorders>
            <w:vAlign w:val="center"/>
          </w:tcPr>
          <w:p w:rsidR="00BD3713" w:rsidRPr="00CB10C3" w:rsidRDefault="00BD3713" w:rsidP="00B30847">
            <w:pPr>
              <w:spacing w:after="0" w:line="240" w:lineRule="auto"/>
              <w:jc w:val="both"/>
              <w:rPr>
                <w:rFonts w:ascii="Times New Roman" w:eastAsia="Times New Roman" w:hAnsi="Times New Roman" w:cs="Times New Roman"/>
                <w:b/>
                <w:bCs/>
                <w:sz w:val="20"/>
                <w:szCs w:val="20"/>
              </w:rPr>
            </w:pPr>
          </w:p>
        </w:tc>
        <w:tc>
          <w:tcPr>
            <w:tcW w:w="2233" w:type="dxa"/>
            <w:tcBorders>
              <w:top w:val="single" w:sz="4" w:space="0" w:color="000000"/>
              <w:left w:val="single" w:sz="4" w:space="0" w:color="000000"/>
              <w:bottom w:val="single" w:sz="4" w:space="0" w:color="000000"/>
            </w:tcBorders>
          </w:tcPr>
          <w:p w:rsidR="00BD3713" w:rsidRPr="00CB10C3" w:rsidRDefault="00BD3713" w:rsidP="0080670F">
            <w:pPr>
              <w:spacing w:after="0" w:line="240" w:lineRule="auto"/>
              <w:jc w:val="center"/>
              <w:rPr>
                <w:rFonts w:ascii="Times New Roman" w:eastAsia="Times New Roman" w:hAnsi="Times New Roman" w:cs="Times New Roman"/>
                <w:b/>
                <w:sz w:val="20"/>
                <w:szCs w:val="20"/>
              </w:rPr>
            </w:pPr>
            <w:r w:rsidRPr="00CB10C3">
              <w:rPr>
                <w:rFonts w:ascii="Times New Roman" w:eastAsia="Times New Roman" w:hAnsi="Times New Roman" w:cs="Times New Roman"/>
                <w:b/>
                <w:sz w:val="20"/>
                <w:szCs w:val="20"/>
              </w:rPr>
              <w:t>Всього за 2024</w:t>
            </w:r>
            <w:r w:rsidR="00AB203C" w:rsidRPr="00CB10C3">
              <w:rPr>
                <w:rFonts w:ascii="Times New Roman" w:eastAsia="Times New Roman" w:hAnsi="Times New Roman" w:cs="Times New Roman"/>
                <w:b/>
                <w:sz w:val="20"/>
                <w:szCs w:val="20"/>
              </w:rPr>
              <w:t xml:space="preserve"> </w:t>
            </w:r>
            <w:r w:rsidRPr="00CB10C3">
              <w:rPr>
                <w:rFonts w:ascii="Times New Roman" w:eastAsia="Times New Roman" w:hAnsi="Times New Roman" w:cs="Times New Roman"/>
                <w:b/>
                <w:sz w:val="20"/>
                <w:szCs w:val="20"/>
              </w:rPr>
              <w:t>р</w:t>
            </w:r>
            <w:r w:rsidR="0080670F" w:rsidRPr="00CB10C3">
              <w:rPr>
                <w:rFonts w:ascii="Times New Roman" w:eastAsia="Times New Roman" w:hAnsi="Times New Roman" w:cs="Times New Roman"/>
                <w:b/>
                <w:sz w:val="20"/>
                <w:szCs w:val="20"/>
              </w:rPr>
              <w:t>і</w:t>
            </w:r>
            <w:r w:rsidR="00AB203C" w:rsidRPr="00CB10C3">
              <w:rPr>
                <w:rFonts w:ascii="Times New Roman" w:eastAsia="Times New Roman" w:hAnsi="Times New Roman" w:cs="Times New Roman"/>
                <w:b/>
                <w:sz w:val="20"/>
                <w:szCs w:val="20"/>
              </w:rPr>
              <w:t>к</w:t>
            </w:r>
          </w:p>
        </w:tc>
        <w:tc>
          <w:tcPr>
            <w:tcW w:w="2597" w:type="dxa"/>
            <w:tcBorders>
              <w:top w:val="single" w:sz="4" w:space="0" w:color="000000"/>
              <w:left w:val="single" w:sz="4" w:space="0" w:color="000000"/>
              <w:bottom w:val="single" w:sz="4" w:space="0" w:color="000000"/>
              <w:right w:val="single" w:sz="4" w:space="0" w:color="000000"/>
            </w:tcBorders>
          </w:tcPr>
          <w:p w:rsidR="00BD3713" w:rsidRPr="00CB10C3" w:rsidRDefault="00AB203C" w:rsidP="00BD3713">
            <w:pPr>
              <w:spacing w:after="0" w:line="240" w:lineRule="auto"/>
              <w:jc w:val="center"/>
              <w:rPr>
                <w:rFonts w:ascii="Times New Roman" w:eastAsia="Times New Roman" w:hAnsi="Times New Roman" w:cs="Times New Roman"/>
                <w:b/>
                <w:sz w:val="20"/>
                <w:szCs w:val="20"/>
              </w:rPr>
            </w:pPr>
            <w:r w:rsidRPr="00CB10C3">
              <w:rPr>
                <w:rFonts w:ascii="Times New Roman" w:eastAsia="Times New Roman" w:hAnsi="Times New Roman" w:cs="Times New Roman"/>
                <w:b/>
                <w:sz w:val="20"/>
                <w:szCs w:val="20"/>
              </w:rPr>
              <w:t>З початку 2025 року</w:t>
            </w:r>
          </w:p>
        </w:tc>
      </w:tr>
      <w:tr w:rsidR="00EC5012" w:rsidRPr="00CB10C3" w:rsidTr="00D271A1">
        <w:trPr>
          <w:cantSplit/>
          <w:trHeight w:val="271"/>
        </w:trPr>
        <w:tc>
          <w:tcPr>
            <w:tcW w:w="3998" w:type="dxa"/>
            <w:tcBorders>
              <w:top w:val="single" w:sz="4" w:space="0" w:color="000000"/>
              <w:left w:val="single" w:sz="4" w:space="0" w:color="000000"/>
              <w:bottom w:val="single" w:sz="4" w:space="0" w:color="000000"/>
            </w:tcBorders>
          </w:tcPr>
          <w:p w:rsidR="00BD3713" w:rsidRPr="00CB10C3" w:rsidRDefault="00BD3713" w:rsidP="00FF3CD6">
            <w:pPr>
              <w:spacing w:after="0" w:line="240" w:lineRule="auto"/>
              <w:rPr>
                <w:rFonts w:ascii="Times New Roman" w:eastAsia="Times New Roman" w:hAnsi="Times New Roman" w:cs="Times New Roman"/>
                <w:sz w:val="20"/>
                <w:szCs w:val="20"/>
              </w:rPr>
            </w:pPr>
            <w:r w:rsidRPr="00CB10C3">
              <w:rPr>
                <w:rFonts w:ascii="Times New Roman" w:eastAsia="Times New Roman" w:hAnsi="Times New Roman" w:cs="Times New Roman"/>
                <w:b/>
                <w:bCs/>
                <w:sz w:val="20"/>
                <w:szCs w:val="20"/>
              </w:rPr>
              <w:t>Загальна кількість НС</w:t>
            </w:r>
            <w:r w:rsidR="004A50BA" w:rsidRPr="00CB10C3">
              <w:rPr>
                <w:rFonts w:ascii="Times New Roman" w:eastAsia="Times New Roman" w:hAnsi="Times New Roman" w:cs="Times New Roman"/>
                <w:b/>
                <w:bCs/>
                <w:sz w:val="20"/>
                <w:szCs w:val="20"/>
              </w:rPr>
              <w:t>,</w:t>
            </w:r>
            <w:r w:rsidRPr="00CB10C3">
              <w:rPr>
                <w:rFonts w:ascii="Times New Roman" w:eastAsia="Times New Roman" w:hAnsi="Times New Roman" w:cs="Times New Roman"/>
                <w:b/>
                <w:bCs/>
                <w:sz w:val="20"/>
                <w:szCs w:val="20"/>
              </w:rPr>
              <w:t xml:space="preserve"> у </w:t>
            </w:r>
            <w:proofErr w:type="spellStart"/>
            <w:r w:rsidRPr="00CB10C3">
              <w:rPr>
                <w:rFonts w:ascii="Times New Roman" w:eastAsia="Times New Roman" w:hAnsi="Times New Roman" w:cs="Times New Roman"/>
                <w:b/>
                <w:bCs/>
                <w:sz w:val="20"/>
                <w:szCs w:val="20"/>
              </w:rPr>
              <w:t>т.ч</w:t>
            </w:r>
            <w:proofErr w:type="spellEnd"/>
            <w:r w:rsidRPr="00CB10C3">
              <w:rPr>
                <w:rFonts w:ascii="Times New Roman" w:eastAsia="Times New Roman" w:hAnsi="Times New Roman" w:cs="Times New Roman"/>
                <w:b/>
                <w:bCs/>
                <w:sz w:val="20"/>
                <w:szCs w:val="20"/>
              </w:rPr>
              <w:t>.</w:t>
            </w:r>
          </w:p>
        </w:tc>
        <w:tc>
          <w:tcPr>
            <w:tcW w:w="2233" w:type="dxa"/>
            <w:tcBorders>
              <w:top w:val="single" w:sz="4" w:space="0" w:color="000000"/>
              <w:left w:val="single" w:sz="4" w:space="0" w:color="000000"/>
              <w:bottom w:val="single" w:sz="4" w:space="0" w:color="000000"/>
            </w:tcBorders>
            <w:vAlign w:val="center"/>
          </w:tcPr>
          <w:p w:rsidR="00BD3713" w:rsidRPr="00CB10C3" w:rsidRDefault="00BD3713" w:rsidP="00FF3CD6">
            <w:pPr>
              <w:spacing w:after="0" w:line="240" w:lineRule="auto"/>
              <w:jc w:val="center"/>
              <w:rPr>
                <w:rFonts w:ascii="Times New Roman" w:eastAsia="Times New Roman" w:hAnsi="Times New Roman" w:cs="Times New Roman"/>
                <w:b/>
                <w:sz w:val="20"/>
                <w:szCs w:val="20"/>
              </w:rPr>
            </w:pPr>
            <w:r w:rsidRPr="00CB10C3">
              <w:rPr>
                <w:rFonts w:ascii="Times New Roman" w:eastAsia="Times New Roman" w:hAnsi="Times New Roman" w:cs="Times New Roman"/>
                <w:b/>
                <w:sz w:val="20"/>
                <w:szCs w:val="20"/>
              </w:rPr>
              <w:t>4</w:t>
            </w:r>
          </w:p>
        </w:tc>
        <w:tc>
          <w:tcPr>
            <w:tcW w:w="2597" w:type="dxa"/>
            <w:tcBorders>
              <w:top w:val="single" w:sz="4" w:space="0" w:color="000000"/>
              <w:left w:val="single" w:sz="4" w:space="0" w:color="000000"/>
              <w:bottom w:val="single" w:sz="4" w:space="0" w:color="000000"/>
              <w:right w:val="single" w:sz="4" w:space="0" w:color="000000"/>
            </w:tcBorders>
            <w:vAlign w:val="center"/>
          </w:tcPr>
          <w:p w:rsidR="00BD3713" w:rsidRPr="00CB10C3" w:rsidRDefault="00BD3713" w:rsidP="00FF3CD6">
            <w:pPr>
              <w:spacing w:after="0" w:line="240" w:lineRule="auto"/>
              <w:jc w:val="center"/>
              <w:rPr>
                <w:rFonts w:ascii="Times New Roman" w:eastAsia="Times New Roman" w:hAnsi="Times New Roman" w:cs="Times New Roman"/>
                <w:sz w:val="20"/>
                <w:szCs w:val="20"/>
              </w:rPr>
            </w:pPr>
            <w:r w:rsidRPr="00CB10C3">
              <w:rPr>
                <w:rFonts w:ascii="Times New Roman" w:eastAsia="Times New Roman" w:hAnsi="Times New Roman" w:cs="Times New Roman"/>
                <w:b/>
                <w:bCs/>
                <w:sz w:val="20"/>
                <w:szCs w:val="20"/>
              </w:rPr>
              <w:t>6</w:t>
            </w:r>
          </w:p>
        </w:tc>
      </w:tr>
      <w:tr w:rsidR="00EC5012" w:rsidRPr="00CB10C3" w:rsidTr="00D271A1">
        <w:trPr>
          <w:cantSplit/>
          <w:trHeight w:val="113"/>
        </w:trPr>
        <w:tc>
          <w:tcPr>
            <w:tcW w:w="3998" w:type="dxa"/>
            <w:tcBorders>
              <w:top w:val="single" w:sz="4" w:space="0" w:color="000000"/>
              <w:left w:val="single" w:sz="4" w:space="0" w:color="000000"/>
              <w:bottom w:val="single" w:sz="4" w:space="0" w:color="000000"/>
            </w:tcBorders>
          </w:tcPr>
          <w:p w:rsidR="00BD3713" w:rsidRPr="00CB10C3" w:rsidRDefault="00BD3713" w:rsidP="00FF3CD6">
            <w:pPr>
              <w:spacing w:after="0" w:line="240" w:lineRule="auto"/>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Техногенного характеру</w:t>
            </w:r>
          </w:p>
        </w:tc>
        <w:tc>
          <w:tcPr>
            <w:tcW w:w="2233" w:type="dxa"/>
            <w:tcBorders>
              <w:top w:val="single" w:sz="4" w:space="0" w:color="000000"/>
              <w:left w:val="single" w:sz="4" w:space="0" w:color="000000"/>
              <w:bottom w:val="single" w:sz="4" w:space="0" w:color="000000"/>
            </w:tcBorders>
            <w:vAlign w:val="center"/>
          </w:tcPr>
          <w:p w:rsidR="00BD3713" w:rsidRPr="00CB10C3" w:rsidRDefault="00BD3713" w:rsidP="00FF3CD6">
            <w:pPr>
              <w:spacing w:after="0" w:line="240" w:lineRule="auto"/>
              <w:jc w:val="center"/>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4</w:t>
            </w:r>
          </w:p>
        </w:tc>
        <w:tc>
          <w:tcPr>
            <w:tcW w:w="2597" w:type="dxa"/>
            <w:tcBorders>
              <w:top w:val="single" w:sz="4" w:space="0" w:color="000000"/>
              <w:left w:val="single" w:sz="4" w:space="0" w:color="000000"/>
              <w:bottom w:val="single" w:sz="4" w:space="0" w:color="000000"/>
              <w:right w:val="single" w:sz="4" w:space="0" w:color="000000"/>
            </w:tcBorders>
            <w:vAlign w:val="center"/>
          </w:tcPr>
          <w:p w:rsidR="00BD3713" w:rsidRPr="00CB10C3" w:rsidRDefault="00BD3713" w:rsidP="00FF3CD6">
            <w:pPr>
              <w:spacing w:after="0" w:line="240" w:lineRule="auto"/>
              <w:jc w:val="center"/>
              <w:rPr>
                <w:rFonts w:ascii="Times New Roman" w:eastAsia="Times New Roman" w:hAnsi="Times New Roman" w:cs="Times New Roman"/>
                <w:sz w:val="20"/>
                <w:szCs w:val="20"/>
              </w:rPr>
            </w:pPr>
            <w:r w:rsidRPr="00CB10C3">
              <w:rPr>
                <w:rFonts w:ascii="Times New Roman" w:eastAsia="Times New Roman" w:hAnsi="Times New Roman" w:cs="Times New Roman"/>
                <w:bCs/>
                <w:sz w:val="20"/>
                <w:szCs w:val="20"/>
              </w:rPr>
              <w:t>5</w:t>
            </w:r>
          </w:p>
        </w:tc>
      </w:tr>
      <w:tr w:rsidR="00EC5012" w:rsidRPr="00CB10C3" w:rsidTr="00D271A1">
        <w:trPr>
          <w:cantSplit/>
          <w:trHeight w:val="69"/>
        </w:trPr>
        <w:tc>
          <w:tcPr>
            <w:tcW w:w="3998" w:type="dxa"/>
            <w:tcBorders>
              <w:top w:val="single" w:sz="4" w:space="0" w:color="000000"/>
              <w:left w:val="single" w:sz="4" w:space="0" w:color="000000"/>
              <w:bottom w:val="single" w:sz="4" w:space="0" w:color="000000"/>
            </w:tcBorders>
          </w:tcPr>
          <w:p w:rsidR="00BD3713" w:rsidRPr="00CB10C3" w:rsidRDefault="00BD3713" w:rsidP="00FF3CD6">
            <w:pPr>
              <w:spacing w:after="0" w:line="240" w:lineRule="auto"/>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Природного характеру</w:t>
            </w:r>
          </w:p>
        </w:tc>
        <w:tc>
          <w:tcPr>
            <w:tcW w:w="2233" w:type="dxa"/>
            <w:tcBorders>
              <w:top w:val="single" w:sz="4" w:space="0" w:color="000000"/>
              <w:left w:val="single" w:sz="4" w:space="0" w:color="000000"/>
              <w:bottom w:val="single" w:sz="4" w:space="0" w:color="000000"/>
            </w:tcBorders>
            <w:vAlign w:val="center"/>
          </w:tcPr>
          <w:p w:rsidR="00BD3713" w:rsidRPr="00CB10C3" w:rsidRDefault="00BD3713" w:rsidP="00FF3CD6">
            <w:pPr>
              <w:spacing w:after="0" w:line="240" w:lineRule="auto"/>
              <w:jc w:val="center"/>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w:t>
            </w:r>
          </w:p>
        </w:tc>
        <w:tc>
          <w:tcPr>
            <w:tcW w:w="2597" w:type="dxa"/>
            <w:tcBorders>
              <w:top w:val="single" w:sz="4" w:space="0" w:color="000000"/>
              <w:left w:val="single" w:sz="4" w:space="0" w:color="000000"/>
              <w:bottom w:val="single" w:sz="4" w:space="0" w:color="000000"/>
              <w:right w:val="single" w:sz="4" w:space="0" w:color="000000"/>
            </w:tcBorders>
            <w:vAlign w:val="center"/>
          </w:tcPr>
          <w:p w:rsidR="00BD3713" w:rsidRPr="00CB10C3" w:rsidRDefault="00BD3713" w:rsidP="00FF3CD6">
            <w:pPr>
              <w:spacing w:after="0" w:line="240" w:lineRule="auto"/>
              <w:jc w:val="center"/>
              <w:rPr>
                <w:rFonts w:ascii="Times New Roman" w:eastAsia="Times New Roman" w:hAnsi="Times New Roman" w:cs="Times New Roman"/>
                <w:sz w:val="20"/>
                <w:szCs w:val="20"/>
              </w:rPr>
            </w:pPr>
            <w:r w:rsidRPr="00CB10C3">
              <w:rPr>
                <w:rFonts w:ascii="Times New Roman" w:eastAsia="Times New Roman" w:hAnsi="Times New Roman" w:cs="Times New Roman"/>
                <w:bCs/>
                <w:sz w:val="20"/>
                <w:szCs w:val="20"/>
              </w:rPr>
              <w:t>1</w:t>
            </w:r>
          </w:p>
        </w:tc>
      </w:tr>
      <w:tr w:rsidR="00EC5012" w:rsidRPr="00CB10C3" w:rsidTr="00D271A1">
        <w:trPr>
          <w:cantSplit/>
          <w:trHeight w:val="107"/>
        </w:trPr>
        <w:tc>
          <w:tcPr>
            <w:tcW w:w="3998" w:type="dxa"/>
            <w:tcBorders>
              <w:top w:val="single" w:sz="4" w:space="0" w:color="000000"/>
              <w:left w:val="single" w:sz="4" w:space="0" w:color="000000"/>
              <w:bottom w:val="single" w:sz="4" w:space="0" w:color="000000"/>
            </w:tcBorders>
          </w:tcPr>
          <w:p w:rsidR="00BD3713" w:rsidRPr="00CB10C3" w:rsidRDefault="00BD3713" w:rsidP="00FF3CD6">
            <w:pPr>
              <w:spacing w:after="0" w:line="240" w:lineRule="auto"/>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Соціального характеру</w:t>
            </w:r>
          </w:p>
        </w:tc>
        <w:tc>
          <w:tcPr>
            <w:tcW w:w="2233" w:type="dxa"/>
            <w:tcBorders>
              <w:top w:val="single" w:sz="4" w:space="0" w:color="000000"/>
              <w:left w:val="single" w:sz="4" w:space="0" w:color="000000"/>
              <w:bottom w:val="single" w:sz="4" w:space="0" w:color="000000"/>
            </w:tcBorders>
            <w:vAlign w:val="center"/>
          </w:tcPr>
          <w:p w:rsidR="00BD3713" w:rsidRPr="00CB10C3" w:rsidRDefault="00BD3713" w:rsidP="00FF3CD6">
            <w:pPr>
              <w:spacing w:after="0" w:line="240" w:lineRule="auto"/>
              <w:jc w:val="center"/>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w:t>
            </w:r>
          </w:p>
        </w:tc>
        <w:tc>
          <w:tcPr>
            <w:tcW w:w="2597" w:type="dxa"/>
            <w:tcBorders>
              <w:top w:val="single" w:sz="4" w:space="0" w:color="000000"/>
              <w:left w:val="single" w:sz="4" w:space="0" w:color="000000"/>
              <w:bottom w:val="single" w:sz="4" w:space="0" w:color="000000"/>
              <w:right w:val="single" w:sz="4" w:space="0" w:color="000000"/>
            </w:tcBorders>
            <w:vAlign w:val="center"/>
          </w:tcPr>
          <w:p w:rsidR="00BD3713" w:rsidRPr="00CB10C3" w:rsidRDefault="00BD3713" w:rsidP="00FF3CD6">
            <w:pPr>
              <w:spacing w:after="0" w:line="240" w:lineRule="auto"/>
              <w:jc w:val="center"/>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w:t>
            </w:r>
          </w:p>
        </w:tc>
      </w:tr>
      <w:tr w:rsidR="00EC5012" w:rsidRPr="00CB10C3" w:rsidTr="00D271A1">
        <w:trPr>
          <w:cantSplit/>
          <w:trHeight w:val="285"/>
        </w:trPr>
        <w:tc>
          <w:tcPr>
            <w:tcW w:w="3998" w:type="dxa"/>
            <w:tcBorders>
              <w:top w:val="single" w:sz="4" w:space="0" w:color="000000"/>
              <w:left w:val="single" w:sz="4" w:space="0" w:color="000000"/>
              <w:bottom w:val="single" w:sz="4" w:space="0" w:color="000000"/>
            </w:tcBorders>
          </w:tcPr>
          <w:p w:rsidR="00BD3713" w:rsidRPr="00CB10C3" w:rsidRDefault="00BD3713" w:rsidP="00FF3CD6">
            <w:pPr>
              <w:spacing w:after="0" w:line="240" w:lineRule="auto"/>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Загинуло осіб/з них дітей</w:t>
            </w:r>
          </w:p>
        </w:tc>
        <w:tc>
          <w:tcPr>
            <w:tcW w:w="2233" w:type="dxa"/>
            <w:tcBorders>
              <w:top w:val="single" w:sz="4" w:space="0" w:color="000000"/>
              <w:left w:val="single" w:sz="4" w:space="0" w:color="000000"/>
              <w:bottom w:val="single" w:sz="4" w:space="0" w:color="000000"/>
            </w:tcBorders>
            <w:vAlign w:val="center"/>
          </w:tcPr>
          <w:p w:rsidR="00BD3713" w:rsidRPr="00CB10C3" w:rsidRDefault="00BD3713" w:rsidP="00FF3CD6">
            <w:pPr>
              <w:spacing w:after="0" w:line="240" w:lineRule="auto"/>
              <w:jc w:val="center"/>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10/3</w:t>
            </w:r>
          </w:p>
        </w:tc>
        <w:tc>
          <w:tcPr>
            <w:tcW w:w="2597" w:type="dxa"/>
            <w:tcBorders>
              <w:top w:val="single" w:sz="4" w:space="0" w:color="000000"/>
              <w:left w:val="single" w:sz="4" w:space="0" w:color="000000"/>
              <w:bottom w:val="single" w:sz="4" w:space="0" w:color="000000"/>
              <w:right w:val="single" w:sz="4" w:space="0" w:color="000000"/>
            </w:tcBorders>
            <w:vAlign w:val="center"/>
          </w:tcPr>
          <w:p w:rsidR="00BD3713" w:rsidRPr="00CB10C3" w:rsidRDefault="00BD3713" w:rsidP="00FF3CD6">
            <w:pPr>
              <w:spacing w:after="0" w:line="240" w:lineRule="auto"/>
              <w:jc w:val="center"/>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10/-</w:t>
            </w:r>
          </w:p>
        </w:tc>
      </w:tr>
      <w:tr w:rsidR="00EC5012" w:rsidRPr="00CB10C3" w:rsidTr="00D271A1">
        <w:trPr>
          <w:cantSplit/>
          <w:trHeight w:val="289"/>
        </w:trPr>
        <w:tc>
          <w:tcPr>
            <w:tcW w:w="3998" w:type="dxa"/>
            <w:tcBorders>
              <w:top w:val="single" w:sz="4" w:space="0" w:color="000000"/>
              <w:left w:val="single" w:sz="4" w:space="0" w:color="000000"/>
              <w:bottom w:val="single" w:sz="4" w:space="0" w:color="000000"/>
            </w:tcBorders>
          </w:tcPr>
          <w:p w:rsidR="00BD3713" w:rsidRPr="00CB10C3" w:rsidRDefault="00BD3713" w:rsidP="00FF3CD6">
            <w:pPr>
              <w:spacing w:after="0" w:line="240" w:lineRule="auto"/>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Травмовано осіб/з них дітей</w:t>
            </w:r>
          </w:p>
        </w:tc>
        <w:tc>
          <w:tcPr>
            <w:tcW w:w="2233" w:type="dxa"/>
            <w:tcBorders>
              <w:top w:val="single" w:sz="4" w:space="0" w:color="000000"/>
              <w:left w:val="single" w:sz="4" w:space="0" w:color="000000"/>
              <w:bottom w:val="single" w:sz="4" w:space="0" w:color="000000"/>
            </w:tcBorders>
            <w:vAlign w:val="center"/>
          </w:tcPr>
          <w:p w:rsidR="00BD3713" w:rsidRPr="00CB10C3" w:rsidRDefault="00BD3713" w:rsidP="00FF3CD6">
            <w:pPr>
              <w:spacing w:after="0" w:line="240" w:lineRule="auto"/>
              <w:jc w:val="center"/>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41/1</w:t>
            </w:r>
          </w:p>
        </w:tc>
        <w:tc>
          <w:tcPr>
            <w:tcW w:w="2597" w:type="dxa"/>
            <w:tcBorders>
              <w:top w:val="single" w:sz="4" w:space="0" w:color="000000"/>
              <w:left w:val="single" w:sz="4" w:space="0" w:color="000000"/>
              <w:bottom w:val="single" w:sz="4" w:space="0" w:color="000000"/>
              <w:right w:val="single" w:sz="4" w:space="0" w:color="000000"/>
            </w:tcBorders>
            <w:vAlign w:val="center"/>
          </w:tcPr>
          <w:p w:rsidR="00BD3713" w:rsidRPr="00CB10C3" w:rsidRDefault="00BD3713" w:rsidP="00FF3CD6">
            <w:pPr>
              <w:spacing w:after="0" w:line="240" w:lineRule="auto"/>
              <w:jc w:val="center"/>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53/2</w:t>
            </w:r>
          </w:p>
        </w:tc>
      </w:tr>
      <w:tr w:rsidR="00EC5012" w:rsidRPr="00CB10C3" w:rsidTr="00D271A1">
        <w:trPr>
          <w:cantSplit/>
          <w:trHeight w:val="276"/>
        </w:trPr>
        <w:tc>
          <w:tcPr>
            <w:tcW w:w="3998" w:type="dxa"/>
            <w:tcBorders>
              <w:top w:val="single" w:sz="4" w:space="0" w:color="000000"/>
              <w:left w:val="single" w:sz="4" w:space="0" w:color="000000"/>
              <w:bottom w:val="single" w:sz="4" w:space="0" w:color="000000"/>
            </w:tcBorders>
          </w:tcPr>
          <w:p w:rsidR="00BD3713" w:rsidRPr="00CB10C3" w:rsidRDefault="00BD3713" w:rsidP="00FF3CD6">
            <w:pPr>
              <w:spacing w:after="0" w:line="240" w:lineRule="auto"/>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Порушені нормальні умови життєдіяльності населення  (осіб)</w:t>
            </w:r>
          </w:p>
        </w:tc>
        <w:tc>
          <w:tcPr>
            <w:tcW w:w="2233" w:type="dxa"/>
            <w:tcBorders>
              <w:top w:val="single" w:sz="4" w:space="0" w:color="000000"/>
              <w:left w:val="single" w:sz="4" w:space="0" w:color="000000"/>
              <w:bottom w:val="single" w:sz="4" w:space="0" w:color="000000"/>
            </w:tcBorders>
            <w:vAlign w:val="center"/>
          </w:tcPr>
          <w:p w:rsidR="00BD3713" w:rsidRPr="00CB10C3" w:rsidRDefault="00BD3713" w:rsidP="00FF3CD6">
            <w:pPr>
              <w:spacing w:after="0" w:line="240" w:lineRule="auto"/>
              <w:jc w:val="center"/>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w:t>
            </w:r>
          </w:p>
        </w:tc>
        <w:tc>
          <w:tcPr>
            <w:tcW w:w="2597" w:type="dxa"/>
            <w:tcBorders>
              <w:top w:val="single" w:sz="4" w:space="0" w:color="000000"/>
              <w:left w:val="single" w:sz="4" w:space="0" w:color="000000"/>
              <w:bottom w:val="single" w:sz="4" w:space="0" w:color="000000"/>
              <w:right w:val="single" w:sz="4" w:space="0" w:color="000000"/>
            </w:tcBorders>
            <w:vAlign w:val="center"/>
          </w:tcPr>
          <w:p w:rsidR="00BD3713" w:rsidRPr="00CB10C3" w:rsidRDefault="00BD3713" w:rsidP="00FF3CD6">
            <w:pPr>
              <w:spacing w:after="0" w:line="240" w:lineRule="auto"/>
              <w:jc w:val="center"/>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w:t>
            </w:r>
          </w:p>
        </w:tc>
      </w:tr>
      <w:tr w:rsidR="00EC5012" w:rsidRPr="00CB10C3" w:rsidTr="00D271A1">
        <w:trPr>
          <w:cantSplit/>
          <w:trHeight w:val="70"/>
        </w:trPr>
        <w:tc>
          <w:tcPr>
            <w:tcW w:w="3998" w:type="dxa"/>
            <w:tcBorders>
              <w:top w:val="single" w:sz="4" w:space="0" w:color="000000"/>
              <w:left w:val="single" w:sz="4" w:space="0" w:color="000000"/>
              <w:bottom w:val="single" w:sz="4" w:space="0" w:color="000000"/>
            </w:tcBorders>
            <w:vAlign w:val="center"/>
          </w:tcPr>
          <w:p w:rsidR="00BD3713" w:rsidRPr="00CB10C3" w:rsidRDefault="00BD3713" w:rsidP="00FF3CD6">
            <w:pPr>
              <w:spacing w:after="0" w:line="240" w:lineRule="auto"/>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Врятовано осіб/з них дітей</w:t>
            </w:r>
          </w:p>
        </w:tc>
        <w:tc>
          <w:tcPr>
            <w:tcW w:w="2233" w:type="dxa"/>
            <w:tcBorders>
              <w:top w:val="single" w:sz="4" w:space="0" w:color="000000"/>
              <w:left w:val="single" w:sz="4" w:space="0" w:color="000000"/>
              <w:bottom w:val="single" w:sz="4" w:space="0" w:color="000000"/>
            </w:tcBorders>
            <w:vAlign w:val="center"/>
          </w:tcPr>
          <w:p w:rsidR="00BD3713" w:rsidRPr="00CB10C3" w:rsidRDefault="00BD3713" w:rsidP="00FF3CD6">
            <w:pPr>
              <w:spacing w:after="0" w:line="240" w:lineRule="auto"/>
              <w:jc w:val="center"/>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w:t>
            </w:r>
          </w:p>
        </w:tc>
        <w:tc>
          <w:tcPr>
            <w:tcW w:w="2597" w:type="dxa"/>
            <w:tcBorders>
              <w:top w:val="single" w:sz="4" w:space="0" w:color="000000"/>
              <w:left w:val="single" w:sz="4" w:space="0" w:color="000000"/>
              <w:bottom w:val="single" w:sz="4" w:space="0" w:color="000000"/>
              <w:right w:val="single" w:sz="4" w:space="0" w:color="000000"/>
            </w:tcBorders>
            <w:vAlign w:val="center"/>
          </w:tcPr>
          <w:p w:rsidR="00BD3713" w:rsidRPr="00CB10C3" w:rsidRDefault="00BD3713" w:rsidP="00FF3CD6">
            <w:pPr>
              <w:spacing w:after="0" w:line="240" w:lineRule="auto"/>
              <w:jc w:val="center"/>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7/-</w:t>
            </w:r>
          </w:p>
        </w:tc>
      </w:tr>
      <w:tr w:rsidR="00EC5012" w:rsidRPr="00CB10C3" w:rsidTr="00D271A1">
        <w:trPr>
          <w:cantSplit/>
          <w:trHeight w:val="310"/>
        </w:trPr>
        <w:tc>
          <w:tcPr>
            <w:tcW w:w="3998" w:type="dxa"/>
            <w:tcBorders>
              <w:top w:val="single" w:sz="4" w:space="0" w:color="000000"/>
              <w:left w:val="single" w:sz="4" w:space="0" w:color="000000"/>
              <w:bottom w:val="single" w:sz="4" w:space="0" w:color="000000"/>
            </w:tcBorders>
            <w:vAlign w:val="center"/>
          </w:tcPr>
          <w:p w:rsidR="00BD3713" w:rsidRPr="00CB10C3" w:rsidRDefault="00BD3713" w:rsidP="00FF3CD6">
            <w:pPr>
              <w:spacing w:after="0" w:line="240" w:lineRule="auto"/>
              <w:rPr>
                <w:rFonts w:ascii="Times New Roman" w:eastAsia="Times New Roman" w:hAnsi="Times New Roman" w:cs="Times New Roman"/>
                <w:b/>
                <w:sz w:val="20"/>
                <w:szCs w:val="20"/>
              </w:rPr>
            </w:pPr>
            <w:r w:rsidRPr="00CB10C3">
              <w:rPr>
                <w:rFonts w:ascii="Times New Roman" w:eastAsia="Times New Roman" w:hAnsi="Times New Roman" w:cs="Times New Roman"/>
                <w:b/>
                <w:bCs/>
                <w:sz w:val="20"/>
                <w:szCs w:val="20"/>
              </w:rPr>
              <w:t>Некласифіковані події</w:t>
            </w:r>
          </w:p>
        </w:tc>
        <w:tc>
          <w:tcPr>
            <w:tcW w:w="2233" w:type="dxa"/>
            <w:tcBorders>
              <w:top w:val="single" w:sz="4" w:space="0" w:color="000000"/>
              <w:left w:val="single" w:sz="4" w:space="0" w:color="000000"/>
              <w:bottom w:val="single" w:sz="4" w:space="0" w:color="000000"/>
            </w:tcBorders>
            <w:vAlign w:val="center"/>
          </w:tcPr>
          <w:p w:rsidR="00BD3713" w:rsidRPr="00CB10C3" w:rsidRDefault="00BD3713" w:rsidP="00FF3CD6">
            <w:pPr>
              <w:spacing w:after="0" w:line="240" w:lineRule="auto"/>
              <w:jc w:val="center"/>
              <w:rPr>
                <w:rFonts w:ascii="Times New Roman" w:eastAsia="Times New Roman" w:hAnsi="Times New Roman" w:cs="Times New Roman"/>
                <w:b/>
                <w:sz w:val="20"/>
                <w:szCs w:val="20"/>
              </w:rPr>
            </w:pPr>
            <w:r w:rsidRPr="00CB10C3">
              <w:rPr>
                <w:rFonts w:ascii="Times New Roman" w:eastAsia="Times New Roman" w:hAnsi="Times New Roman" w:cs="Times New Roman"/>
                <w:b/>
                <w:sz w:val="20"/>
                <w:szCs w:val="20"/>
              </w:rPr>
              <w:t>17710</w:t>
            </w:r>
          </w:p>
        </w:tc>
        <w:tc>
          <w:tcPr>
            <w:tcW w:w="2597" w:type="dxa"/>
            <w:tcBorders>
              <w:top w:val="single" w:sz="4" w:space="0" w:color="000000"/>
              <w:left w:val="single" w:sz="4" w:space="0" w:color="000000"/>
              <w:bottom w:val="single" w:sz="4" w:space="0" w:color="000000"/>
              <w:right w:val="single" w:sz="4" w:space="0" w:color="000000"/>
            </w:tcBorders>
            <w:vAlign w:val="center"/>
          </w:tcPr>
          <w:p w:rsidR="00BD3713" w:rsidRPr="00CB10C3" w:rsidRDefault="00BD3713" w:rsidP="00FF3CD6">
            <w:pPr>
              <w:spacing w:after="0" w:line="240" w:lineRule="auto"/>
              <w:jc w:val="center"/>
              <w:rPr>
                <w:rFonts w:ascii="Times New Roman" w:eastAsia="Times New Roman" w:hAnsi="Times New Roman" w:cs="Times New Roman"/>
                <w:b/>
                <w:sz w:val="20"/>
                <w:szCs w:val="20"/>
              </w:rPr>
            </w:pPr>
            <w:r w:rsidRPr="00CB10C3">
              <w:rPr>
                <w:rFonts w:ascii="Times New Roman" w:eastAsia="Times New Roman" w:hAnsi="Times New Roman" w:cs="Times New Roman"/>
                <w:b/>
                <w:sz w:val="20"/>
                <w:szCs w:val="20"/>
              </w:rPr>
              <w:t>13452</w:t>
            </w:r>
          </w:p>
        </w:tc>
      </w:tr>
      <w:tr w:rsidR="00EC5012" w:rsidRPr="00CB10C3" w:rsidTr="00D271A1">
        <w:trPr>
          <w:cantSplit/>
          <w:trHeight w:val="270"/>
        </w:trPr>
        <w:tc>
          <w:tcPr>
            <w:tcW w:w="3998" w:type="dxa"/>
            <w:tcBorders>
              <w:top w:val="single" w:sz="4" w:space="0" w:color="000000"/>
              <w:left w:val="single" w:sz="4" w:space="0" w:color="000000"/>
              <w:bottom w:val="single" w:sz="4" w:space="0" w:color="000000"/>
            </w:tcBorders>
          </w:tcPr>
          <w:p w:rsidR="00BD3713" w:rsidRPr="00CB10C3" w:rsidRDefault="00BD3713" w:rsidP="00FF3CD6">
            <w:pPr>
              <w:spacing w:after="0" w:line="240" w:lineRule="auto"/>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Загинуло осіб/ з них дітей</w:t>
            </w:r>
          </w:p>
        </w:tc>
        <w:tc>
          <w:tcPr>
            <w:tcW w:w="2233" w:type="dxa"/>
            <w:tcBorders>
              <w:top w:val="single" w:sz="4" w:space="0" w:color="000000"/>
              <w:left w:val="single" w:sz="4" w:space="0" w:color="000000"/>
              <w:bottom w:val="single" w:sz="4" w:space="0" w:color="000000"/>
            </w:tcBorders>
            <w:vAlign w:val="center"/>
          </w:tcPr>
          <w:p w:rsidR="00BD3713" w:rsidRPr="00CB10C3" w:rsidRDefault="00BD3713" w:rsidP="00FF3CD6">
            <w:pPr>
              <w:spacing w:after="0" w:line="240" w:lineRule="auto"/>
              <w:jc w:val="center"/>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352/16</w:t>
            </w:r>
          </w:p>
        </w:tc>
        <w:tc>
          <w:tcPr>
            <w:tcW w:w="2597" w:type="dxa"/>
            <w:tcBorders>
              <w:top w:val="single" w:sz="4" w:space="0" w:color="000000"/>
              <w:left w:val="single" w:sz="4" w:space="0" w:color="000000"/>
              <w:bottom w:val="single" w:sz="4" w:space="0" w:color="000000"/>
              <w:right w:val="single" w:sz="4" w:space="0" w:color="000000"/>
            </w:tcBorders>
            <w:vAlign w:val="center"/>
          </w:tcPr>
          <w:p w:rsidR="00BD3713" w:rsidRPr="00CB10C3" w:rsidRDefault="00BD3713" w:rsidP="00FF3CD6">
            <w:pPr>
              <w:spacing w:after="0" w:line="240" w:lineRule="auto"/>
              <w:jc w:val="center"/>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276/14</w:t>
            </w:r>
          </w:p>
        </w:tc>
      </w:tr>
      <w:tr w:rsidR="00EC5012" w:rsidRPr="00CB10C3" w:rsidTr="00D271A1">
        <w:trPr>
          <w:cantSplit/>
          <w:trHeight w:val="118"/>
        </w:trPr>
        <w:tc>
          <w:tcPr>
            <w:tcW w:w="3998" w:type="dxa"/>
            <w:tcBorders>
              <w:top w:val="single" w:sz="4" w:space="0" w:color="000000"/>
              <w:left w:val="single" w:sz="4" w:space="0" w:color="000000"/>
              <w:bottom w:val="single" w:sz="4" w:space="0" w:color="000000"/>
            </w:tcBorders>
          </w:tcPr>
          <w:p w:rsidR="00BD3713" w:rsidRPr="00CB10C3" w:rsidRDefault="00BD3713" w:rsidP="00FF3CD6">
            <w:pPr>
              <w:spacing w:after="0" w:line="240" w:lineRule="auto"/>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Травмовано осіб/ з них дітей</w:t>
            </w:r>
          </w:p>
        </w:tc>
        <w:tc>
          <w:tcPr>
            <w:tcW w:w="2233" w:type="dxa"/>
            <w:tcBorders>
              <w:top w:val="single" w:sz="4" w:space="0" w:color="000000"/>
              <w:left w:val="single" w:sz="4" w:space="0" w:color="000000"/>
              <w:bottom w:val="single" w:sz="4" w:space="0" w:color="000000"/>
            </w:tcBorders>
            <w:vAlign w:val="center"/>
          </w:tcPr>
          <w:p w:rsidR="00BD3713" w:rsidRPr="00CB10C3" w:rsidRDefault="00BD3713" w:rsidP="00FF3CD6">
            <w:pPr>
              <w:spacing w:after="0" w:line="240" w:lineRule="auto"/>
              <w:jc w:val="center"/>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624/67</w:t>
            </w:r>
          </w:p>
        </w:tc>
        <w:tc>
          <w:tcPr>
            <w:tcW w:w="2597" w:type="dxa"/>
            <w:tcBorders>
              <w:top w:val="single" w:sz="4" w:space="0" w:color="000000"/>
              <w:left w:val="single" w:sz="4" w:space="0" w:color="000000"/>
              <w:bottom w:val="single" w:sz="4" w:space="0" w:color="000000"/>
              <w:right w:val="single" w:sz="4" w:space="0" w:color="000000"/>
            </w:tcBorders>
            <w:vAlign w:val="center"/>
          </w:tcPr>
          <w:p w:rsidR="00BD3713" w:rsidRPr="00CB10C3" w:rsidRDefault="00BD3713" w:rsidP="00FF3CD6">
            <w:pPr>
              <w:spacing w:after="0" w:line="240" w:lineRule="auto"/>
              <w:jc w:val="center"/>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473/58</w:t>
            </w:r>
          </w:p>
        </w:tc>
      </w:tr>
      <w:tr w:rsidR="00EC5012" w:rsidRPr="00CB10C3" w:rsidTr="00D271A1">
        <w:trPr>
          <w:cantSplit/>
          <w:trHeight w:val="295"/>
        </w:trPr>
        <w:tc>
          <w:tcPr>
            <w:tcW w:w="3998" w:type="dxa"/>
            <w:tcBorders>
              <w:top w:val="single" w:sz="4" w:space="0" w:color="000000"/>
              <w:left w:val="single" w:sz="4" w:space="0" w:color="000000"/>
              <w:bottom w:val="single" w:sz="4" w:space="0" w:color="000000"/>
            </w:tcBorders>
            <w:vAlign w:val="center"/>
          </w:tcPr>
          <w:p w:rsidR="00BD3713" w:rsidRPr="00CB10C3" w:rsidRDefault="00BD3713" w:rsidP="00FF3CD6">
            <w:pPr>
              <w:spacing w:after="0" w:line="240" w:lineRule="auto"/>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Порушені нормальні умови життєдіяльності населення  (осіб)</w:t>
            </w:r>
          </w:p>
        </w:tc>
        <w:tc>
          <w:tcPr>
            <w:tcW w:w="2233" w:type="dxa"/>
            <w:tcBorders>
              <w:top w:val="single" w:sz="4" w:space="0" w:color="000000"/>
              <w:left w:val="single" w:sz="4" w:space="0" w:color="000000"/>
              <w:bottom w:val="single" w:sz="4" w:space="0" w:color="000000"/>
            </w:tcBorders>
            <w:vAlign w:val="center"/>
          </w:tcPr>
          <w:p w:rsidR="00BD3713" w:rsidRPr="00CB10C3" w:rsidRDefault="00BD3713" w:rsidP="00FF3CD6">
            <w:pPr>
              <w:spacing w:after="0" w:line="240" w:lineRule="auto"/>
              <w:jc w:val="center"/>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w:t>
            </w:r>
          </w:p>
        </w:tc>
        <w:tc>
          <w:tcPr>
            <w:tcW w:w="2597" w:type="dxa"/>
            <w:tcBorders>
              <w:top w:val="single" w:sz="4" w:space="0" w:color="000000"/>
              <w:left w:val="single" w:sz="4" w:space="0" w:color="000000"/>
              <w:bottom w:val="single" w:sz="4" w:space="0" w:color="000000"/>
              <w:right w:val="single" w:sz="4" w:space="0" w:color="000000"/>
            </w:tcBorders>
            <w:vAlign w:val="center"/>
          </w:tcPr>
          <w:p w:rsidR="00BD3713" w:rsidRPr="00CB10C3" w:rsidRDefault="00BD3713" w:rsidP="00FF3CD6">
            <w:pPr>
              <w:spacing w:after="0" w:line="240" w:lineRule="auto"/>
              <w:jc w:val="center"/>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w:t>
            </w:r>
          </w:p>
        </w:tc>
      </w:tr>
      <w:tr w:rsidR="00EC5012" w:rsidRPr="00CB10C3" w:rsidTr="00D271A1">
        <w:trPr>
          <w:cantSplit/>
          <w:trHeight w:val="285"/>
        </w:trPr>
        <w:tc>
          <w:tcPr>
            <w:tcW w:w="3998" w:type="dxa"/>
            <w:tcBorders>
              <w:top w:val="single" w:sz="4" w:space="0" w:color="000000"/>
              <w:left w:val="single" w:sz="4" w:space="0" w:color="000000"/>
              <w:bottom w:val="single" w:sz="4" w:space="0" w:color="000000"/>
            </w:tcBorders>
            <w:vAlign w:val="center"/>
          </w:tcPr>
          <w:p w:rsidR="00BD3713" w:rsidRPr="00CB10C3" w:rsidRDefault="00BD3713" w:rsidP="00FF3CD6">
            <w:pPr>
              <w:spacing w:after="0" w:line="240" w:lineRule="auto"/>
              <w:rPr>
                <w:rFonts w:ascii="Times New Roman" w:eastAsia="Times New Roman" w:hAnsi="Times New Roman" w:cs="Times New Roman"/>
                <w:b/>
                <w:sz w:val="20"/>
                <w:szCs w:val="20"/>
              </w:rPr>
            </w:pPr>
            <w:r w:rsidRPr="00CB10C3">
              <w:rPr>
                <w:rFonts w:ascii="Times New Roman" w:eastAsia="Times New Roman" w:hAnsi="Times New Roman" w:cs="Times New Roman"/>
                <w:b/>
                <w:sz w:val="20"/>
                <w:szCs w:val="20"/>
              </w:rPr>
              <w:lastRenderedPageBreak/>
              <w:t xml:space="preserve">Врятовано осіб (з них дітей) всього, у </w:t>
            </w:r>
            <w:proofErr w:type="spellStart"/>
            <w:r w:rsidRPr="00CB10C3">
              <w:rPr>
                <w:rFonts w:ascii="Times New Roman" w:eastAsia="Times New Roman" w:hAnsi="Times New Roman" w:cs="Times New Roman"/>
                <w:b/>
                <w:sz w:val="20"/>
                <w:szCs w:val="20"/>
              </w:rPr>
              <w:t>т.ч</w:t>
            </w:r>
            <w:proofErr w:type="spellEnd"/>
            <w:r w:rsidRPr="00CB10C3">
              <w:rPr>
                <w:rFonts w:ascii="Times New Roman" w:eastAsia="Times New Roman" w:hAnsi="Times New Roman" w:cs="Times New Roman"/>
                <w:b/>
                <w:sz w:val="20"/>
                <w:szCs w:val="20"/>
              </w:rPr>
              <w:t>.</w:t>
            </w:r>
          </w:p>
        </w:tc>
        <w:tc>
          <w:tcPr>
            <w:tcW w:w="2233" w:type="dxa"/>
            <w:tcBorders>
              <w:top w:val="single" w:sz="4" w:space="0" w:color="000000"/>
              <w:left w:val="single" w:sz="4" w:space="0" w:color="000000"/>
              <w:bottom w:val="single" w:sz="4" w:space="0" w:color="000000"/>
            </w:tcBorders>
            <w:vAlign w:val="center"/>
          </w:tcPr>
          <w:p w:rsidR="00BD3713" w:rsidRPr="00CB10C3" w:rsidRDefault="00BD3713" w:rsidP="00FF3CD6">
            <w:pPr>
              <w:spacing w:after="0" w:line="240" w:lineRule="auto"/>
              <w:jc w:val="center"/>
              <w:rPr>
                <w:rFonts w:ascii="Times New Roman" w:eastAsia="Times New Roman" w:hAnsi="Times New Roman" w:cs="Times New Roman"/>
                <w:b/>
                <w:sz w:val="20"/>
                <w:szCs w:val="20"/>
              </w:rPr>
            </w:pPr>
            <w:r w:rsidRPr="00CB10C3">
              <w:rPr>
                <w:rFonts w:ascii="Times New Roman" w:eastAsia="Times New Roman" w:hAnsi="Times New Roman" w:cs="Times New Roman"/>
                <w:b/>
                <w:sz w:val="20"/>
                <w:szCs w:val="20"/>
              </w:rPr>
              <w:t>2378/174</w:t>
            </w:r>
          </w:p>
        </w:tc>
        <w:tc>
          <w:tcPr>
            <w:tcW w:w="2597" w:type="dxa"/>
            <w:tcBorders>
              <w:top w:val="single" w:sz="4" w:space="0" w:color="000000"/>
              <w:left w:val="single" w:sz="4" w:space="0" w:color="000000"/>
              <w:bottom w:val="single" w:sz="4" w:space="0" w:color="000000"/>
              <w:right w:val="single" w:sz="4" w:space="0" w:color="000000"/>
            </w:tcBorders>
            <w:vAlign w:val="center"/>
          </w:tcPr>
          <w:p w:rsidR="00BD3713" w:rsidRPr="00CB10C3" w:rsidRDefault="00BD3713" w:rsidP="00FF3CD6">
            <w:pPr>
              <w:spacing w:after="0" w:line="240" w:lineRule="auto"/>
              <w:jc w:val="center"/>
              <w:rPr>
                <w:rFonts w:ascii="Times New Roman" w:eastAsia="Times New Roman" w:hAnsi="Times New Roman" w:cs="Times New Roman"/>
                <w:b/>
                <w:sz w:val="20"/>
                <w:szCs w:val="20"/>
              </w:rPr>
            </w:pPr>
            <w:r w:rsidRPr="00CB10C3">
              <w:rPr>
                <w:rFonts w:ascii="Times New Roman" w:eastAsia="Times New Roman" w:hAnsi="Times New Roman" w:cs="Times New Roman"/>
                <w:b/>
                <w:sz w:val="20"/>
                <w:szCs w:val="20"/>
              </w:rPr>
              <w:t>2068/125</w:t>
            </w:r>
          </w:p>
        </w:tc>
      </w:tr>
      <w:tr w:rsidR="00EC5012" w:rsidRPr="00CB10C3" w:rsidTr="00D271A1">
        <w:trPr>
          <w:cantSplit/>
          <w:trHeight w:val="337"/>
        </w:trPr>
        <w:tc>
          <w:tcPr>
            <w:tcW w:w="3998" w:type="dxa"/>
            <w:tcBorders>
              <w:top w:val="single" w:sz="4" w:space="0" w:color="000000"/>
              <w:left w:val="single" w:sz="4" w:space="0" w:color="000000"/>
              <w:bottom w:val="single" w:sz="4" w:space="0" w:color="000000"/>
            </w:tcBorders>
            <w:vAlign w:val="center"/>
          </w:tcPr>
          <w:p w:rsidR="00BD3713" w:rsidRPr="00CB10C3" w:rsidRDefault="00BD3713" w:rsidP="00FF3CD6">
            <w:pPr>
              <w:spacing w:after="0" w:line="240" w:lineRule="auto"/>
              <w:rPr>
                <w:rFonts w:ascii="Times New Roman" w:eastAsia="Times New Roman" w:hAnsi="Times New Roman" w:cs="Times New Roman"/>
                <w:sz w:val="20"/>
                <w:szCs w:val="20"/>
              </w:rPr>
            </w:pPr>
            <w:r w:rsidRPr="00CB10C3">
              <w:rPr>
                <w:rFonts w:ascii="Times New Roman" w:eastAsia="Times New Roman" w:hAnsi="Times New Roman" w:cs="Times New Roman"/>
                <w:bCs/>
                <w:sz w:val="20"/>
                <w:szCs w:val="20"/>
              </w:rPr>
              <w:t>вивільнено осіб з автотранспорту</w:t>
            </w:r>
          </w:p>
        </w:tc>
        <w:tc>
          <w:tcPr>
            <w:tcW w:w="2233" w:type="dxa"/>
            <w:tcBorders>
              <w:top w:val="single" w:sz="4" w:space="0" w:color="000000"/>
              <w:left w:val="single" w:sz="4" w:space="0" w:color="000000"/>
              <w:bottom w:val="single" w:sz="4" w:space="0" w:color="000000"/>
            </w:tcBorders>
            <w:vAlign w:val="center"/>
          </w:tcPr>
          <w:p w:rsidR="00BD3713" w:rsidRPr="00CB10C3" w:rsidRDefault="00BD3713" w:rsidP="00FF3CD6">
            <w:pPr>
              <w:spacing w:after="0" w:line="240" w:lineRule="auto"/>
              <w:jc w:val="center"/>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107/4</w:t>
            </w:r>
          </w:p>
        </w:tc>
        <w:tc>
          <w:tcPr>
            <w:tcW w:w="2597" w:type="dxa"/>
            <w:tcBorders>
              <w:top w:val="single" w:sz="4" w:space="0" w:color="000000"/>
              <w:left w:val="single" w:sz="4" w:space="0" w:color="000000"/>
              <w:bottom w:val="single" w:sz="4" w:space="0" w:color="000000"/>
              <w:right w:val="single" w:sz="4" w:space="0" w:color="000000"/>
            </w:tcBorders>
            <w:vAlign w:val="center"/>
          </w:tcPr>
          <w:p w:rsidR="00BD3713" w:rsidRPr="00CB10C3" w:rsidRDefault="00BD3713" w:rsidP="00FF3CD6">
            <w:pPr>
              <w:spacing w:after="0" w:line="240" w:lineRule="auto"/>
              <w:jc w:val="center"/>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27/1</w:t>
            </w:r>
          </w:p>
        </w:tc>
      </w:tr>
      <w:tr w:rsidR="00EC5012" w:rsidRPr="00CB10C3" w:rsidTr="00D271A1">
        <w:trPr>
          <w:cantSplit/>
          <w:trHeight w:val="120"/>
        </w:trPr>
        <w:tc>
          <w:tcPr>
            <w:tcW w:w="3998" w:type="dxa"/>
            <w:tcBorders>
              <w:top w:val="single" w:sz="4" w:space="0" w:color="000000"/>
              <w:left w:val="single" w:sz="4" w:space="0" w:color="000000"/>
              <w:bottom w:val="single" w:sz="4" w:space="0" w:color="000000"/>
            </w:tcBorders>
            <w:vAlign w:val="center"/>
          </w:tcPr>
          <w:p w:rsidR="00BD3713" w:rsidRPr="00CB10C3" w:rsidRDefault="00BD3713" w:rsidP="00FF3CD6">
            <w:pPr>
              <w:spacing w:after="0" w:line="240" w:lineRule="auto"/>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при відкритті приміщень</w:t>
            </w:r>
          </w:p>
        </w:tc>
        <w:tc>
          <w:tcPr>
            <w:tcW w:w="2233" w:type="dxa"/>
            <w:tcBorders>
              <w:top w:val="single" w:sz="4" w:space="0" w:color="000000"/>
              <w:left w:val="single" w:sz="4" w:space="0" w:color="000000"/>
              <w:bottom w:val="single" w:sz="4" w:space="0" w:color="000000"/>
            </w:tcBorders>
            <w:vAlign w:val="center"/>
          </w:tcPr>
          <w:p w:rsidR="00BD3713" w:rsidRPr="00CB10C3" w:rsidRDefault="00BD3713" w:rsidP="00FF3CD6">
            <w:pPr>
              <w:spacing w:after="0" w:line="240" w:lineRule="auto"/>
              <w:jc w:val="center"/>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626/81</w:t>
            </w:r>
          </w:p>
        </w:tc>
        <w:tc>
          <w:tcPr>
            <w:tcW w:w="2597" w:type="dxa"/>
            <w:tcBorders>
              <w:top w:val="single" w:sz="4" w:space="0" w:color="000000"/>
              <w:left w:val="single" w:sz="4" w:space="0" w:color="000000"/>
              <w:bottom w:val="single" w:sz="4" w:space="0" w:color="000000"/>
              <w:right w:val="single" w:sz="4" w:space="0" w:color="000000"/>
            </w:tcBorders>
            <w:vAlign w:val="center"/>
          </w:tcPr>
          <w:p w:rsidR="00BD3713" w:rsidRPr="00CB10C3" w:rsidRDefault="00BD3713" w:rsidP="00FF3CD6">
            <w:pPr>
              <w:spacing w:after="0" w:line="240" w:lineRule="auto"/>
              <w:jc w:val="center"/>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431/63</w:t>
            </w:r>
          </w:p>
        </w:tc>
      </w:tr>
      <w:tr w:rsidR="00EC5012" w:rsidRPr="00CB10C3" w:rsidTr="00D271A1">
        <w:trPr>
          <w:cantSplit/>
          <w:trHeight w:val="99"/>
        </w:trPr>
        <w:tc>
          <w:tcPr>
            <w:tcW w:w="3998" w:type="dxa"/>
            <w:tcBorders>
              <w:top w:val="single" w:sz="4" w:space="0" w:color="000000"/>
              <w:left w:val="single" w:sz="4" w:space="0" w:color="000000"/>
              <w:bottom w:val="single" w:sz="4" w:space="0" w:color="000000"/>
            </w:tcBorders>
            <w:vAlign w:val="center"/>
          </w:tcPr>
          <w:p w:rsidR="00BD3713" w:rsidRPr="00CB10C3" w:rsidRDefault="00BD3713" w:rsidP="00FF3CD6">
            <w:pPr>
              <w:spacing w:after="0" w:line="240" w:lineRule="auto"/>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на подіях</w:t>
            </w:r>
          </w:p>
        </w:tc>
        <w:tc>
          <w:tcPr>
            <w:tcW w:w="2233" w:type="dxa"/>
            <w:tcBorders>
              <w:top w:val="single" w:sz="4" w:space="0" w:color="000000"/>
              <w:left w:val="single" w:sz="4" w:space="0" w:color="000000"/>
              <w:bottom w:val="single" w:sz="4" w:space="0" w:color="000000"/>
            </w:tcBorders>
            <w:vAlign w:val="center"/>
          </w:tcPr>
          <w:p w:rsidR="00BD3713" w:rsidRPr="00CB10C3" w:rsidRDefault="00BD3713" w:rsidP="00FF3CD6">
            <w:pPr>
              <w:spacing w:after="0" w:line="240" w:lineRule="auto"/>
              <w:jc w:val="center"/>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10/1</w:t>
            </w:r>
          </w:p>
        </w:tc>
        <w:tc>
          <w:tcPr>
            <w:tcW w:w="2597" w:type="dxa"/>
            <w:tcBorders>
              <w:top w:val="single" w:sz="4" w:space="0" w:color="000000"/>
              <w:left w:val="single" w:sz="4" w:space="0" w:color="000000"/>
              <w:bottom w:val="single" w:sz="4" w:space="0" w:color="000000"/>
              <w:right w:val="single" w:sz="4" w:space="0" w:color="000000"/>
            </w:tcBorders>
            <w:vAlign w:val="center"/>
          </w:tcPr>
          <w:p w:rsidR="00BD3713" w:rsidRPr="00CB10C3" w:rsidRDefault="00BD3713" w:rsidP="00FF3CD6">
            <w:pPr>
              <w:spacing w:after="0" w:line="240" w:lineRule="auto"/>
              <w:jc w:val="center"/>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8/1</w:t>
            </w:r>
          </w:p>
        </w:tc>
      </w:tr>
      <w:tr w:rsidR="00EC5012" w:rsidRPr="00CB10C3" w:rsidTr="00D271A1">
        <w:trPr>
          <w:cantSplit/>
          <w:trHeight w:val="70"/>
        </w:trPr>
        <w:tc>
          <w:tcPr>
            <w:tcW w:w="3998" w:type="dxa"/>
            <w:tcBorders>
              <w:top w:val="single" w:sz="4" w:space="0" w:color="000000"/>
              <w:left w:val="single" w:sz="4" w:space="0" w:color="000000"/>
              <w:bottom w:val="single" w:sz="4" w:space="0" w:color="000000"/>
            </w:tcBorders>
            <w:vAlign w:val="center"/>
          </w:tcPr>
          <w:p w:rsidR="00BD3713" w:rsidRPr="00CB10C3" w:rsidRDefault="00BD3713" w:rsidP="00FF3CD6">
            <w:pPr>
              <w:spacing w:after="0" w:line="240" w:lineRule="auto"/>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на пожежах</w:t>
            </w:r>
          </w:p>
        </w:tc>
        <w:tc>
          <w:tcPr>
            <w:tcW w:w="2233" w:type="dxa"/>
            <w:tcBorders>
              <w:top w:val="single" w:sz="4" w:space="0" w:color="000000"/>
              <w:left w:val="single" w:sz="4" w:space="0" w:color="000000"/>
              <w:bottom w:val="single" w:sz="4" w:space="0" w:color="000000"/>
            </w:tcBorders>
            <w:vAlign w:val="center"/>
          </w:tcPr>
          <w:p w:rsidR="00BD3713" w:rsidRPr="00CB10C3" w:rsidRDefault="00BD3713" w:rsidP="00FF3CD6">
            <w:pPr>
              <w:spacing w:after="0" w:line="240" w:lineRule="auto"/>
              <w:jc w:val="center"/>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341/41</w:t>
            </w:r>
          </w:p>
        </w:tc>
        <w:tc>
          <w:tcPr>
            <w:tcW w:w="2597" w:type="dxa"/>
            <w:tcBorders>
              <w:top w:val="single" w:sz="4" w:space="0" w:color="000000"/>
              <w:left w:val="single" w:sz="4" w:space="0" w:color="000000"/>
              <w:bottom w:val="single" w:sz="4" w:space="0" w:color="000000"/>
              <w:right w:val="single" w:sz="4" w:space="0" w:color="000000"/>
            </w:tcBorders>
            <w:vAlign w:val="center"/>
          </w:tcPr>
          <w:p w:rsidR="00BD3713" w:rsidRPr="00CB10C3" w:rsidRDefault="00BD3713" w:rsidP="00FF3CD6">
            <w:pPr>
              <w:spacing w:after="0" w:line="240" w:lineRule="auto"/>
              <w:jc w:val="center"/>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426/26</w:t>
            </w:r>
          </w:p>
        </w:tc>
      </w:tr>
      <w:tr w:rsidR="00EC5012" w:rsidRPr="00CB10C3" w:rsidTr="00D271A1">
        <w:trPr>
          <w:cantSplit/>
          <w:trHeight w:val="70"/>
        </w:trPr>
        <w:tc>
          <w:tcPr>
            <w:tcW w:w="3998" w:type="dxa"/>
            <w:tcBorders>
              <w:top w:val="single" w:sz="4" w:space="0" w:color="000000"/>
              <w:left w:val="single" w:sz="4" w:space="0" w:color="000000"/>
              <w:bottom w:val="single" w:sz="4" w:space="0" w:color="000000"/>
            </w:tcBorders>
            <w:vAlign w:val="center"/>
          </w:tcPr>
          <w:p w:rsidR="00BD3713" w:rsidRPr="00CB10C3" w:rsidRDefault="00BD3713" w:rsidP="00FF3CD6">
            <w:pPr>
              <w:spacing w:after="0" w:line="240" w:lineRule="auto"/>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 xml:space="preserve">на водних об’єктах </w:t>
            </w:r>
          </w:p>
        </w:tc>
        <w:tc>
          <w:tcPr>
            <w:tcW w:w="2233" w:type="dxa"/>
            <w:tcBorders>
              <w:top w:val="single" w:sz="4" w:space="0" w:color="000000"/>
              <w:left w:val="single" w:sz="4" w:space="0" w:color="000000"/>
              <w:bottom w:val="single" w:sz="4" w:space="0" w:color="000000"/>
            </w:tcBorders>
            <w:vAlign w:val="center"/>
          </w:tcPr>
          <w:p w:rsidR="00BD3713" w:rsidRPr="00CB10C3" w:rsidRDefault="00BD3713" w:rsidP="00FF3CD6">
            <w:pPr>
              <w:spacing w:after="0" w:line="240" w:lineRule="auto"/>
              <w:jc w:val="center"/>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40/2</w:t>
            </w:r>
          </w:p>
        </w:tc>
        <w:tc>
          <w:tcPr>
            <w:tcW w:w="2597" w:type="dxa"/>
            <w:tcBorders>
              <w:top w:val="single" w:sz="4" w:space="0" w:color="000000"/>
              <w:left w:val="single" w:sz="4" w:space="0" w:color="000000"/>
              <w:bottom w:val="single" w:sz="4" w:space="0" w:color="000000"/>
              <w:right w:val="single" w:sz="4" w:space="0" w:color="000000"/>
            </w:tcBorders>
            <w:vAlign w:val="center"/>
          </w:tcPr>
          <w:p w:rsidR="00BD3713" w:rsidRPr="00CB10C3" w:rsidRDefault="00BD3713" w:rsidP="00FF3CD6">
            <w:pPr>
              <w:spacing w:after="0" w:line="240" w:lineRule="auto"/>
              <w:jc w:val="center"/>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13/4</w:t>
            </w:r>
          </w:p>
        </w:tc>
      </w:tr>
      <w:tr w:rsidR="00EC5012" w:rsidRPr="00CB10C3" w:rsidTr="00D271A1">
        <w:trPr>
          <w:cantSplit/>
          <w:trHeight w:val="120"/>
        </w:trPr>
        <w:tc>
          <w:tcPr>
            <w:tcW w:w="3998" w:type="dxa"/>
            <w:tcBorders>
              <w:top w:val="single" w:sz="4" w:space="0" w:color="000000"/>
              <w:left w:val="single" w:sz="4" w:space="0" w:color="000000"/>
              <w:bottom w:val="single" w:sz="4" w:space="0" w:color="000000"/>
            </w:tcBorders>
            <w:vAlign w:val="center"/>
          </w:tcPr>
          <w:p w:rsidR="00BD3713" w:rsidRPr="00CB10C3" w:rsidRDefault="00BD3713" w:rsidP="00FF3CD6">
            <w:pPr>
              <w:spacing w:after="0" w:line="240" w:lineRule="auto"/>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при наданні допомоги спеціалізованим</w:t>
            </w:r>
            <w:r w:rsidR="00A02E8D">
              <w:rPr>
                <w:rFonts w:ascii="Times New Roman" w:eastAsia="Times New Roman" w:hAnsi="Times New Roman" w:cs="Times New Roman"/>
                <w:sz w:val="20"/>
                <w:szCs w:val="20"/>
              </w:rPr>
              <w:t>и</w:t>
            </w:r>
            <w:r w:rsidRPr="00CB10C3">
              <w:rPr>
                <w:rFonts w:ascii="Times New Roman" w:eastAsia="Times New Roman" w:hAnsi="Times New Roman" w:cs="Times New Roman"/>
                <w:sz w:val="20"/>
                <w:szCs w:val="20"/>
              </w:rPr>
              <w:t xml:space="preserve"> </w:t>
            </w:r>
            <w:r w:rsidR="004575EE" w:rsidRPr="00CB10C3">
              <w:rPr>
                <w:rFonts w:ascii="Times New Roman" w:eastAsia="Times New Roman" w:hAnsi="Times New Roman" w:cs="Times New Roman"/>
                <w:sz w:val="20"/>
                <w:szCs w:val="20"/>
              </w:rPr>
              <w:t xml:space="preserve">   </w:t>
            </w:r>
            <w:r w:rsidRPr="00CB10C3">
              <w:rPr>
                <w:rFonts w:ascii="Times New Roman" w:eastAsia="Times New Roman" w:hAnsi="Times New Roman" w:cs="Times New Roman"/>
                <w:sz w:val="20"/>
                <w:szCs w:val="20"/>
              </w:rPr>
              <w:t>службам</w:t>
            </w:r>
            <w:r w:rsidR="00A02E8D">
              <w:rPr>
                <w:rFonts w:ascii="Times New Roman" w:eastAsia="Times New Roman" w:hAnsi="Times New Roman" w:cs="Times New Roman"/>
                <w:sz w:val="20"/>
                <w:szCs w:val="20"/>
              </w:rPr>
              <w:t>и</w:t>
            </w:r>
            <w:r w:rsidRPr="00CB10C3">
              <w:rPr>
                <w:rFonts w:ascii="Times New Roman" w:eastAsia="Times New Roman" w:hAnsi="Times New Roman" w:cs="Times New Roman"/>
                <w:sz w:val="20"/>
                <w:szCs w:val="20"/>
              </w:rPr>
              <w:t xml:space="preserve"> ЦЗ (102, 103, 104)</w:t>
            </w:r>
          </w:p>
        </w:tc>
        <w:tc>
          <w:tcPr>
            <w:tcW w:w="2233" w:type="dxa"/>
            <w:tcBorders>
              <w:top w:val="single" w:sz="4" w:space="0" w:color="000000"/>
              <w:left w:val="single" w:sz="4" w:space="0" w:color="000000"/>
              <w:bottom w:val="single" w:sz="4" w:space="0" w:color="000000"/>
            </w:tcBorders>
            <w:vAlign w:val="center"/>
          </w:tcPr>
          <w:p w:rsidR="00BD3713" w:rsidRPr="00CB10C3" w:rsidRDefault="00BD3713" w:rsidP="00FF3CD6">
            <w:pPr>
              <w:spacing w:after="0" w:line="240" w:lineRule="auto"/>
              <w:jc w:val="center"/>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678/12</w:t>
            </w:r>
          </w:p>
        </w:tc>
        <w:tc>
          <w:tcPr>
            <w:tcW w:w="2597" w:type="dxa"/>
            <w:tcBorders>
              <w:top w:val="single" w:sz="4" w:space="0" w:color="000000"/>
              <w:left w:val="single" w:sz="4" w:space="0" w:color="000000"/>
              <w:bottom w:val="single" w:sz="4" w:space="0" w:color="000000"/>
              <w:right w:val="single" w:sz="4" w:space="0" w:color="000000"/>
            </w:tcBorders>
            <w:vAlign w:val="center"/>
          </w:tcPr>
          <w:p w:rsidR="00BD3713" w:rsidRPr="00CB10C3" w:rsidRDefault="00BD3713" w:rsidP="00FF3CD6">
            <w:pPr>
              <w:spacing w:after="0" w:line="240" w:lineRule="auto"/>
              <w:jc w:val="center"/>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707/4</w:t>
            </w:r>
          </w:p>
        </w:tc>
      </w:tr>
      <w:tr w:rsidR="00EC5012" w:rsidRPr="00CB10C3" w:rsidTr="00D271A1">
        <w:trPr>
          <w:cantSplit/>
          <w:trHeight w:val="234"/>
        </w:trPr>
        <w:tc>
          <w:tcPr>
            <w:tcW w:w="3998" w:type="dxa"/>
            <w:tcBorders>
              <w:top w:val="single" w:sz="4" w:space="0" w:color="000000"/>
              <w:left w:val="single" w:sz="4" w:space="0" w:color="000000"/>
              <w:bottom w:val="single" w:sz="4" w:space="0" w:color="000000"/>
            </w:tcBorders>
            <w:vAlign w:val="center"/>
          </w:tcPr>
          <w:p w:rsidR="00BD3713" w:rsidRPr="00CB10C3" w:rsidRDefault="00BD3713" w:rsidP="00FF3CD6">
            <w:pPr>
              <w:spacing w:after="0" w:line="240" w:lineRule="auto"/>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ДТП</w:t>
            </w:r>
          </w:p>
        </w:tc>
        <w:tc>
          <w:tcPr>
            <w:tcW w:w="2233" w:type="dxa"/>
            <w:tcBorders>
              <w:top w:val="single" w:sz="4" w:space="0" w:color="000000"/>
              <w:left w:val="single" w:sz="4" w:space="0" w:color="000000"/>
              <w:bottom w:val="single" w:sz="4" w:space="0" w:color="000000"/>
            </w:tcBorders>
            <w:vAlign w:val="center"/>
          </w:tcPr>
          <w:p w:rsidR="00BD3713" w:rsidRPr="00CB10C3" w:rsidRDefault="00BD3713" w:rsidP="00FF3CD6">
            <w:pPr>
              <w:spacing w:after="0" w:line="240" w:lineRule="auto"/>
              <w:jc w:val="center"/>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89/5</w:t>
            </w:r>
          </w:p>
        </w:tc>
        <w:tc>
          <w:tcPr>
            <w:tcW w:w="2597" w:type="dxa"/>
            <w:tcBorders>
              <w:top w:val="single" w:sz="4" w:space="0" w:color="000000"/>
              <w:left w:val="single" w:sz="4" w:space="0" w:color="000000"/>
              <w:bottom w:val="single" w:sz="4" w:space="0" w:color="000000"/>
              <w:right w:val="single" w:sz="4" w:space="0" w:color="000000"/>
            </w:tcBorders>
            <w:vAlign w:val="center"/>
          </w:tcPr>
          <w:p w:rsidR="00BD3713" w:rsidRPr="00CB10C3" w:rsidRDefault="00BD3713" w:rsidP="00FF3CD6">
            <w:pPr>
              <w:spacing w:after="0" w:line="240" w:lineRule="auto"/>
              <w:jc w:val="center"/>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83/6</w:t>
            </w:r>
          </w:p>
        </w:tc>
      </w:tr>
      <w:tr w:rsidR="00BD3713" w:rsidRPr="00CB10C3" w:rsidTr="00D271A1">
        <w:trPr>
          <w:cantSplit/>
          <w:trHeight w:val="234"/>
        </w:trPr>
        <w:tc>
          <w:tcPr>
            <w:tcW w:w="3998" w:type="dxa"/>
            <w:tcBorders>
              <w:top w:val="single" w:sz="4" w:space="0" w:color="000000"/>
              <w:left w:val="single" w:sz="4" w:space="0" w:color="000000"/>
              <w:bottom w:val="single" w:sz="4" w:space="0" w:color="000000"/>
            </w:tcBorders>
            <w:vAlign w:val="center"/>
          </w:tcPr>
          <w:p w:rsidR="00BD3713" w:rsidRPr="00CB10C3" w:rsidRDefault="00BD3713" w:rsidP="00FF3CD6">
            <w:pPr>
              <w:spacing w:after="0" w:line="240" w:lineRule="auto"/>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інші</w:t>
            </w:r>
          </w:p>
        </w:tc>
        <w:tc>
          <w:tcPr>
            <w:tcW w:w="2233" w:type="dxa"/>
            <w:tcBorders>
              <w:top w:val="single" w:sz="4" w:space="0" w:color="000000"/>
              <w:left w:val="single" w:sz="4" w:space="0" w:color="000000"/>
              <w:bottom w:val="single" w:sz="4" w:space="0" w:color="000000"/>
            </w:tcBorders>
            <w:vAlign w:val="center"/>
          </w:tcPr>
          <w:p w:rsidR="00BD3713" w:rsidRPr="00CB10C3" w:rsidRDefault="00BD3713" w:rsidP="00FF3CD6">
            <w:pPr>
              <w:spacing w:after="0" w:line="240" w:lineRule="auto"/>
              <w:jc w:val="center"/>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487/28</w:t>
            </w:r>
          </w:p>
        </w:tc>
        <w:tc>
          <w:tcPr>
            <w:tcW w:w="2597" w:type="dxa"/>
            <w:tcBorders>
              <w:top w:val="single" w:sz="4" w:space="0" w:color="000000"/>
              <w:left w:val="single" w:sz="4" w:space="0" w:color="000000"/>
              <w:bottom w:val="single" w:sz="4" w:space="0" w:color="000000"/>
              <w:right w:val="single" w:sz="4" w:space="0" w:color="000000"/>
            </w:tcBorders>
            <w:vAlign w:val="center"/>
          </w:tcPr>
          <w:p w:rsidR="00BD3713" w:rsidRPr="00CB10C3" w:rsidRDefault="00BD3713" w:rsidP="00FF3CD6">
            <w:pPr>
              <w:spacing w:after="0" w:line="240" w:lineRule="auto"/>
              <w:jc w:val="center"/>
              <w:rPr>
                <w:rFonts w:ascii="Times New Roman" w:eastAsia="Times New Roman" w:hAnsi="Times New Roman" w:cs="Times New Roman"/>
                <w:sz w:val="20"/>
                <w:szCs w:val="20"/>
              </w:rPr>
            </w:pPr>
            <w:r w:rsidRPr="00CB10C3">
              <w:rPr>
                <w:rFonts w:ascii="Times New Roman" w:eastAsia="Times New Roman" w:hAnsi="Times New Roman" w:cs="Times New Roman"/>
                <w:sz w:val="20"/>
                <w:szCs w:val="20"/>
              </w:rPr>
              <w:t>373/19</w:t>
            </w:r>
          </w:p>
        </w:tc>
      </w:tr>
    </w:tbl>
    <w:p w:rsidR="007976AC" w:rsidRPr="00CB10C3" w:rsidRDefault="007976AC" w:rsidP="00F70F06">
      <w:pPr>
        <w:widowControl w:val="0"/>
        <w:spacing w:after="0" w:line="240" w:lineRule="auto"/>
        <w:ind w:firstLine="567"/>
        <w:contextualSpacing/>
        <w:jc w:val="both"/>
        <w:rPr>
          <w:rFonts w:ascii="Times New Roman" w:eastAsia="Times New Roman" w:hAnsi="Times New Roman" w:cs="Times New Roman"/>
          <w:sz w:val="28"/>
          <w:szCs w:val="28"/>
          <w:lang w:eastAsia="ru-RU"/>
        </w:rPr>
      </w:pPr>
    </w:p>
    <w:p w:rsidR="008A242C" w:rsidRPr="00CB10C3" w:rsidRDefault="00603601" w:rsidP="00F70F06">
      <w:pPr>
        <w:widowControl w:val="0"/>
        <w:spacing w:after="0" w:line="240" w:lineRule="auto"/>
        <w:ind w:firstLine="567"/>
        <w:contextualSpacing/>
        <w:jc w:val="both"/>
        <w:rPr>
          <w:rFonts w:ascii="Times New Roman" w:eastAsia="Times New Roman" w:hAnsi="Times New Roman" w:cs="Times New Roman"/>
          <w:sz w:val="28"/>
          <w:szCs w:val="28"/>
          <w:lang w:eastAsia="ru-RU"/>
        </w:rPr>
      </w:pPr>
      <w:r w:rsidRPr="00CB10C3">
        <w:rPr>
          <w:rFonts w:ascii="Times New Roman" w:eastAsia="Times New Roman" w:hAnsi="Times New Roman" w:cs="Times New Roman"/>
          <w:sz w:val="28"/>
          <w:szCs w:val="28"/>
          <w:lang w:eastAsia="ru-RU"/>
        </w:rPr>
        <w:t>У зв’язку з</w:t>
      </w:r>
      <w:r w:rsidR="00445F3C" w:rsidRPr="00CB10C3">
        <w:rPr>
          <w:rFonts w:ascii="Times New Roman" w:eastAsia="Times New Roman" w:hAnsi="Times New Roman" w:cs="Times New Roman"/>
          <w:sz w:val="28"/>
          <w:szCs w:val="28"/>
          <w:lang w:eastAsia="ru-RU"/>
        </w:rPr>
        <w:t>і</w:t>
      </w:r>
      <w:r w:rsidRPr="00CB10C3">
        <w:rPr>
          <w:rFonts w:ascii="Times New Roman" w:eastAsia="Times New Roman" w:hAnsi="Times New Roman" w:cs="Times New Roman"/>
          <w:sz w:val="28"/>
          <w:szCs w:val="28"/>
          <w:lang w:eastAsia="ru-RU"/>
        </w:rPr>
        <w:t xml:space="preserve"> </w:t>
      </w:r>
      <w:r w:rsidR="00445F3C" w:rsidRPr="00CB10C3">
        <w:rPr>
          <w:rFonts w:ascii="Times New Roman" w:eastAsia="Times New Roman" w:hAnsi="Times New Roman" w:cs="Times New Roman"/>
          <w:sz w:val="28"/>
          <w:szCs w:val="28"/>
          <w:lang w:eastAsia="ru-RU"/>
        </w:rPr>
        <w:t>збройною агресією</w:t>
      </w:r>
      <w:r w:rsidRPr="00CB10C3">
        <w:rPr>
          <w:rFonts w:ascii="Times New Roman" w:eastAsia="Times New Roman" w:hAnsi="Times New Roman" w:cs="Times New Roman"/>
          <w:sz w:val="28"/>
          <w:szCs w:val="28"/>
          <w:lang w:eastAsia="ru-RU"/>
        </w:rPr>
        <w:t xml:space="preserve"> </w:t>
      </w:r>
      <w:r w:rsidR="00D271A1">
        <w:rPr>
          <w:rFonts w:ascii="Times New Roman" w:eastAsia="Times New Roman" w:hAnsi="Times New Roman" w:cs="Times New Roman"/>
          <w:sz w:val="28"/>
          <w:szCs w:val="28"/>
          <w:lang w:eastAsia="ru-RU"/>
        </w:rPr>
        <w:t>р</w:t>
      </w:r>
      <w:r w:rsidR="008A242C" w:rsidRPr="00CB10C3">
        <w:rPr>
          <w:rFonts w:ascii="Times New Roman" w:eastAsia="Times New Roman" w:hAnsi="Times New Roman" w:cs="Times New Roman"/>
          <w:sz w:val="28"/>
          <w:szCs w:val="28"/>
          <w:lang w:eastAsia="ru-RU"/>
        </w:rPr>
        <w:t xml:space="preserve">осійської </w:t>
      </w:r>
      <w:r w:rsidR="00D271A1">
        <w:rPr>
          <w:rFonts w:ascii="Times New Roman" w:eastAsia="Times New Roman" w:hAnsi="Times New Roman" w:cs="Times New Roman"/>
          <w:sz w:val="28"/>
          <w:szCs w:val="28"/>
          <w:lang w:eastAsia="ru-RU"/>
        </w:rPr>
        <w:t>ф</w:t>
      </w:r>
      <w:r w:rsidR="008A242C" w:rsidRPr="00CB10C3">
        <w:rPr>
          <w:rFonts w:ascii="Times New Roman" w:eastAsia="Times New Roman" w:hAnsi="Times New Roman" w:cs="Times New Roman"/>
          <w:sz w:val="28"/>
          <w:szCs w:val="28"/>
          <w:lang w:eastAsia="ru-RU"/>
        </w:rPr>
        <w:t>едерації</w:t>
      </w:r>
      <w:r w:rsidRPr="00CB10C3">
        <w:rPr>
          <w:rFonts w:ascii="Times New Roman" w:eastAsia="Times New Roman" w:hAnsi="Times New Roman" w:cs="Times New Roman"/>
          <w:sz w:val="28"/>
          <w:szCs w:val="28"/>
          <w:lang w:eastAsia="ru-RU"/>
        </w:rPr>
        <w:t xml:space="preserve">, зростанням соціальної напруги в Україні, захопленням </w:t>
      </w:r>
      <w:r w:rsidR="00D271A1">
        <w:rPr>
          <w:rFonts w:ascii="Times New Roman" w:eastAsia="Times New Roman" w:hAnsi="Times New Roman" w:cs="Times New Roman"/>
          <w:sz w:val="28"/>
          <w:szCs w:val="28"/>
          <w:lang w:eastAsia="ru-RU"/>
        </w:rPr>
        <w:t>р</w:t>
      </w:r>
      <w:r w:rsidR="008A242C" w:rsidRPr="00CB10C3">
        <w:rPr>
          <w:rFonts w:ascii="Times New Roman" w:eastAsia="Times New Roman" w:hAnsi="Times New Roman" w:cs="Times New Roman"/>
          <w:sz w:val="28"/>
          <w:szCs w:val="28"/>
          <w:lang w:eastAsia="ru-RU"/>
        </w:rPr>
        <w:t xml:space="preserve">осійською </w:t>
      </w:r>
      <w:r w:rsidR="00D271A1">
        <w:rPr>
          <w:rFonts w:ascii="Times New Roman" w:eastAsia="Times New Roman" w:hAnsi="Times New Roman" w:cs="Times New Roman"/>
          <w:sz w:val="28"/>
          <w:szCs w:val="28"/>
          <w:lang w:eastAsia="ru-RU"/>
        </w:rPr>
        <w:t>ф</w:t>
      </w:r>
      <w:r w:rsidR="008A242C" w:rsidRPr="00CB10C3">
        <w:rPr>
          <w:rFonts w:ascii="Times New Roman" w:eastAsia="Times New Roman" w:hAnsi="Times New Roman" w:cs="Times New Roman"/>
          <w:sz w:val="28"/>
          <w:szCs w:val="28"/>
          <w:lang w:eastAsia="ru-RU"/>
        </w:rPr>
        <w:t>едерацією</w:t>
      </w:r>
      <w:r w:rsidRPr="00CB10C3">
        <w:rPr>
          <w:rFonts w:ascii="Times New Roman" w:eastAsia="Times New Roman" w:hAnsi="Times New Roman" w:cs="Times New Roman"/>
          <w:sz w:val="28"/>
          <w:szCs w:val="28"/>
          <w:lang w:eastAsia="ru-RU"/>
        </w:rPr>
        <w:t xml:space="preserve"> частини територій Донецької</w:t>
      </w:r>
      <w:r w:rsidR="000F532C" w:rsidRPr="00CB10C3">
        <w:rPr>
          <w:rFonts w:ascii="Times New Roman" w:eastAsia="Times New Roman" w:hAnsi="Times New Roman" w:cs="Times New Roman"/>
          <w:sz w:val="28"/>
          <w:szCs w:val="28"/>
          <w:lang w:eastAsia="ru-RU"/>
        </w:rPr>
        <w:t xml:space="preserve">, </w:t>
      </w:r>
      <w:r w:rsidRPr="00CB10C3">
        <w:rPr>
          <w:rFonts w:ascii="Times New Roman" w:eastAsia="Times New Roman" w:hAnsi="Times New Roman" w:cs="Times New Roman"/>
          <w:sz w:val="28"/>
          <w:szCs w:val="28"/>
          <w:lang w:eastAsia="ru-RU"/>
        </w:rPr>
        <w:t>Луганської</w:t>
      </w:r>
      <w:r w:rsidR="000F532C" w:rsidRPr="00CB10C3">
        <w:rPr>
          <w:rFonts w:ascii="Times New Roman" w:eastAsia="Times New Roman" w:hAnsi="Times New Roman" w:cs="Times New Roman"/>
          <w:sz w:val="28"/>
          <w:szCs w:val="28"/>
          <w:lang w:eastAsia="ru-RU"/>
        </w:rPr>
        <w:t>, Запорізької і Херсонської</w:t>
      </w:r>
      <w:r w:rsidRPr="00CB10C3">
        <w:rPr>
          <w:rFonts w:ascii="Times New Roman" w:eastAsia="Times New Roman" w:hAnsi="Times New Roman" w:cs="Times New Roman"/>
          <w:sz w:val="28"/>
          <w:szCs w:val="28"/>
          <w:lang w:eastAsia="ru-RU"/>
        </w:rPr>
        <w:t xml:space="preserve"> областей та можливою загрозою захоплення інших територій України</w:t>
      </w:r>
      <w:r w:rsidR="00943BEB">
        <w:rPr>
          <w:rFonts w:ascii="Times New Roman" w:eastAsia="Times New Roman" w:hAnsi="Times New Roman" w:cs="Times New Roman"/>
          <w:sz w:val="28"/>
          <w:szCs w:val="28"/>
          <w:lang w:eastAsia="ru-RU"/>
        </w:rPr>
        <w:t xml:space="preserve"> </w:t>
      </w:r>
      <w:r w:rsidR="007976AC" w:rsidRPr="00CB10C3">
        <w:rPr>
          <w:rFonts w:ascii="Times New Roman" w:eastAsia="Times New Roman" w:hAnsi="Times New Roman" w:cs="Times New Roman"/>
          <w:sz w:val="28"/>
          <w:szCs w:val="28"/>
          <w:lang w:eastAsia="ru-RU"/>
        </w:rPr>
        <w:t>існує небезпека</w:t>
      </w:r>
      <w:r w:rsidRPr="00CB10C3">
        <w:rPr>
          <w:rFonts w:ascii="Times New Roman" w:eastAsia="Times New Roman" w:hAnsi="Times New Roman" w:cs="Times New Roman"/>
          <w:sz w:val="28"/>
          <w:szCs w:val="28"/>
          <w:lang w:eastAsia="ru-RU"/>
        </w:rPr>
        <w:t xml:space="preserve"> виникнення надзвичайних ситуацій соціального та воєнного характеру. </w:t>
      </w:r>
    </w:p>
    <w:p w:rsidR="00F70F06" w:rsidRPr="00CB10C3" w:rsidRDefault="00F70F06" w:rsidP="00F83DF9">
      <w:pPr>
        <w:widowControl w:val="0"/>
        <w:tabs>
          <w:tab w:val="left" w:pos="567"/>
        </w:tabs>
        <w:spacing w:after="0" w:line="226" w:lineRule="auto"/>
        <w:ind w:firstLine="567"/>
        <w:contextualSpacing/>
        <w:jc w:val="both"/>
        <w:rPr>
          <w:rFonts w:ascii="Times New Roman" w:eastAsia="Times New Roman" w:hAnsi="Times New Roman" w:cs="Times New Roman"/>
          <w:sz w:val="28"/>
          <w:szCs w:val="28"/>
          <w:lang w:eastAsia="ru-RU"/>
        </w:rPr>
      </w:pPr>
      <w:r w:rsidRPr="00CB10C3">
        <w:rPr>
          <w:rFonts w:ascii="Times New Roman" w:eastAsia="Times New Roman" w:hAnsi="Times New Roman" w:cs="Times New Roman"/>
          <w:sz w:val="28"/>
          <w:szCs w:val="28"/>
          <w:lang w:eastAsia="ru-RU"/>
        </w:rPr>
        <w:t>Реалізація Програми дасть можливість вирішити комплекс питань, пов’язаних із запобіганням виникненню надзвичайних ситуацій на території області та пожежною безпекою</w:t>
      </w:r>
      <w:r w:rsidR="006C5277" w:rsidRPr="00CB10C3">
        <w:rPr>
          <w:rFonts w:ascii="Times New Roman" w:eastAsia="Times New Roman" w:hAnsi="Times New Roman" w:cs="Times New Roman"/>
          <w:sz w:val="28"/>
          <w:szCs w:val="28"/>
          <w:lang w:eastAsia="ru-RU"/>
        </w:rPr>
        <w:t>,</w:t>
      </w:r>
      <w:r w:rsidRPr="00CB10C3">
        <w:rPr>
          <w:rFonts w:ascii="Times New Roman" w:eastAsia="Times New Roman" w:hAnsi="Times New Roman" w:cs="Times New Roman"/>
          <w:sz w:val="28"/>
          <w:szCs w:val="28"/>
          <w:lang w:eastAsia="ru-RU"/>
        </w:rPr>
        <w:t xml:space="preserve"> сприятиме матеріально-технічному переоснащенню і внаслідок цього</w:t>
      </w:r>
      <w:r w:rsidR="007B13DB" w:rsidRPr="00CB10C3">
        <w:rPr>
          <w:rFonts w:ascii="Times New Roman" w:eastAsia="Times New Roman" w:hAnsi="Times New Roman" w:cs="Times New Roman"/>
          <w:sz w:val="28"/>
          <w:szCs w:val="28"/>
          <w:lang w:eastAsia="ru-RU"/>
        </w:rPr>
        <w:t xml:space="preserve"> –</w:t>
      </w:r>
      <w:r w:rsidRPr="00CB10C3">
        <w:rPr>
          <w:rFonts w:ascii="Times New Roman" w:eastAsia="Times New Roman" w:hAnsi="Times New Roman" w:cs="Times New Roman"/>
          <w:sz w:val="28"/>
          <w:szCs w:val="28"/>
          <w:lang w:eastAsia="ru-RU"/>
        </w:rPr>
        <w:t xml:space="preserve"> підвищенню ефективності ді</w:t>
      </w:r>
      <w:r w:rsidR="007976AC" w:rsidRPr="00CB10C3">
        <w:rPr>
          <w:rFonts w:ascii="Times New Roman" w:eastAsia="Times New Roman" w:hAnsi="Times New Roman" w:cs="Times New Roman"/>
          <w:sz w:val="28"/>
          <w:szCs w:val="28"/>
          <w:lang w:eastAsia="ru-RU"/>
        </w:rPr>
        <w:t>ї</w:t>
      </w:r>
      <w:r w:rsidRPr="00CB10C3">
        <w:rPr>
          <w:rFonts w:ascii="Times New Roman" w:eastAsia="Times New Roman" w:hAnsi="Times New Roman" w:cs="Times New Roman"/>
          <w:sz w:val="28"/>
          <w:szCs w:val="28"/>
          <w:lang w:eastAsia="ru-RU"/>
        </w:rPr>
        <w:t xml:space="preserve"> органів управління </w:t>
      </w:r>
      <w:r w:rsidR="007976AC" w:rsidRPr="00CB10C3">
        <w:rPr>
          <w:rFonts w:ascii="Times New Roman" w:eastAsia="Times New Roman" w:hAnsi="Times New Roman" w:cs="Times New Roman"/>
          <w:sz w:val="28"/>
          <w:szCs w:val="28"/>
          <w:lang w:eastAsia="ru-RU"/>
        </w:rPr>
        <w:t>й</w:t>
      </w:r>
      <w:r w:rsidRPr="00CB10C3">
        <w:rPr>
          <w:rFonts w:ascii="Times New Roman" w:eastAsia="Times New Roman" w:hAnsi="Times New Roman" w:cs="Times New Roman"/>
          <w:sz w:val="28"/>
          <w:szCs w:val="28"/>
          <w:lang w:eastAsia="ru-RU"/>
        </w:rPr>
        <w:t xml:space="preserve"> сил територіальної підсистеми єдиної державної системи цивільного захисту та її ланок</w:t>
      </w:r>
      <w:r w:rsidR="006C5277" w:rsidRPr="00CB10C3">
        <w:rPr>
          <w:rFonts w:ascii="Times New Roman" w:eastAsia="Times New Roman" w:hAnsi="Times New Roman" w:cs="Times New Roman"/>
          <w:sz w:val="28"/>
          <w:szCs w:val="28"/>
          <w:lang w:eastAsia="ru-RU"/>
        </w:rPr>
        <w:t>,</w:t>
      </w:r>
      <w:r w:rsidRPr="00CB10C3">
        <w:rPr>
          <w:rFonts w:ascii="Times New Roman" w:eastAsia="Times New Roman" w:hAnsi="Times New Roman" w:cs="Times New Roman"/>
          <w:sz w:val="28"/>
          <w:szCs w:val="28"/>
          <w:lang w:eastAsia="ru-RU"/>
        </w:rPr>
        <w:t xml:space="preserve"> удосконаленню </w:t>
      </w:r>
      <w:r w:rsidR="006C5277" w:rsidRPr="00CB10C3">
        <w:rPr>
          <w:rFonts w:ascii="Times New Roman" w:eastAsia="Times New Roman" w:hAnsi="Times New Roman" w:cs="Times New Roman"/>
          <w:sz w:val="28"/>
          <w:szCs w:val="28"/>
          <w:lang w:eastAsia="ru-RU"/>
        </w:rPr>
        <w:t xml:space="preserve">територіальної автоматизованої </w:t>
      </w:r>
      <w:r w:rsidRPr="00CB10C3">
        <w:rPr>
          <w:rFonts w:ascii="Times New Roman" w:eastAsia="Times New Roman" w:hAnsi="Times New Roman" w:cs="Times New Roman"/>
          <w:sz w:val="28"/>
          <w:szCs w:val="28"/>
          <w:lang w:eastAsia="ru-RU"/>
        </w:rPr>
        <w:t xml:space="preserve">системи централізованого оповіщення органів влади і населення про загрозу та виникнення надзвичайних ситуацій, </w:t>
      </w:r>
      <w:r w:rsidR="006C5277" w:rsidRPr="00CB10C3">
        <w:rPr>
          <w:rFonts w:ascii="Times New Roman" w:eastAsia="Times New Roman" w:hAnsi="Times New Roman" w:cs="Times New Roman"/>
          <w:sz w:val="28"/>
          <w:szCs w:val="28"/>
          <w:lang w:eastAsia="ru-RU"/>
        </w:rPr>
        <w:t>організації</w:t>
      </w:r>
      <w:r w:rsidRPr="00CB10C3">
        <w:rPr>
          <w:rFonts w:ascii="Times New Roman" w:eastAsia="Times New Roman" w:hAnsi="Times New Roman" w:cs="Times New Roman"/>
          <w:sz w:val="28"/>
          <w:szCs w:val="28"/>
          <w:lang w:eastAsia="ru-RU"/>
        </w:rPr>
        <w:t xml:space="preserve"> діяльності підрозділів місцевої пожежної охорони, </w:t>
      </w:r>
      <w:r w:rsidR="007976AC" w:rsidRPr="00CB10C3">
        <w:rPr>
          <w:rFonts w:ascii="Times New Roman" w:eastAsia="Times New Roman" w:hAnsi="Times New Roman" w:cs="Times New Roman"/>
          <w:sz w:val="28"/>
          <w:szCs w:val="28"/>
          <w:lang w:eastAsia="ru-RU"/>
        </w:rPr>
        <w:t>розв’язанню</w:t>
      </w:r>
      <w:r w:rsidRPr="00CB10C3">
        <w:rPr>
          <w:rFonts w:ascii="Times New Roman" w:eastAsia="Times New Roman" w:hAnsi="Times New Roman" w:cs="Times New Roman"/>
          <w:sz w:val="28"/>
          <w:szCs w:val="28"/>
          <w:lang w:eastAsia="ru-RU"/>
        </w:rPr>
        <w:t xml:space="preserve"> інших завдань розвитку цивільного захисту.</w:t>
      </w:r>
    </w:p>
    <w:p w:rsidR="009363BA" w:rsidRPr="00F83DF9" w:rsidRDefault="009363BA" w:rsidP="00F83DF9">
      <w:pPr>
        <w:widowControl w:val="0"/>
        <w:spacing w:after="0" w:line="226" w:lineRule="auto"/>
        <w:contextualSpacing/>
        <w:jc w:val="center"/>
        <w:rPr>
          <w:rFonts w:ascii="Times New Roman" w:eastAsia="Times New Roman" w:hAnsi="Times New Roman" w:cs="Times New Roman"/>
          <w:b/>
          <w:sz w:val="24"/>
          <w:szCs w:val="24"/>
          <w:lang w:eastAsia="ru-RU"/>
        </w:rPr>
      </w:pPr>
    </w:p>
    <w:p w:rsidR="00F70F06" w:rsidRPr="00CB10C3" w:rsidRDefault="00F70F06" w:rsidP="00F83DF9">
      <w:pPr>
        <w:widowControl w:val="0"/>
        <w:spacing w:after="0" w:line="226" w:lineRule="auto"/>
        <w:contextualSpacing/>
        <w:jc w:val="center"/>
        <w:rPr>
          <w:rFonts w:ascii="Times New Roman" w:eastAsia="Times New Roman" w:hAnsi="Times New Roman" w:cs="Times New Roman"/>
          <w:b/>
          <w:sz w:val="28"/>
          <w:szCs w:val="28"/>
          <w:lang w:eastAsia="ru-RU"/>
        </w:rPr>
      </w:pPr>
      <w:r w:rsidRPr="00CB10C3">
        <w:rPr>
          <w:rFonts w:ascii="Times New Roman" w:eastAsia="Times New Roman" w:hAnsi="Times New Roman" w:cs="Times New Roman"/>
          <w:b/>
          <w:sz w:val="28"/>
          <w:szCs w:val="28"/>
          <w:lang w:eastAsia="ru-RU"/>
        </w:rPr>
        <w:t>IV. Мета Програми</w:t>
      </w:r>
    </w:p>
    <w:p w:rsidR="00F70F06" w:rsidRPr="00F83DF9" w:rsidRDefault="00F70F06" w:rsidP="00F83DF9">
      <w:pPr>
        <w:widowControl w:val="0"/>
        <w:spacing w:after="0" w:line="226" w:lineRule="auto"/>
        <w:contextualSpacing/>
        <w:rPr>
          <w:rFonts w:ascii="Times New Roman" w:eastAsia="Times New Roman" w:hAnsi="Times New Roman" w:cs="Times New Roman"/>
          <w:b/>
          <w:sz w:val="24"/>
          <w:szCs w:val="24"/>
          <w:lang w:eastAsia="ru-RU"/>
        </w:rPr>
      </w:pPr>
    </w:p>
    <w:p w:rsidR="00F70F06" w:rsidRPr="00CB10C3" w:rsidRDefault="000F532C" w:rsidP="00F83DF9">
      <w:pPr>
        <w:widowControl w:val="0"/>
        <w:spacing w:after="0" w:line="226" w:lineRule="auto"/>
        <w:ind w:firstLine="567"/>
        <w:contextualSpacing/>
        <w:jc w:val="both"/>
        <w:rPr>
          <w:rFonts w:ascii="Times New Roman" w:eastAsia="Times New Roman" w:hAnsi="Times New Roman" w:cs="Times New Roman"/>
          <w:sz w:val="28"/>
          <w:szCs w:val="28"/>
          <w:lang w:eastAsia="ru-RU"/>
        </w:rPr>
      </w:pPr>
      <w:r w:rsidRPr="00CB10C3">
        <w:rPr>
          <w:rFonts w:ascii="Times New Roman" w:eastAsia="Times New Roman" w:hAnsi="Times New Roman" w:cs="Times New Roman"/>
          <w:sz w:val="28"/>
          <w:szCs w:val="28"/>
          <w:lang w:eastAsia="ru-RU"/>
        </w:rPr>
        <w:t xml:space="preserve">Метою </w:t>
      </w:r>
      <w:r w:rsidR="001F64E7" w:rsidRPr="00CB10C3">
        <w:rPr>
          <w:rFonts w:ascii="Times New Roman" w:eastAsia="Times New Roman" w:hAnsi="Times New Roman" w:cs="Times New Roman"/>
          <w:sz w:val="28"/>
          <w:szCs w:val="28"/>
          <w:lang w:eastAsia="ru-RU"/>
        </w:rPr>
        <w:t>П</w:t>
      </w:r>
      <w:r w:rsidRPr="00CB10C3">
        <w:rPr>
          <w:rFonts w:ascii="Times New Roman" w:eastAsia="Times New Roman" w:hAnsi="Times New Roman" w:cs="Times New Roman"/>
          <w:sz w:val="28"/>
          <w:szCs w:val="28"/>
          <w:lang w:eastAsia="ru-RU"/>
        </w:rPr>
        <w:t>рограми є вирішення комплексу завдань з запобігання виникненню надзвичайних ситуацій (небезпечних подій) техногенного, природного, соціального та воєнного характеру, зниження рівня їх негативного впливу на територію області, забезпечення високого рівня готовності органів управління та сил цивільного захисту до реагування на можливі надзвичайні ситуації (небезпечні події), захисту населення і територій від надзвичайних ситуаці</w:t>
      </w:r>
      <w:r w:rsidR="00A10F13" w:rsidRPr="00CB10C3">
        <w:rPr>
          <w:rFonts w:ascii="Times New Roman" w:eastAsia="Times New Roman" w:hAnsi="Times New Roman" w:cs="Times New Roman"/>
          <w:sz w:val="28"/>
          <w:szCs w:val="28"/>
          <w:lang w:eastAsia="ru-RU"/>
        </w:rPr>
        <w:t>й</w:t>
      </w:r>
      <w:r w:rsidRPr="00CB10C3">
        <w:rPr>
          <w:rFonts w:ascii="Times New Roman" w:eastAsia="Times New Roman" w:hAnsi="Times New Roman" w:cs="Times New Roman"/>
          <w:sz w:val="28"/>
          <w:szCs w:val="28"/>
          <w:lang w:eastAsia="ru-RU"/>
        </w:rPr>
        <w:t xml:space="preserve"> та надання допомоги постраждалому населенню в інтересах безпеки окремої людини, суспільства та довкілля.</w:t>
      </w:r>
    </w:p>
    <w:p w:rsidR="00F20960" w:rsidRPr="00F83DF9" w:rsidRDefault="00F20960" w:rsidP="00F83DF9">
      <w:pPr>
        <w:widowControl w:val="0"/>
        <w:spacing w:after="0" w:line="226" w:lineRule="auto"/>
        <w:contextualSpacing/>
        <w:jc w:val="center"/>
        <w:rPr>
          <w:rFonts w:ascii="Times New Roman" w:eastAsia="Times New Roman" w:hAnsi="Times New Roman" w:cs="Times New Roman"/>
          <w:b/>
          <w:sz w:val="24"/>
          <w:szCs w:val="24"/>
          <w:lang w:eastAsia="ru-RU"/>
        </w:rPr>
      </w:pPr>
    </w:p>
    <w:p w:rsidR="00F70F06" w:rsidRPr="00CB10C3" w:rsidRDefault="00F70F06" w:rsidP="00F83DF9">
      <w:pPr>
        <w:widowControl w:val="0"/>
        <w:spacing w:after="0" w:line="226" w:lineRule="auto"/>
        <w:contextualSpacing/>
        <w:jc w:val="center"/>
        <w:rPr>
          <w:rFonts w:ascii="Times New Roman" w:eastAsia="Times New Roman" w:hAnsi="Times New Roman" w:cs="Times New Roman"/>
          <w:b/>
          <w:sz w:val="28"/>
          <w:szCs w:val="28"/>
          <w:lang w:eastAsia="ru-RU"/>
        </w:rPr>
      </w:pPr>
      <w:r w:rsidRPr="00CB10C3">
        <w:rPr>
          <w:rFonts w:ascii="Times New Roman" w:eastAsia="Times New Roman" w:hAnsi="Times New Roman" w:cs="Times New Roman"/>
          <w:b/>
          <w:sz w:val="28"/>
          <w:szCs w:val="28"/>
          <w:lang w:eastAsia="ru-RU"/>
        </w:rPr>
        <w:t>V. Обґрунтування шляхів і засобів розв’язання проблеми</w:t>
      </w:r>
    </w:p>
    <w:p w:rsidR="005A21BA" w:rsidRPr="00F83DF9" w:rsidRDefault="005A21BA" w:rsidP="00F83DF9">
      <w:pPr>
        <w:widowControl w:val="0"/>
        <w:spacing w:after="0" w:line="226" w:lineRule="auto"/>
        <w:ind w:firstLine="567"/>
        <w:contextualSpacing/>
        <w:jc w:val="both"/>
        <w:rPr>
          <w:rFonts w:ascii="Times New Roman" w:eastAsia="Times New Roman" w:hAnsi="Times New Roman" w:cs="Times New Roman"/>
          <w:bCs/>
          <w:iCs/>
          <w:sz w:val="24"/>
          <w:szCs w:val="24"/>
          <w:lang w:eastAsia="ru-RU"/>
        </w:rPr>
      </w:pPr>
    </w:p>
    <w:p w:rsidR="00F70F06" w:rsidRPr="00CB10C3" w:rsidRDefault="0012726A" w:rsidP="00F83DF9">
      <w:pPr>
        <w:widowControl w:val="0"/>
        <w:spacing w:after="0" w:line="226" w:lineRule="auto"/>
        <w:ind w:firstLine="567"/>
        <w:contextualSpacing/>
        <w:jc w:val="both"/>
        <w:rPr>
          <w:rFonts w:ascii="Times New Roman" w:eastAsia="Times New Roman" w:hAnsi="Times New Roman" w:cs="Times New Roman"/>
          <w:bCs/>
          <w:iCs/>
          <w:sz w:val="28"/>
          <w:szCs w:val="28"/>
          <w:lang w:eastAsia="ru-RU"/>
        </w:rPr>
      </w:pPr>
      <w:r w:rsidRPr="00CB10C3">
        <w:rPr>
          <w:rFonts w:ascii="Times New Roman" w:eastAsia="Times New Roman" w:hAnsi="Times New Roman" w:cs="Times New Roman"/>
          <w:bCs/>
          <w:iCs/>
          <w:sz w:val="28"/>
          <w:szCs w:val="28"/>
          <w:lang w:eastAsia="ru-RU"/>
        </w:rPr>
        <w:t>Шляхом до р</w:t>
      </w:r>
      <w:r w:rsidR="005A21BA" w:rsidRPr="00CB10C3">
        <w:rPr>
          <w:rFonts w:ascii="Times New Roman" w:eastAsia="Times New Roman" w:hAnsi="Times New Roman" w:cs="Times New Roman"/>
          <w:bCs/>
          <w:iCs/>
          <w:sz w:val="28"/>
          <w:szCs w:val="28"/>
          <w:lang w:eastAsia="ru-RU"/>
        </w:rPr>
        <w:t xml:space="preserve">озв’язання проблеми захисту населення і територій від надзвичайних ситуацій техногенного та природного характеру є реалізація державної політики у сфері захисту населення і територій від надзвичайних ситуацій </w:t>
      </w:r>
      <w:r w:rsidRPr="00CB10C3">
        <w:rPr>
          <w:rFonts w:ascii="Times New Roman" w:eastAsia="Times New Roman" w:hAnsi="Times New Roman" w:cs="Times New Roman"/>
          <w:bCs/>
          <w:iCs/>
          <w:sz w:val="28"/>
          <w:szCs w:val="28"/>
          <w:lang w:eastAsia="ru-RU"/>
        </w:rPr>
        <w:t>за допомогою</w:t>
      </w:r>
      <w:r w:rsidR="005A21BA" w:rsidRPr="00CB10C3">
        <w:rPr>
          <w:rFonts w:ascii="Times New Roman" w:eastAsia="Times New Roman" w:hAnsi="Times New Roman" w:cs="Times New Roman"/>
          <w:bCs/>
          <w:iCs/>
          <w:sz w:val="28"/>
          <w:szCs w:val="28"/>
          <w:lang w:eastAsia="ru-RU"/>
        </w:rPr>
        <w:t xml:space="preserve"> системного здійснення першочергових заходів щодо захисту населення і територій від </w:t>
      </w:r>
      <w:r w:rsidR="005A21BA" w:rsidRPr="00CB10C3">
        <w:rPr>
          <w:rFonts w:ascii="Times New Roman" w:eastAsia="Times New Roman" w:hAnsi="Times New Roman" w:cs="Times New Roman"/>
          <w:bCs/>
          <w:iCs/>
          <w:sz w:val="28"/>
          <w:szCs w:val="28"/>
          <w:lang w:eastAsia="ru-RU"/>
        </w:rPr>
        <w:lastRenderedPageBreak/>
        <w:t>надзвичайних ситуацій з використанням ресурсів держави, області та інших джерел, не заборонених законом.</w:t>
      </w:r>
    </w:p>
    <w:p w:rsidR="005A21BA" w:rsidRPr="00CB10C3" w:rsidRDefault="005A21BA" w:rsidP="00F83DF9">
      <w:pPr>
        <w:widowControl w:val="0"/>
        <w:spacing w:after="0" w:line="226" w:lineRule="auto"/>
        <w:ind w:firstLine="567"/>
        <w:contextualSpacing/>
        <w:jc w:val="both"/>
        <w:rPr>
          <w:rFonts w:ascii="Times New Roman" w:eastAsia="Times New Roman" w:hAnsi="Times New Roman" w:cs="Times New Roman"/>
          <w:bCs/>
          <w:iCs/>
          <w:sz w:val="28"/>
          <w:szCs w:val="28"/>
          <w:lang w:eastAsia="ru-RU"/>
        </w:rPr>
      </w:pPr>
      <w:r w:rsidRPr="00CB10C3">
        <w:rPr>
          <w:rFonts w:ascii="Times New Roman" w:eastAsia="Times New Roman" w:hAnsi="Times New Roman" w:cs="Times New Roman"/>
          <w:bCs/>
          <w:iCs/>
          <w:sz w:val="28"/>
          <w:szCs w:val="28"/>
          <w:lang w:eastAsia="ru-RU"/>
        </w:rPr>
        <w:t>Заходи Програми впроваджуються шляхом удосконалення системних підходів до реалізації вимог законодавчих актів у сфері захисту населення і територій під час надзвичайних ситуацій з урахуванням природних та техногенних особливостей Дніпропетровсько</w:t>
      </w:r>
      <w:r w:rsidR="005A39B9" w:rsidRPr="00CB10C3">
        <w:rPr>
          <w:rFonts w:ascii="Times New Roman" w:eastAsia="Times New Roman" w:hAnsi="Times New Roman" w:cs="Times New Roman"/>
          <w:bCs/>
          <w:iCs/>
          <w:sz w:val="28"/>
          <w:szCs w:val="28"/>
          <w:lang w:eastAsia="ru-RU"/>
        </w:rPr>
        <w:t>ї</w:t>
      </w:r>
      <w:r w:rsidRPr="00CB10C3">
        <w:rPr>
          <w:rFonts w:ascii="Times New Roman" w:eastAsia="Times New Roman" w:hAnsi="Times New Roman" w:cs="Times New Roman"/>
          <w:bCs/>
          <w:iCs/>
          <w:sz w:val="28"/>
          <w:szCs w:val="28"/>
          <w:lang w:eastAsia="ru-RU"/>
        </w:rPr>
        <w:t xml:space="preserve"> </w:t>
      </w:r>
      <w:r w:rsidR="005A39B9" w:rsidRPr="00CB10C3">
        <w:rPr>
          <w:rFonts w:ascii="Times New Roman" w:eastAsia="Times New Roman" w:hAnsi="Times New Roman" w:cs="Times New Roman"/>
          <w:bCs/>
          <w:iCs/>
          <w:sz w:val="28"/>
          <w:szCs w:val="28"/>
          <w:lang w:eastAsia="ru-RU"/>
        </w:rPr>
        <w:t>області</w:t>
      </w:r>
      <w:r w:rsidRPr="00CB10C3">
        <w:rPr>
          <w:rFonts w:ascii="Times New Roman" w:eastAsia="Times New Roman" w:hAnsi="Times New Roman" w:cs="Times New Roman"/>
          <w:bCs/>
          <w:iCs/>
          <w:sz w:val="28"/>
          <w:szCs w:val="28"/>
          <w:lang w:eastAsia="ru-RU"/>
        </w:rPr>
        <w:t>.</w:t>
      </w:r>
    </w:p>
    <w:p w:rsidR="00F70F06" w:rsidRPr="00CB10C3" w:rsidRDefault="006C5277" w:rsidP="00F83DF9">
      <w:pPr>
        <w:widowControl w:val="0"/>
        <w:spacing w:after="0" w:line="226" w:lineRule="auto"/>
        <w:ind w:firstLine="567"/>
        <w:contextualSpacing/>
        <w:jc w:val="both"/>
        <w:rPr>
          <w:rFonts w:ascii="Times New Roman" w:eastAsia="Times New Roman" w:hAnsi="Times New Roman" w:cs="Times New Roman"/>
          <w:bCs/>
          <w:iCs/>
          <w:sz w:val="28"/>
          <w:szCs w:val="28"/>
          <w:lang w:eastAsia="ru-RU"/>
        </w:rPr>
      </w:pPr>
      <w:r w:rsidRPr="00CB10C3">
        <w:rPr>
          <w:rFonts w:ascii="Times New Roman" w:eastAsia="Times New Roman" w:hAnsi="Times New Roman" w:cs="Times New Roman"/>
          <w:bCs/>
          <w:iCs/>
          <w:sz w:val="28"/>
          <w:szCs w:val="28"/>
          <w:lang w:eastAsia="ru-RU"/>
        </w:rPr>
        <w:t xml:space="preserve">Організація заходів щодо реалізації Програми покладається на департамент цивільного захисту </w:t>
      </w:r>
      <w:r w:rsidR="00BA0CE4">
        <w:rPr>
          <w:rFonts w:ascii="Times New Roman" w:eastAsia="Times New Roman" w:hAnsi="Times New Roman" w:cs="Times New Roman"/>
          <w:bCs/>
          <w:iCs/>
          <w:sz w:val="28"/>
          <w:szCs w:val="28"/>
          <w:lang w:eastAsia="ru-RU"/>
        </w:rPr>
        <w:t>обласної державної адміністрації</w:t>
      </w:r>
      <w:r w:rsidRPr="00CB10C3">
        <w:rPr>
          <w:rFonts w:ascii="Times New Roman" w:eastAsia="Times New Roman" w:hAnsi="Times New Roman" w:cs="Times New Roman"/>
          <w:bCs/>
          <w:iCs/>
          <w:sz w:val="28"/>
          <w:szCs w:val="28"/>
          <w:lang w:eastAsia="ru-RU"/>
        </w:rPr>
        <w:t>.</w:t>
      </w:r>
    </w:p>
    <w:p w:rsidR="006C5277" w:rsidRPr="00F83DF9" w:rsidRDefault="006C5277" w:rsidP="00F83DF9">
      <w:pPr>
        <w:widowControl w:val="0"/>
        <w:spacing w:after="0" w:line="226" w:lineRule="auto"/>
        <w:ind w:firstLine="567"/>
        <w:contextualSpacing/>
        <w:jc w:val="both"/>
        <w:rPr>
          <w:rFonts w:ascii="Times New Roman" w:eastAsia="Times New Roman" w:hAnsi="Times New Roman" w:cs="Times New Roman"/>
          <w:sz w:val="24"/>
          <w:szCs w:val="24"/>
          <w:lang w:eastAsia="ru-RU"/>
        </w:rPr>
      </w:pPr>
    </w:p>
    <w:p w:rsidR="0036683D" w:rsidRDefault="0036683D" w:rsidP="00F83DF9">
      <w:pPr>
        <w:widowControl w:val="0"/>
        <w:spacing w:after="0" w:line="226" w:lineRule="auto"/>
        <w:contextualSpacing/>
        <w:jc w:val="center"/>
        <w:rPr>
          <w:rFonts w:ascii="Times New Roman" w:eastAsia="Times New Roman" w:hAnsi="Times New Roman" w:cs="Times New Roman"/>
          <w:b/>
          <w:sz w:val="28"/>
          <w:szCs w:val="28"/>
          <w:lang w:eastAsia="ru-RU"/>
        </w:rPr>
      </w:pPr>
    </w:p>
    <w:p w:rsidR="00F70F06" w:rsidRPr="00CB10C3" w:rsidRDefault="00F70F06" w:rsidP="00F83DF9">
      <w:pPr>
        <w:widowControl w:val="0"/>
        <w:spacing w:after="0" w:line="226" w:lineRule="auto"/>
        <w:contextualSpacing/>
        <w:jc w:val="center"/>
        <w:rPr>
          <w:rFonts w:ascii="Times New Roman" w:eastAsia="Times New Roman" w:hAnsi="Times New Roman" w:cs="Times New Roman"/>
          <w:b/>
          <w:sz w:val="28"/>
          <w:szCs w:val="28"/>
          <w:lang w:eastAsia="ru-RU"/>
        </w:rPr>
      </w:pPr>
      <w:r w:rsidRPr="00CB10C3">
        <w:rPr>
          <w:rFonts w:ascii="Times New Roman" w:eastAsia="Times New Roman" w:hAnsi="Times New Roman" w:cs="Times New Roman"/>
          <w:b/>
          <w:sz w:val="28"/>
          <w:szCs w:val="28"/>
          <w:lang w:eastAsia="ru-RU"/>
        </w:rPr>
        <w:t>VI. Строки та етапи виконання Програми</w:t>
      </w:r>
    </w:p>
    <w:p w:rsidR="00F70F06" w:rsidRPr="00F83DF9" w:rsidRDefault="00F70F06" w:rsidP="00F83DF9">
      <w:pPr>
        <w:widowControl w:val="0"/>
        <w:spacing w:after="0" w:line="226" w:lineRule="auto"/>
        <w:contextualSpacing/>
        <w:jc w:val="center"/>
        <w:rPr>
          <w:rFonts w:ascii="Times New Roman" w:eastAsia="Times New Roman" w:hAnsi="Times New Roman" w:cs="Times New Roman"/>
          <w:b/>
          <w:sz w:val="24"/>
          <w:szCs w:val="24"/>
          <w:lang w:eastAsia="ru-RU"/>
        </w:rPr>
      </w:pPr>
    </w:p>
    <w:p w:rsidR="00F70F06" w:rsidRPr="00CB10C3" w:rsidRDefault="00F70F06" w:rsidP="0036683D">
      <w:pPr>
        <w:spacing w:after="0" w:line="226" w:lineRule="auto"/>
        <w:ind w:firstLine="709"/>
        <w:jc w:val="both"/>
        <w:rPr>
          <w:rFonts w:ascii="Times New Roman" w:hAnsi="Times New Roman" w:cs="Times New Roman"/>
          <w:sz w:val="28"/>
          <w:szCs w:val="28"/>
        </w:rPr>
      </w:pPr>
      <w:r w:rsidRPr="00CB10C3">
        <w:rPr>
          <w:rFonts w:ascii="Times New Roman" w:hAnsi="Times New Roman" w:cs="Times New Roman"/>
          <w:sz w:val="28"/>
          <w:szCs w:val="28"/>
        </w:rPr>
        <w:t>Програма розрахована на 8 років та пе</w:t>
      </w:r>
      <w:r w:rsidR="0036683D">
        <w:rPr>
          <w:rFonts w:ascii="Times New Roman" w:hAnsi="Times New Roman" w:cs="Times New Roman"/>
          <w:sz w:val="28"/>
          <w:szCs w:val="28"/>
        </w:rPr>
        <w:t>редбачає виконання в два етапи:</w:t>
      </w:r>
      <w:r w:rsidR="00AD6AE4">
        <w:rPr>
          <w:rFonts w:ascii="Times New Roman" w:hAnsi="Times New Roman" w:cs="Times New Roman"/>
          <w:sz w:val="28"/>
          <w:szCs w:val="28"/>
        </w:rPr>
        <w:t xml:space="preserve"> </w:t>
      </w:r>
      <w:r w:rsidRPr="00CB10C3">
        <w:rPr>
          <w:rFonts w:ascii="Times New Roman" w:hAnsi="Times New Roman" w:cs="Times New Roman"/>
          <w:sz w:val="28"/>
          <w:szCs w:val="28"/>
        </w:rPr>
        <w:t xml:space="preserve">І етап – 2021 </w:t>
      </w:r>
      <w:r w:rsidR="00936B91" w:rsidRPr="00CB10C3">
        <w:rPr>
          <w:rFonts w:ascii="Times New Roman" w:hAnsi="Times New Roman" w:cs="Times New Roman"/>
          <w:sz w:val="28"/>
          <w:szCs w:val="28"/>
        </w:rPr>
        <w:t xml:space="preserve">– </w:t>
      </w:r>
      <w:r w:rsidRPr="00CB10C3">
        <w:rPr>
          <w:rFonts w:ascii="Times New Roman" w:hAnsi="Times New Roman" w:cs="Times New Roman"/>
          <w:sz w:val="28"/>
          <w:szCs w:val="28"/>
        </w:rPr>
        <w:t xml:space="preserve">2025 роки; ІІ етап – 2026 </w:t>
      </w:r>
      <w:r w:rsidR="00936B91" w:rsidRPr="00CB10C3">
        <w:rPr>
          <w:rFonts w:ascii="Times New Roman" w:hAnsi="Times New Roman" w:cs="Times New Roman"/>
          <w:sz w:val="28"/>
          <w:szCs w:val="28"/>
        </w:rPr>
        <w:t>–</w:t>
      </w:r>
      <w:r w:rsidRPr="00CB10C3">
        <w:rPr>
          <w:rFonts w:ascii="Times New Roman" w:hAnsi="Times New Roman" w:cs="Times New Roman"/>
          <w:sz w:val="28"/>
          <w:szCs w:val="28"/>
        </w:rPr>
        <w:t xml:space="preserve"> 2028 роки.</w:t>
      </w:r>
    </w:p>
    <w:p w:rsidR="00F70F06" w:rsidRPr="00F83DF9" w:rsidRDefault="00F70F06" w:rsidP="00F83DF9">
      <w:pPr>
        <w:widowControl w:val="0"/>
        <w:spacing w:after="0" w:line="226" w:lineRule="auto"/>
        <w:contextualSpacing/>
        <w:jc w:val="center"/>
        <w:rPr>
          <w:rFonts w:ascii="Times New Roman" w:eastAsia="Times New Roman" w:hAnsi="Times New Roman" w:cs="Times New Roman"/>
          <w:b/>
          <w:sz w:val="24"/>
          <w:szCs w:val="24"/>
          <w:lang w:eastAsia="ru-RU"/>
        </w:rPr>
      </w:pPr>
    </w:p>
    <w:p w:rsidR="00F70F06" w:rsidRPr="00CB10C3" w:rsidRDefault="00F70F06" w:rsidP="00F83DF9">
      <w:pPr>
        <w:spacing w:after="0" w:line="226" w:lineRule="auto"/>
        <w:ind w:firstLine="709"/>
        <w:jc w:val="center"/>
        <w:rPr>
          <w:rFonts w:ascii="Times New Roman" w:eastAsia="Times New Roman" w:hAnsi="Times New Roman" w:cs="Times New Roman"/>
          <w:b/>
          <w:sz w:val="28"/>
          <w:szCs w:val="28"/>
          <w:lang w:eastAsia="ru-RU"/>
        </w:rPr>
      </w:pPr>
      <w:r w:rsidRPr="00CB10C3">
        <w:rPr>
          <w:rFonts w:ascii="Times New Roman" w:eastAsia="Times New Roman" w:hAnsi="Times New Roman" w:cs="Times New Roman"/>
          <w:b/>
          <w:sz w:val="28"/>
          <w:szCs w:val="28"/>
          <w:lang w:eastAsia="ru-RU"/>
        </w:rPr>
        <w:t>VІІ. Перелік завдань і заходів Програми</w:t>
      </w:r>
    </w:p>
    <w:p w:rsidR="00F70F06" w:rsidRPr="00F83DF9" w:rsidRDefault="00F70F06" w:rsidP="00F83DF9">
      <w:pPr>
        <w:widowControl w:val="0"/>
        <w:spacing w:after="0" w:line="226" w:lineRule="auto"/>
        <w:contextualSpacing/>
        <w:jc w:val="center"/>
        <w:rPr>
          <w:rFonts w:ascii="Times New Roman" w:eastAsia="Times New Roman" w:hAnsi="Times New Roman" w:cs="Times New Roman"/>
          <w:b/>
          <w:sz w:val="24"/>
          <w:szCs w:val="24"/>
          <w:lang w:eastAsia="ru-RU"/>
        </w:rPr>
      </w:pPr>
    </w:p>
    <w:p w:rsidR="003A010F" w:rsidRPr="00CB10C3" w:rsidRDefault="003A010F" w:rsidP="00F83DF9">
      <w:pPr>
        <w:spacing w:after="0" w:line="226" w:lineRule="auto"/>
        <w:ind w:firstLine="567"/>
        <w:jc w:val="both"/>
        <w:rPr>
          <w:rFonts w:ascii="Times New Roman" w:eastAsia="Times New Roman" w:hAnsi="Times New Roman" w:cs="Times New Roman"/>
          <w:sz w:val="28"/>
          <w:szCs w:val="28"/>
          <w:lang w:eastAsia="ru-RU"/>
        </w:rPr>
      </w:pPr>
      <w:r w:rsidRPr="00CB10C3">
        <w:rPr>
          <w:rFonts w:ascii="Times New Roman" w:eastAsia="Times New Roman" w:hAnsi="Times New Roman" w:cs="Times New Roman"/>
          <w:sz w:val="28"/>
          <w:szCs w:val="28"/>
          <w:lang w:eastAsia="ru-RU"/>
        </w:rPr>
        <w:t>До основних завдань Програми належать:</w:t>
      </w:r>
    </w:p>
    <w:p w:rsidR="003475E5" w:rsidRPr="00CB10C3" w:rsidRDefault="003475E5" w:rsidP="00F83DF9">
      <w:pPr>
        <w:spacing w:after="0" w:line="226" w:lineRule="auto"/>
        <w:ind w:firstLine="567"/>
        <w:jc w:val="both"/>
        <w:rPr>
          <w:rFonts w:ascii="Times New Roman" w:eastAsia="Times New Roman" w:hAnsi="Times New Roman" w:cs="Times New Roman"/>
          <w:sz w:val="28"/>
          <w:szCs w:val="28"/>
          <w:lang w:eastAsia="ru-RU"/>
        </w:rPr>
      </w:pPr>
      <w:r w:rsidRPr="00CB10C3">
        <w:rPr>
          <w:rFonts w:ascii="Times New Roman" w:eastAsia="Times New Roman" w:hAnsi="Times New Roman" w:cs="Times New Roman"/>
          <w:sz w:val="28"/>
          <w:szCs w:val="28"/>
          <w:lang w:eastAsia="ru-RU"/>
        </w:rPr>
        <w:t xml:space="preserve">розвиток, модернізація та забезпечення належних експлуатаційних якостей міського запасного пункту управління </w:t>
      </w:r>
      <w:r w:rsidR="00BA0CE4">
        <w:rPr>
          <w:rFonts w:ascii="Times New Roman" w:eastAsia="Times New Roman" w:hAnsi="Times New Roman" w:cs="Times New Roman"/>
          <w:sz w:val="28"/>
          <w:szCs w:val="28"/>
          <w:lang w:eastAsia="ru-RU"/>
        </w:rPr>
        <w:t>обласної державної адміністрації</w:t>
      </w:r>
      <w:r w:rsidRPr="00CB10C3">
        <w:rPr>
          <w:rFonts w:ascii="Times New Roman" w:eastAsia="Times New Roman" w:hAnsi="Times New Roman" w:cs="Times New Roman"/>
          <w:sz w:val="28"/>
          <w:szCs w:val="28"/>
          <w:lang w:eastAsia="ru-RU"/>
        </w:rPr>
        <w:t xml:space="preserve"> (переоснащення систем життєзабезпечення, систем зв’язку та оповіщення, поточний ремонт приміщень);</w:t>
      </w:r>
    </w:p>
    <w:p w:rsidR="003475E5" w:rsidRPr="00CB10C3" w:rsidRDefault="003475E5" w:rsidP="007F483F">
      <w:pPr>
        <w:spacing w:after="0" w:line="230" w:lineRule="auto"/>
        <w:ind w:firstLine="567"/>
        <w:jc w:val="both"/>
        <w:rPr>
          <w:rFonts w:ascii="Times New Roman" w:eastAsia="Times New Roman" w:hAnsi="Times New Roman" w:cs="Times New Roman"/>
          <w:sz w:val="28"/>
          <w:szCs w:val="28"/>
          <w:lang w:eastAsia="ru-RU"/>
        </w:rPr>
      </w:pPr>
      <w:r w:rsidRPr="00CB10C3">
        <w:rPr>
          <w:rFonts w:ascii="Times New Roman" w:eastAsia="Times New Roman" w:hAnsi="Times New Roman" w:cs="Times New Roman"/>
          <w:sz w:val="28"/>
          <w:szCs w:val="28"/>
          <w:lang w:eastAsia="ru-RU"/>
        </w:rPr>
        <w:t>обладнання робочих місць працівників штабу з ліквідації наслідків НС регіонального рівня (мобільного та стаціонарного), регіональної розрахунково-аналітичної групи (РАГ), робочого місця керівника робіт з ліквідації наслідків НС регіонального рівня, керівництва і членів регіональної комісії з питань техногенно-екологічної безпеки і НС, обласної комісії з питань евакуації;</w:t>
      </w:r>
    </w:p>
    <w:p w:rsidR="003475E5" w:rsidRPr="00CB10C3" w:rsidRDefault="003475E5" w:rsidP="007F483F">
      <w:pPr>
        <w:spacing w:after="0" w:line="230" w:lineRule="auto"/>
        <w:ind w:firstLine="567"/>
        <w:jc w:val="both"/>
        <w:rPr>
          <w:rFonts w:ascii="Times New Roman" w:eastAsia="Times New Roman" w:hAnsi="Times New Roman" w:cs="Times New Roman"/>
          <w:sz w:val="28"/>
          <w:szCs w:val="28"/>
          <w:lang w:eastAsia="ru-RU"/>
        </w:rPr>
      </w:pPr>
      <w:r w:rsidRPr="00CB10C3">
        <w:rPr>
          <w:rFonts w:ascii="Times New Roman" w:eastAsia="Times New Roman" w:hAnsi="Times New Roman" w:cs="Times New Roman"/>
          <w:sz w:val="28"/>
          <w:szCs w:val="28"/>
          <w:lang w:eastAsia="ru-RU"/>
        </w:rPr>
        <w:t>створення системи радіаційного моніторингу та спостереження за радіаційною обстановко</w:t>
      </w:r>
      <w:r w:rsidR="00A02E8D">
        <w:rPr>
          <w:rFonts w:ascii="Times New Roman" w:eastAsia="Times New Roman" w:hAnsi="Times New Roman" w:cs="Times New Roman"/>
          <w:sz w:val="28"/>
          <w:szCs w:val="28"/>
          <w:lang w:eastAsia="ru-RU"/>
        </w:rPr>
        <w:t>ю на території Дніпропетровської</w:t>
      </w:r>
      <w:r w:rsidRPr="00CB10C3">
        <w:rPr>
          <w:rFonts w:ascii="Times New Roman" w:eastAsia="Times New Roman" w:hAnsi="Times New Roman" w:cs="Times New Roman"/>
          <w:sz w:val="28"/>
          <w:szCs w:val="28"/>
          <w:lang w:eastAsia="ru-RU"/>
        </w:rPr>
        <w:t xml:space="preserve"> області;</w:t>
      </w:r>
    </w:p>
    <w:p w:rsidR="003475E5" w:rsidRPr="00CB10C3" w:rsidRDefault="003475E5" w:rsidP="007F483F">
      <w:pPr>
        <w:spacing w:after="0" w:line="230" w:lineRule="auto"/>
        <w:ind w:firstLine="567"/>
        <w:jc w:val="both"/>
        <w:rPr>
          <w:rFonts w:ascii="Times New Roman" w:eastAsia="Times New Roman" w:hAnsi="Times New Roman" w:cs="Times New Roman"/>
          <w:sz w:val="28"/>
          <w:szCs w:val="28"/>
          <w:lang w:eastAsia="ru-RU"/>
        </w:rPr>
      </w:pPr>
      <w:r w:rsidRPr="00CB10C3">
        <w:rPr>
          <w:rFonts w:ascii="Times New Roman" w:eastAsia="Times New Roman" w:hAnsi="Times New Roman" w:cs="Times New Roman"/>
          <w:sz w:val="28"/>
          <w:szCs w:val="28"/>
          <w:lang w:eastAsia="ru-RU"/>
        </w:rPr>
        <w:t xml:space="preserve">розвиток та оснащення обласної </w:t>
      </w:r>
      <w:proofErr w:type="spellStart"/>
      <w:r w:rsidRPr="00CB10C3">
        <w:rPr>
          <w:rFonts w:ascii="Times New Roman" w:eastAsia="Times New Roman" w:hAnsi="Times New Roman" w:cs="Times New Roman"/>
          <w:sz w:val="28"/>
          <w:szCs w:val="28"/>
          <w:lang w:eastAsia="ru-RU"/>
        </w:rPr>
        <w:t>оперативно</w:t>
      </w:r>
      <w:proofErr w:type="spellEnd"/>
      <w:r w:rsidRPr="00CB10C3">
        <w:rPr>
          <w:rFonts w:ascii="Times New Roman" w:eastAsia="Times New Roman" w:hAnsi="Times New Roman" w:cs="Times New Roman"/>
          <w:sz w:val="28"/>
          <w:szCs w:val="28"/>
          <w:lang w:eastAsia="ru-RU"/>
        </w:rPr>
        <w:t>-рятувальної служби цивільного захисту населення сучасною аварійно-рятувальною та пожежною технікою і спеціальним обладнанням; відновлення (ремонт) техніки, яка постраждала під час ліквідації наслідків надзвичайних ситуацій;</w:t>
      </w:r>
    </w:p>
    <w:p w:rsidR="003475E5" w:rsidRPr="00CB10C3" w:rsidRDefault="003475E5" w:rsidP="007F483F">
      <w:pPr>
        <w:spacing w:after="0" w:line="230" w:lineRule="auto"/>
        <w:ind w:firstLine="567"/>
        <w:jc w:val="both"/>
        <w:rPr>
          <w:rFonts w:ascii="Times New Roman" w:eastAsia="Times New Roman" w:hAnsi="Times New Roman" w:cs="Times New Roman"/>
          <w:sz w:val="28"/>
          <w:szCs w:val="28"/>
          <w:lang w:eastAsia="ru-RU"/>
        </w:rPr>
      </w:pPr>
      <w:r w:rsidRPr="00CB10C3">
        <w:rPr>
          <w:rFonts w:ascii="Times New Roman" w:eastAsia="Times New Roman" w:hAnsi="Times New Roman" w:cs="Times New Roman"/>
          <w:sz w:val="28"/>
          <w:szCs w:val="28"/>
          <w:lang w:eastAsia="ru-RU"/>
        </w:rPr>
        <w:t xml:space="preserve">виконання заходів з утримання територіальної автоматизованої системи централізованого оповіщення населення про загрозу виникнення або виникнення НС (експлуатаційно-технічне обслуговування, оренда приміщень, вартість спожитої електроенергії, оренда каналів (ліній) зв’язку, витрати на демонтаж і вивезення обладнання </w:t>
      </w:r>
      <w:r w:rsidR="0059101A" w:rsidRPr="00CB10C3">
        <w:rPr>
          <w:rFonts w:ascii="Times New Roman" w:eastAsia="Times New Roman" w:hAnsi="Times New Roman" w:cs="Times New Roman"/>
          <w:sz w:val="28"/>
          <w:szCs w:val="28"/>
          <w:lang w:eastAsia="ru-RU"/>
        </w:rPr>
        <w:t>тощо</w:t>
      </w:r>
      <w:r w:rsidRPr="00CB10C3">
        <w:rPr>
          <w:rFonts w:ascii="Times New Roman" w:eastAsia="Times New Roman" w:hAnsi="Times New Roman" w:cs="Times New Roman"/>
          <w:sz w:val="28"/>
          <w:szCs w:val="28"/>
          <w:lang w:eastAsia="ru-RU"/>
        </w:rPr>
        <w:t>);</w:t>
      </w:r>
    </w:p>
    <w:p w:rsidR="00F44CC5" w:rsidRPr="00CB10C3" w:rsidRDefault="00F44CC5" w:rsidP="007F483F">
      <w:pPr>
        <w:spacing w:after="0" w:line="230" w:lineRule="auto"/>
        <w:ind w:firstLine="567"/>
        <w:jc w:val="both"/>
        <w:rPr>
          <w:rFonts w:ascii="Times New Roman" w:eastAsia="Times New Roman" w:hAnsi="Times New Roman" w:cs="Times New Roman"/>
          <w:sz w:val="28"/>
          <w:szCs w:val="28"/>
          <w:lang w:eastAsia="ru-RU"/>
        </w:rPr>
      </w:pPr>
      <w:r w:rsidRPr="00CB10C3">
        <w:rPr>
          <w:rFonts w:ascii="Times New Roman" w:eastAsia="Times New Roman" w:hAnsi="Times New Roman" w:cs="Times New Roman"/>
          <w:sz w:val="28"/>
          <w:szCs w:val="28"/>
          <w:lang w:eastAsia="ru-RU"/>
        </w:rPr>
        <w:t xml:space="preserve">виконання заходів </w:t>
      </w:r>
      <w:r w:rsidR="003456F2" w:rsidRPr="00CB10C3">
        <w:rPr>
          <w:rFonts w:ascii="Times New Roman" w:eastAsia="Times New Roman" w:hAnsi="Times New Roman" w:cs="Times New Roman"/>
          <w:sz w:val="28"/>
          <w:szCs w:val="28"/>
          <w:lang w:eastAsia="ru-RU"/>
        </w:rPr>
        <w:t>і</w:t>
      </w:r>
      <w:r w:rsidRPr="00CB10C3">
        <w:rPr>
          <w:rFonts w:ascii="Times New Roman" w:eastAsia="Times New Roman" w:hAnsi="Times New Roman" w:cs="Times New Roman"/>
          <w:sz w:val="28"/>
          <w:szCs w:val="28"/>
          <w:lang w:eastAsia="ru-RU"/>
        </w:rPr>
        <w:t>з реконструкції (модернізації) територіальної автоматизованої системи централізованого оповіщення населення про загрозу та виникнення НС;</w:t>
      </w:r>
    </w:p>
    <w:p w:rsidR="00F44CC5" w:rsidRPr="00CB10C3" w:rsidRDefault="00F44CC5" w:rsidP="007F483F">
      <w:pPr>
        <w:spacing w:after="0" w:line="230" w:lineRule="auto"/>
        <w:ind w:firstLine="567"/>
        <w:jc w:val="both"/>
        <w:rPr>
          <w:rFonts w:ascii="Times New Roman" w:eastAsia="Times New Roman" w:hAnsi="Times New Roman" w:cs="Times New Roman"/>
          <w:sz w:val="28"/>
          <w:szCs w:val="28"/>
          <w:lang w:eastAsia="ru-RU"/>
        </w:rPr>
      </w:pPr>
      <w:r w:rsidRPr="00CB10C3">
        <w:rPr>
          <w:rFonts w:ascii="Times New Roman" w:eastAsia="Times New Roman" w:hAnsi="Times New Roman" w:cs="Times New Roman"/>
          <w:sz w:val="28"/>
          <w:szCs w:val="28"/>
          <w:lang w:eastAsia="ru-RU"/>
        </w:rPr>
        <w:t xml:space="preserve">утворення </w:t>
      </w:r>
      <w:proofErr w:type="spellStart"/>
      <w:r w:rsidRPr="00CB10C3">
        <w:rPr>
          <w:rFonts w:ascii="Times New Roman" w:eastAsia="Times New Roman" w:hAnsi="Times New Roman" w:cs="Times New Roman"/>
          <w:sz w:val="28"/>
          <w:szCs w:val="28"/>
          <w:lang w:eastAsia="ru-RU"/>
        </w:rPr>
        <w:t>чергово</w:t>
      </w:r>
      <w:proofErr w:type="spellEnd"/>
      <w:r w:rsidRPr="00CB10C3">
        <w:rPr>
          <w:rFonts w:ascii="Times New Roman" w:eastAsia="Times New Roman" w:hAnsi="Times New Roman" w:cs="Times New Roman"/>
          <w:sz w:val="28"/>
          <w:szCs w:val="28"/>
          <w:lang w:eastAsia="ru-RU"/>
        </w:rPr>
        <w:t>-диспетчерської служби та регіонального центру 112;</w:t>
      </w:r>
    </w:p>
    <w:p w:rsidR="00F44CC5" w:rsidRPr="00CB10C3" w:rsidRDefault="00F44CC5" w:rsidP="007F483F">
      <w:pPr>
        <w:spacing w:after="0" w:line="230" w:lineRule="auto"/>
        <w:ind w:firstLine="567"/>
        <w:jc w:val="both"/>
        <w:rPr>
          <w:rFonts w:ascii="Times New Roman" w:eastAsia="Times New Roman" w:hAnsi="Times New Roman" w:cs="Times New Roman"/>
          <w:sz w:val="28"/>
          <w:szCs w:val="28"/>
          <w:lang w:eastAsia="ru-RU"/>
        </w:rPr>
      </w:pPr>
      <w:r w:rsidRPr="00CB10C3">
        <w:rPr>
          <w:rFonts w:ascii="Times New Roman" w:eastAsia="Times New Roman" w:hAnsi="Times New Roman" w:cs="Times New Roman"/>
          <w:sz w:val="28"/>
          <w:szCs w:val="28"/>
          <w:lang w:eastAsia="ru-RU"/>
        </w:rPr>
        <w:lastRenderedPageBreak/>
        <w:t>утворення, будівництво, реконструкція, доукомплектування та забезпечення функціонування підрозділів місцевої пожежної охорони, центрів безпеки громадян;</w:t>
      </w:r>
    </w:p>
    <w:p w:rsidR="00F44CC5" w:rsidRPr="00CB10C3" w:rsidRDefault="00F44CC5" w:rsidP="007F483F">
      <w:pPr>
        <w:spacing w:after="0" w:line="230" w:lineRule="auto"/>
        <w:ind w:firstLine="567"/>
        <w:jc w:val="both"/>
        <w:rPr>
          <w:rFonts w:ascii="Times New Roman" w:eastAsia="Times New Roman" w:hAnsi="Times New Roman" w:cs="Times New Roman"/>
          <w:sz w:val="28"/>
          <w:szCs w:val="28"/>
          <w:lang w:eastAsia="ru-RU"/>
        </w:rPr>
      </w:pPr>
      <w:r w:rsidRPr="00CB10C3">
        <w:rPr>
          <w:rFonts w:ascii="Times New Roman" w:eastAsia="Times New Roman" w:hAnsi="Times New Roman" w:cs="Times New Roman"/>
          <w:sz w:val="28"/>
          <w:szCs w:val="28"/>
          <w:lang w:eastAsia="ru-RU"/>
        </w:rPr>
        <w:t>пропаганда безпеки життєдіяльності населення області, навчання громадян основ безпечної поведінки, правил пожежної безпеки в побуті та громадських місцях за допомогою засобів масової інформації, соціальної реклами та проведення масових громадських заходів;</w:t>
      </w:r>
    </w:p>
    <w:p w:rsidR="00F44CC5" w:rsidRPr="00CB10C3" w:rsidRDefault="00F44CC5" w:rsidP="007F483F">
      <w:pPr>
        <w:spacing w:after="0" w:line="230" w:lineRule="auto"/>
        <w:ind w:firstLine="567"/>
        <w:jc w:val="both"/>
        <w:rPr>
          <w:rFonts w:ascii="Times New Roman" w:eastAsia="Times New Roman" w:hAnsi="Times New Roman" w:cs="Times New Roman"/>
          <w:sz w:val="28"/>
          <w:szCs w:val="28"/>
          <w:lang w:eastAsia="ru-RU"/>
        </w:rPr>
      </w:pPr>
      <w:r w:rsidRPr="00CB10C3">
        <w:rPr>
          <w:rFonts w:ascii="Times New Roman" w:eastAsia="Times New Roman" w:hAnsi="Times New Roman" w:cs="Times New Roman"/>
          <w:sz w:val="28"/>
          <w:szCs w:val="28"/>
          <w:lang w:eastAsia="ru-RU"/>
        </w:rPr>
        <w:t>проведення щорічного Всеукраїнського фестивалю дружин юних пожежників-рятувальників;</w:t>
      </w:r>
    </w:p>
    <w:p w:rsidR="00F44CC5" w:rsidRPr="00CB10C3" w:rsidRDefault="00F44CC5" w:rsidP="007F483F">
      <w:pPr>
        <w:spacing w:after="0" w:line="230" w:lineRule="auto"/>
        <w:ind w:firstLine="567"/>
        <w:jc w:val="both"/>
        <w:rPr>
          <w:rFonts w:ascii="Times New Roman" w:eastAsia="Times New Roman" w:hAnsi="Times New Roman" w:cs="Times New Roman"/>
          <w:sz w:val="28"/>
          <w:szCs w:val="28"/>
          <w:lang w:eastAsia="ru-RU"/>
        </w:rPr>
      </w:pPr>
      <w:r w:rsidRPr="00CB10C3">
        <w:rPr>
          <w:rFonts w:ascii="Times New Roman" w:eastAsia="Times New Roman" w:hAnsi="Times New Roman" w:cs="Times New Roman"/>
          <w:sz w:val="28"/>
          <w:szCs w:val="28"/>
          <w:lang w:eastAsia="ru-RU"/>
        </w:rPr>
        <w:t xml:space="preserve">забезпечення сталого функціонування об’єктів цивільного захисту області, в тому числі тих, які перебувають на балансі департаменту цивільного захисту </w:t>
      </w:r>
      <w:r w:rsidR="00BA0CE4">
        <w:rPr>
          <w:rFonts w:ascii="Times New Roman" w:eastAsia="Times New Roman" w:hAnsi="Times New Roman" w:cs="Times New Roman"/>
          <w:sz w:val="28"/>
          <w:szCs w:val="28"/>
          <w:lang w:eastAsia="ru-RU"/>
        </w:rPr>
        <w:t>обласної державної адміністрації</w:t>
      </w:r>
      <w:r w:rsidRPr="00CB10C3">
        <w:rPr>
          <w:rFonts w:ascii="Times New Roman" w:eastAsia="Times New Roman" w:hAnsi="Times New Roman" w:cs="Times New Roman"/>
          <w:sz w:val="28"/>
          <w:szCs w:val="28"/>
          <w:lang w:eastAsia="ru-RU"/>
        </w:rPr>
        <w:t xml:space="preserve"> (охорона, вартість спожитої електроенергії, зв’язок, експлуатаційно-технічне обслуговування, матеріали, обладнання, запасні частини тощо);</w:t>
      </w:r>
    </w:p>
    <w:p w:rsidR="00F44CC5" w:rsidRPr="00CB10C3" w:rsidRDefault="00F44CC5" w:rsidP="007F483F">
      <w:pPr>
        <w:spacing w:after="0" w:line="230" w:lineRule="auto"/>
        <w:ind w:firstLine="567"/>
        <w:jc w:val="both"/>
        <w:rPr>
          <w:rFonts w:ascii="Times New Roman" w:eastAsia="Times New Roman" w:hAnsi="Times New Roman" w:cs="Times New Roman"/>
          <w:sz w:val="28"/>
          <w:szCs w:val="28"/>
          <w:lang w:eastAsia="ru-RU"/>
        </w:rPr>
      </w:pPr>
      <w:r w:rsidRPr="00CB10C3">
        <w:rPr>
          <w:rFonts w:ascii="Times New Roman" w:eastAsia="Times New Roman" w:hAnsi="Times New Roman" w:cs="Times New Roman"/>
          <w:sz w:val="28"/>
          <w:szCs w:val="28"/>
          <w:lang w:eastAsia="ru-RU"/>
        </w:rPr>
        <w:t>забезпечення піротехнічних підрозділів аварійно-рятувального загону спеціального призначення ГУ ДСНС України у Дніпропетровській області спеціальним захисним спорядженням та міношукачами;</w:t>
      </w:r>
    </w:p>
    <w:p w:rsidR="00F44CC5" w:rsidRPr="00CB10C3" w:rsidRDefault="00F44CC5" w:rsidP="007F483F">
      <w:pPr>
        <w:spacing w:after="0" w:line="230" w:lineRule="auto"/>
        <w:ind w:firstLine="567"/>
        <w:jc w:val="both"/>
        <w:rPr>
          <w:rFonts w:ascii="Times New Roman" w:eastAsia="Times New Roman" w:hAnsi="Times New Roman" w:cs="Times New Roman"/>
          <w:sz w:val="28"/>
          <w:szCs w:val="28"/>
          <w:lang w:eastAsia="ru-RU"/>
        </w:rPr>
      </w:pPr>
      <w:r w:rsidRPr="00CB10C3">
        <w:rPr>
          <w:rFonts w:ascii="Times New Roman" w:eastAsia="Times New Roman" w:hAnsi="Times New Roman" w:cs="Times New Roman"/>
          <w:sz w:val="28"/>
          <w:szCs w:val="28"/>
          <w:lang w:eastAsia="ru-RU"/>
        </w:rPr>
        <w:t>усунення наслідків надзвичайних ситуацій (подій), аварій тощо, у тому числі п</w:t>
      </w:r>
      <w:r w:rsidR="0036683D">
        <w:rPr>
          <w:rFonts w:ascii="Times New Roman" w:eastAsia="Times New Roman" w:hAnsi="Times New Roman" w:cs="Times New Roman"/>
          <w:sz w:val="28"/>
          <w:szCs w:val="28"/>
          <w:lang w:eastAsia="ru-RU"/>
        </w:rPr>
        <w:t>ов’язаних зі збройною агресією російської ф</w:t>
      </w:r>
      <w:r w:rsidRPr="00CB10C3">
        <w:rPr>
          <w:rFonts w:ascii="Times New Roman" w:eastAsia="Times New Roman" w:hAnsi="Times New Roman" w:cs="Times New Roman"/>
          <w:sz w:val="28"/>
          <w:szCs w:val="28"/>
          <w:lang w:eastAsia="ru-RU"/>
        </w:rPr>
        <w:t>едерації, в житловому фонді, бюджетних установах, закладах незалежно від форми власності. Придбання техніки та обладнання для виконання зазначеного заходу;</w:t>
      </w:r>
    </w:p>
    <w:p w:rsidR="00F44CC5" w:rsidRPr="00CB10C3" w:rsidRDefault="00F44CC5" w:rsidP="007F483F">
      <w:pPr>
        <w:spacing w:after="0" w:line="230" w:lineRule="auto"/>
        <w:ind w:firstLine="567"/>
        <w:jc w:val="both"/>
        <w:rPr>
          <w:rFonts w:ascii="Times New Roman" w:eastAsia="Times New Roman" w:hAnsi="Times New Roman" w:cs="Times New Roman"/>
          <w:sz w:val="28"/>
          <w:szCs w:val="28"/>
          <w:lang w:eastAsia="ru-RU"/>
        </w:rPr>
      </w:pPr>
      <w:r w:rsidRPr="00CB10C3">
        <w:rPr>
          <w:rFonts w:ascii="Times New Roman" w:eastAsia="Times New Roman" w:hAnsi="Times New Roman" w:cs="Times New Roman"/>
          <w:sz w:val="28"/>
          <w:szCs w:val="28"/>
          <w:lang w:eastAsia="ru-RU"/>
        </w:rPr>
        <w:t xml:space="preserve">сприяння покращенню матеріального забезпечення підрозділів </w:t>
      </w:r>
      <w:r w:rsidRPr="00CB10C3">
        <w:rPr>
          <w:rFonts w:ascii="Times New Roman" w:eastAsia="Times New Roman" w:hAnsi="Times New Roman" w:cs="Times New Roman"/>
          <w:sz w:val="28"/>
          <w:szCs w:val="28"/>
          <w:lang w:eastAsia="ru-RU"/>
        </w:rPr>
        <w:br/>
        <w:t>ГУ ДСНС у Дніпропетровській області для виконання заходів із ліквідації наслідків надзвичайних ситуацій, захисту населення і територій від надзвичайних ситуацій, проведення аварійно-рятувальних та інших невідкладних робіт;</w:t>
      </w:r>
    </w:p>
    <w:p w:rsidR="00F44CC5" w:rsidRPr="00CB10C3" w:rsidRDefault="00F44CC5" w:rsidP="007F483F">
      <w:pPr>
        <w:spacing w:after="0" w:line="221" w:lineRule="auto"/>
        <w:ind w:firstLine="567"/>
        <w:jc w:val="both"/>
        <w:rPr>
          <w:rFonts w:ascii="Times New Roman" w:eastAsia="Times New Roman" w:hAnsi="Times New Roman" w:cs="Times New Roman"/>
          <w:sz w:val="28"/>
          <w:szCs w:val="28"/>
          <w:lang w:eastAsia="ru-RU"/>
        </w:rPr>
      </w:pPr>
      <w:r w:rsidRPr="00CB10C3">
        <w:rPr>
          <w:rFonts w:ascii="Times New Roman" w:eastAsia="Times New Roman" w:hAnsi="Times New Roman" w:cs="Times New Roman"/>
          <w:sz w:val="28"/>
          <w:szCs w:val="28"/>
          <w:lang w:eastAsia="ru-RU"/>
        </w:rPr>
        <w:t>виконання заходів з монтажу, експлуатації обладнання та матеріально-технічних засобів резервного запасу  Українського державного науково-дослідного і пр</w:t>
      </w:r>
      <w:r w:rsidR="00E458A2" w:rsidRPr="00CB10C3">
        <w:rPr>
          <w:rFonts w:ascii="Times New Roman" w:eastAsia="Times New Roman" w:hAnsi="Times New Roman" w:cs="Times New Roman"/>
          <w:sz w:val="28"/>
          <w:szCs w:val="28"/>
          <w:lang w:eastAsia="ru-RU"/>
        </w:rPr>
        <w:t xml:space="preserve">оектно-вишукувального інституту </w:t>
      </w:r>
      <w:r w:rsidR="0036683D" w:rsidRPr="0036683D">
        <w:rPr>
          <w:rFonts w:ascii="Times New Roman" w:eastAsia="Times New Roman" w:hAnsi="Times New Roman" w:cs="Times New Roman"/>
          <w:sz w:val="28"/>
          <w:szCs w:val="28"/>
          <w:lang w:eastAsia="ru-RU"/>
        </w:rPr>
        <w:t>„</w:t>
      </w:r>
      <w:proofErr w:type="spellStart"/>
      <w:r w:rsidRPr="00CB10C3">
        <w:rPr>
          <w:rFonts w:ascii="Times New Roman" w:eastAsia="Times New Roman" w:hAnsi="Times New Roman" w:cs="Times New Roman"/>
          <w:sz w:val="28"/>
          <w:szCs w:val="28"/>
          <w:lang w:eastAsia="ru-RU"/>
        </w:rPr>
        <w:t>У</w:t>
      </w:r>
      <w:r w:rsidR="008B02EC" w:rsidRPr="00CB10C3">
        <w:rPr>
          <w:rFonts w:ascii="Times New Roman" w:eastAsia="Times New Roman" w:hAnsi="Times New Roman" w:cs="Times New Roman"/>
          <w:sz w:val="28"/>
          <w:szCs w:val="28"/>
          <w:lang w:eastAsia="ru-RU"/>
        </w:rPr>
        <w:t>крНДІводоканалпроект</w:t>
      </w:r>
      <w:proofErr w:type="spellEnd"/>
      <w:r w:rsidRPr="00CB10C3">
        <w:rPr>
          <w:rFonts w:ascii="Times New Roman" w:eastAsia="Times New Roman" w:hAnsi="Times New Roman" w:cs="Times New Roman"/>
          <w:sz w:val="28"/>
          <w:szCs w:val="28"/>
          <w:lang w:eastAsia="ru-RU"/>
        </w:rPr>
        <w:t>” для надання комунальних послуг територіям Дніпропетровської області, які постраждали внаслідок НС, здійснення їх обслуговування спеціалізованими організаціями, консерваці</w:t>
      </w:r>
      <w:r w:rsidR="00415C46" w:rsidRPr="00CB10C3">
        <w:rPr>
          <w:rFonts w:ascii="Times New Roman" w:eastAsia="Times New Roman" w:hAnsi="Times New Roman" w:cs="Times New Roman"/>
          <w:sz w:val="28"/>
          <w:szCs w:val="28"/>
          <w:lang w:eastAsia="ru-RU"/>
        </w:rPr>
        <w:t>ї</w:t>
      </w:r>
      <w:r w:rsidRPr="00CB10C3">
        <w:rPr>
          <w:rFonts w:ascii="Times New Roman" w:eastAsia="Times New Roman" w:hAnsi="Times New Roman" w:cs="Times New Roman"/>
          <w:sz w:val="28"/>
          <w:szCs w:val="28"/>
          <w:lang w:eastAsia="ru-RU"/>
        </w:rPr>
        <w:t xml:space="preserve"> для транспортування та підготовк</w:t>
      </w:r>
      <w:r w:rsidR="00E826D7" w:rsidRPr="00CB10C3">
        <w:rPr>
          <w:rFonts w:ascii="Times New Roman" w:eastAsia="Times New Roman" w:hAnsi="Times New Roman" w:cs="Times New Roman"/>
          <w:sz w:val="28"/>
          <w:szCs w:val="28"/>
          <w:lang w:eastAsia="ru-RU"/>
        </w:rPr>
        <w:t>и</w:t>
      </w:r>
      <w:r w:rsidRPr="00CB10C3">
        <w:rPr>
          <w:rFonts w:ascii="Times New Roman" w:eastAsia="Times New Roman" w:hAnsi="Times New Roman" w:cs="Times New Roman"/>
          <w:sz w:val="28"/>
          <w:szCs w:val="28"/>
          <w:lang w:eastAsia="ru-RU"/>
        </w:rPr>
        <w:t xml:space="preserve"> до подальшого використання.</w:t>
      </w:r>
    </w:p>
    <w:p w:rsidR="00A31C60" w:rsidRPr="00A31C60" w:rsidRDefault="00F44CC5" w:rsidP="00A31C60">
      <w:pPr>
        <w:spacing w:after="0" w:line="230" w:lineRule="auto"/>
        <w:ind w:firstLine="567"/>
        <w:jc w:val="both"/>
        <w:rPr>
          <w:rFonts w:ascii="Times New Roman" w:eastAsia="Times New Roman" w:hAnsi="Times New Roman" w:cs="Times New Roman"/>
          <w:sz w:val="28"/>
          <w:szCs w:val="28"/>
          <w:lang w:bidi="uk-UA"/>
        </w:rPr>
      </w:pPr>
      <w:r w:rsidRPr="00CB10C3">
        <w:rPr>
          <w:rFonts w:ascii="Times New Roman" w:eastAsia="Times New Roman" w:hAnsi="Times New Roman" w:cs="Times New Roman"/>
          <w:sz w:val="28"/>
          <w:szCs w:val="28"/>
          <w:lang w:eastAsia="ru-RU"/>
        </w:rPr>
        <w:t>П</w:t>
      </w:r>
      <w:r w:rsidR="00F70F06" w:rsidRPr="00CB10C3">
        <w:rPr>
          <w:rFonts w:ascii="Times New Roman" w:eastAsia="Times New Roman" w:hAnsi="Times New Roman" w:cs="Times New Roman"/>
          <w:sz w:val="28"/>
          <w:szCs w:val="28"/>
          <w:lang w:eastAsia="ru-RU"/>
        </w:rPr>
        <w:t>ерелік завдань і заходів</w:t>
      </w:r>
      <w:r w:rsidRPr="00CB10C3">
        <w:rPr>
          <w:rFonts w:ascii="Times New Roman" w:eastAsia="Times New Roman" w:hAnsi="Times New Roman" w:cs="Times New Roman"/>
          <w:sz w:val="28"/>
          <w:szCs w:val="28"/>
          <w:lang w:eastAsia="ru-RU"/>
        </w:rPr>
        <w:t xml:space="preserve"> Програми</w:t>
      </w:r>
      <w:r w:rsidR="00F70F06" w:rsidRPr="00CB10C3">
        <w:rPr>
          <w:rFonts w:ascii="Times New Roman" w:eastAsia="Times New Roman" w:hAnsi="Times New Roman" w:cs="Times New Roman"/>
          <w:sz w:val="28"/>
          <w:szCs w:val="28"/>
          <w:lang w:eastAsia="ru-RU"/>
        </w:rPr>
        <w:t>, який визначає очікувані результати та необхідні обсяги фінансування</w:t>
      </w:r>
      <w:r w:rsidR="00682293" w:rsidRPr="00CB10C3">
        <w:rPr>
          <w:rFonts w:ascii="Times New Roman" w:eastAsia="Times New Roman" w:hAnsi="Times New Roman" w:cs="Times New Roman"/>
          <w:sz w:val="28"/>
          <w:szCs w:val="28"/>
          <w:lang w:eastAsia="ru-RU"/>
        </w:rPr>
        <w:t>,</w:t>
      </w:r>
      <w:r w:rsidR="00F70F06" w:rsidRPr="00CB10C3">
        <w:rPr>
          <w:rFonts w:ascii="Times New Roman" w:eastAsia="Times New Roman" w:hAnsi="Times New Roman" w:cs="Times New Roman"/>
          <w:sz w:val="28"/>
          <w:szCs w:val="28"/>
          <w:lang w:eastAsia="ru-RU"/>
        </w:rPr>
        <w:t xml:space="preserve"> </w:t>
      </w:r>
      <w:r w:rsidR="00682293" w:rsidRPr="00CB10C3">
        <w:rPr>
          <w:rFonts w:ascii="Times New Roman" w:eastAsia="Times New Roman" w:hAnsi="Times New Roman" w:cs="Times New Roman"/>
          <w:sz w:val="28"/>
          <w:szCs w:val="28"/>
          <w:lang w:eastAsia="ru-RU"/>
        </w:rPr>
        <w:t>наведено</w:t>
      </w:r>
      <w:r w:rsidR="00A02E8D">
        <w:rPr>
          <w:rFonts w:ascii="Times New Roman" w:eastAsia="Times New Roman" w:hAnsi="Times New Roman" w:cs="Times New Roman"/>
          <w:sz w:val="28"/>
          <w:szCs w:val="28"/>
          <w:lang w:eastAsia="ru-RU"/>
        </w:rPr>
        <w:t xml:space="preserve"> в</w:t>
      </w:r>
      <w:r w:rsidR="00A31C60">
        <w:rPr>
          <w:rFonts w:ascii="Times New Roman" w:eastAsia="Times New Roman" w:hAnsi="Times New Roman" w:cs="Times New Roman"/>
          <w:sz w:val="28"/>
          <w:szCs w:val="28"/>
          <w:lang w:bidi="uk-UA"/>
        </w:rPr>
        <w:t xml:space="preserve"> додатку 1</w:t>
      </w:r>
      <w:r w:rsidR="00A31C60" w:rsidRPr="00A31C60">
        <w:rPr>
          <w:rFonts w:ascii="Times New Roman" w:eastAsia="Times New Roman" w:hAnsi="Times New Roman" w:cs="Times New Roman"/>
          <w:sz w:val="28"/>
          <w:szCs w:val="28"/>
          <w:lang w:bidi="uk-UA"/>
        </w:rPr>
        <w:t xml:space="preserve"> до додатка до рішення обласної ради.</w:t>
      </w:r>
    </w:p>
    <w:p w:rsidR="00A31C60" w:rsidRPr="00A31C60" w:rsidRDefault="00A31C60" w:rsidP="00A31C60">
      <w:pPr>
        <w:shd w:val="clear" w:color="auto" w:fill="FFFFFF"/>
        <w:spacing w:after="0" w:line="233" w:lineRule="auto"/>
        <w:ind w:left="142"/>
        <w:rPr>
          <w:rFonts w:ascii="Times New Roman" w:eastAsia="Times New Roman" w:hAnsi="Times New Roman" w:cs="Times New Roman"/>
          <w:b/>
          <w:sz w:val="28"/>
          <w:szCs w:val="28"/>
          <w:lang w:eastAsia="ru-RU"/>
        </w:rPr>
      </w:pPr>
    </w:p>
    <w:p w:rsidR="00F70F06" w:rsidRPr="00CB10C3" w:rsidRDefault="00F70F06" w:rsidP="007F483F">
      <w:pPr>
        <w:widowControl w:val="0"/>
        <w:spacing w:after="0" w:line="221" w:lineRule="auto"/>
        <w:contextualSpacing/>
        <w:jc w:val="center"/>
        <w:rPr>
          <w:rFonts w:ascii="Times New Roman" w:eastAsia="Times New Roman" w:hAnsi="Times New Roman" w:cs="Times New Roman"/>
          <w:b/>
          <w:sz w:val="28"/>
          <w:szCs w:val="28"/>
          <w:lang w:eastAsia="ru-RU"/>
        </w:rPr>
      </w:pPr>
      <w:r w:rsidRPr="00CB10C3">
        <w:rPr>
          <w:rFonts w:ascii="Times New Roman" w:eastAsia="Times New Roman" w:hAnsi="Times New Roman" w:cs="Times New Roman"/>
          <w:b/>
          <w:sz w:val="28"/>
          <w:szCs w:val="28"/>
          <w:lang w:eastAsia="ru-RU"/>
        </w:rPr>
        <w:t>VІІІ. Ресурсне забезпечення Програми</w:t>
      </w:r>
    </w:p>
    <w:p w:rsidR="00F70F06" w:rsidRPr="00CB10C3" w:rsidRDefault="00F70F06" w:rsidP="007F483F">
      <w:pPr>
        <w:widowControl w:val="0"/>
        <w:spacing w:after="0" w:line="221" w:lineRule="auto"/>
        <w:contextualSpacing/>
        <w:jc w:val="center"/>
        <w:rPr>
          <w:rFonts w:ascii="Times New Roman" w:eastAsia="Times New Roman" w:hAnsi="Times New Roman" w:cs="Times New Roman"/>
          <w:b/>
          <w:sz w:val="28"/>
          <w:szCs w:val="28"/>
          <w:lang w:eastAsia="ru-RU"/>
        </w:rPr>
      </w:pPr>
    </w:p>
    <w:p w:rsidR="00F70F06" w:rsidRPr="00CB10C3" w:rsidRDefault="00F70F06" w:rsidP="007F483F">
      <w:pPr>
        <w:spacing w:after="0" w:line="221" w:lineRule="auto"/>
        <w:ind w:firstLine="567"/>
        <w:jc w:val="both"/>
        <w:rPr>
          <w:rFonts w:ascii="Times New Roman" w:hAnsi="Times New Roman" w:cs="Times New Roman"/>
          <w:sz w:val="28"/>
          <w:szCs w:val="28"/>
        </w:rPr>
      </w:pPr>
      <w:r w:rsidRPr="00CB10C3">
        <w:rPr>
          <w:rFonts w:ascii="Times New Roman" w:hAnsi="Times New Roman" w:cs="Times New Roman"/>
          <w:sz w:val="28"/>
          <w:szCs w:val="28"/>
        </w:rPr>
        <w:t xml:space="preserve">Фінансове забезпечення заходів Програми здійснюється відповідно до Бюджетного кодексу України за рахунок коштів обласного, місцевих бюджетів та інших джерел фінансування, </w:t>
      </w:r>
      <w:r w:rsidRPr="00CB10C3">
        <w:rPr>
          <w:rFonts w:ascii="Times New Roman" w:eastAsia="Calibri" w:hAnsi="Times New Roman" w:cs="Times New Roman"/>
          <w:sz w:val="28"/>
          <w:szCs w:val="28"/>
        </w:rPr>
        <w:t>не заборонених чинним законодавством України</w:t>
      </w:r>
      <w:r w:rsidRPr="00CB10C3">
        <w:rPr>
          <w:rFonts w:ascii="Times New Roman" w:hAnsi="Times New Roman" w:cs="Times New Roman"/>
          <w:sz w:val="28"/>
          <w:szCs w:val="28"/>
        </w:rPr>
        <w:t>.</w:t>
      </w:r>
    </w:p>
    <w:p w:rsidR="00F70F06" w:rsidRPr="00CB10C3" w:rsidRDefault="00F70F06" w:rsidP="007F483F">
      <w:pPr>
        <w:widowControl w:val="0"/>
        <w:spacing w:after="0" w:line="221" w:lineRule="auto"/>
        <w:contextualSpacing/>
        <w:jc w:val="center"/>
        <w:rPr>
          <w:rFonts w:ascii="Times New Roman" w:eastAsia="Times New Roman" w:hAnsi="Times New Roman" w:cs="Times New Roman"/>
          <w:b/>
          <w:sz w:val="28"/>
          <w:szCs w:val="28"/>
          <w:lang w:eastAsia="ru-RU"/>
        </w:rPr>
      </w:pPr>
    </w:p>
    <w:p w:rsidR="00F70F06" w:rsidRPr="00CB10C3" w:rsidRDefault="00F70F06" w:rsidP="007F483F">
      <w:pPr>
        <w:spacing w:after="0" w:line="221" w:lineRule="auto"/>
        <w:jc w:val="center"/>
        <w:rPr>
          <w:rFonts w:ascii="Times New Roman" w:eastAsia="Times New Roman" w:hAnsi="Times New Roman" w:cs="Times New Roman"/>
          <w:b/>
          <w:sz w:val="28"/>
          <w:szCs w:val="28"/>
          <w:lang w:eastAsia="ru-RU"/>
        </w:rPr>
      </w:pPr>
      <w:r w:rsidRPr="00CB10C3">
        <w:rPr>
          <w:rFonts w:ascii="Times New Roman" w:eastAsia="Times New Roman" w:hAnsi="Times New Roman" w:cs="Times New Roman"/>
          <w:b/>
          <w:sz w:val="28"/>
          <w:szCs w:val="28"/>
          <w:lang w:eastAsia="ru-RU"/>
        </w:rPr>
        <w:lastRenderedPageBreak/>
        <w:t>IX. Організація управління та контролю</w:t>
      </w:r>
    </w:p>
    <w:p w:rsidR="00F70F06" w:rsidRPr="00CB10C3" w:rsidRDefault="00F70F06" w:rsidP="007F483F">
      <w:pPr>
        <w:spacing w:after="0" w:line="221" w:lineRule="auto"/>
        <w:jc w:val="center"/>
        <w:rPr>
          <w:rFonts w:ascii="Times New Roman" w:eastAsia="Times New Roman" w:hAnsi="Times New Roman" w:cs="Times New Roman"/>
          <w:b/>
          <w:sz w:val="28"/>
          <w:szCs w:val="28"/>
          <w:lang w:eastAsia="ru-RU"/>
        </w:rPr>
      </w:pPr>
      <w:r w:rsidRPr="00CB10C3">
        <w:rPr>
          <w:rFonts w:ascii="Times New Roman" w:eastAsia="Times New Roman" w:hAnsi="Times New Roman" w:cs="Times New Roman"/>
          <w:b/>
          <w:sz w:val="28"/>
          <w:szCs w:val="28"/>
          <w:lang w:eastAsia="ru-RU"/>
        </w:rPr>
        <w:t>за ходом виконання Програми</w:t>
      </w:r>
    </w:p>
    <w:p w:rsidR="00033963" w:rsidRPr="00CB10C3" w:rsidRDefault="00033963" w:rsidP="007F483F">
      <w:pPr>
        <w:spacing w:after="0" w:line="221" w:lineRule="auto"/>
        <w:jc w:val="center"/>
        <w:rPr>
          <w:rFonts w:ascii="Times New Roman" w:eastAsia="Times New Roman" w:hAnsi="Times New Roman" w:cs="Times New Roman"/>
          <w:b/>
          <w:sz w:val="28"/>
          <w:szCs w:val="28"/>
          <w:lang w:eastAsia="ru-RU"/>
        </w:rPr>
      </w:pPr>
    </w:p>
    <w:p w:rsidR="00F70F06" w:rsidRPr="00CB10C3" w:rsidRDefault="00F70F06" w:rsidP="007F483F">
      <w:pPr>
        <w:shd w:val="clear" w:color="auto" w:fill="FFFFFF"/>
        <w:spacing w:before="154" w:after="0" w:line="221" w:lineRule="auto"/>
        <w:ind w:firstLine="567"/>
        <w:contextualSpacing/>
        <w:jc w:val="both"/>
        <w:rPr>
          <w:rFonts w:ascii="Times New Roman" w:eastAsia="Times New Roman" w:hAnsi="Times New Roman" w:cs="Times New Roman"/>
          <w:spacing w:val="-2"/>
          <w:sz w:val="28"/>
          <w:szCs w:val="28"/>
          <w:lang w:eastAsia="ru-RU"/>
        </w:rPr>
      </w:pPr>
      <w:r w:rsidRPr="00CB10C3">
        <w:rPr>
          <w:rFonts w:ascii="Times New Roman" w:eastAsia="Times New Roman" w:hAnsi="Times New Roman" w:cs="Times New Roman"/>
          <w:spacing w:val="-1"/>
          <w:sz w:val="28"/>
          <w:szCs w:val="28"/>
          <w:lang w:eastAsia="ru-RU"/>
        </w:rPr>
        <w:t xml:space="preserve">Реалізація Програми здійснюється в комплексі з іншими </w:t>
      </w:r>
      <w:r w:rsidRPr="00CB10C3">
        <w:rPr>
          <w:rFonts w:ascii="Times New Roman" w:eastAsia="Times New Roman" w:hAnsi="Times New Roman" w:cs="Times New Roman"/>
          <w:spacing w:val="3"/>
          <w:sz w:val="28"/>
          <w:szCs w:val="28"/>
          <w:lang w:eastAsia="ru-RU"/>
        </w:rPr>
        <w:t>загально</w:t>
      </w:r>
      <w:r w:rsidR="007F483F">
        <w:rPr>
          <w:rFonts w:ascii="Times New Roman" w:eastAsia="Times New Roman" w:hAnsi="Times New Roman" w:cs="Times New Roman"/>
          <w:spacing w:val="3"/>
          <w:sz w:val="28"/>
          <w:szCs w:val="28"/>
          <w:lang w:eastAsia="ru-RU"/>
        </w:rPr>
        <w:t>-</w:t>
      </w:r>
      <w:r w:rsidRPr="00CB10C3">
        <w:rPr>
          <w:rFonts w:ascii="Times New Roman" w:eastAsia="Times New Roman" w:hAnsi="Times New Roman" w:cs="Times New Roman"/>
          <w:spacing w:val="3"/>
          <w:sz w:val="28"/>
          <w:szCs w:val="28"/>
          <w:lang w:eastAsia="ru-RU"/>
        </w:rPr>
        <w:t>державними та обласними програмами екологічного і соціально-</w:t>
      </w:r>
      <w:r w:rsidRPr="00CB10C3">
        <w:rPr>
          <w:rFonts w:ascii="Times New Roman" w:eastAsia="Times New Roman" w:hAnsi="Times New Roman" w:cs="Times New Roman"/>
          <w:spacing w:val="-1"/>
          <w:sz w:val="28"/>
          <w:szCs w:val="28"/>
          <w:lang w:eastAsia="ru-RU"/>
        </w:rPr>
        <w:t>економічного спрямування</w:t>
      </w:r>
      <w:r w:rsidRPr="00CB10C3">
        <w:rPr>
          <w:rFonts w:ascii="Times New Roman" w:eastAsia="Times New Roman" w:hAnsi="Times New Roman" w:cs="Times New Roman"/>
          <w:spacing w:val="-2"/>
          <w:sz w:val="28"/>
          <w:szCs w:val="28"/>
          <w:lang w:eastAsia="ru-RU"/>
        </w:rPr>
        <w:t>.</w:t>
      </w:r>
    </w:p>
    <w:p w:rsidR="00F70F06" w:rsidRPr="00CB10C3" w:rsidRDefault="00F70F06" w:rsidP="007F483F">
      <w:pPr>
        <w:shd w:val="clear" w:color="auto" w:fill="FFFFFF"/>
        <w:spacing w:before="24" w:after="0" w:line="221" w:lineRule="auto"/>
        <w:ind w:right="77" w:firstLine="567"/>
        <w:contextualSpacing/>
        <w:jc w:val="both"/>
        <w:rPr>
          <w:rFonts w:ascii="Times New Roman" w:eastAsia="Times New Roman" w:hAnsi="Times New Roman" w:cs="Times New Roman"/>
          <w:spacing w:val="1"/>
          <w:sz w:val="28"/>
          <w:szCs w:val="28"/>
          <w:lang w:eastAsia="ru-RU"/>
        </w:rPr>
      </w:pPr>
      <w:r w:rsidRPr="00CB10C3">
        <w:rPr>
          <w:rFonts w:ascii="Times New Roman" w:eastAsia="Times New Roman" w:hAnsi="Times New Roman" w:cs="Times New Roman"/>
          <w:spacing w:val="-2"/>
          <w:sz w:val="28"/>
          <w:szCs w:val="28"/>
          <w:lang w:eastAsia="ru-RU"/>
        </w:rPr>
        <w:t>Організаційне та адміністративне керівництво щодо виконання Програми здійснюється її замовником – д</w:t>
      </w:r>
      <w:r w:rsidR="005D1435" w:rsidRPr="00CB10C3">
        <w:rPr>
          <w:rFonts w:ascii="Times New Roman" w:eastAsia="Times New Roman" w:hAnsi="Times New Roman" w:cs="Times New Roman"/>
          <w:spacing w:val="-2"/>
          <w:sz w:val="28"/>
          <w:szCs w:val="28"/>
          <w:lang w:eastAsia="ru-RU"/>
        </w:rPr>
        <w:t xml:space="preserve">епартаментом цивільного захисту </w:t>
      </w:r>
      <w:r w:rsidR="00BA0CE4">
        <w:rPr>
          <w:rFonts w:ascii="Times New Roman" w:eastAsia="Times New Roman" w:hAnsi="Times New Roman" w:cs="Times New Roman"/>
          <w:spacing w:val="-2"/>
          <w:sz w:val="28"/>
          <w:szCs w:val="28"/>
          <w:lang w:eastAsia="ru-RU"/>
        </w:rPr>
        <w:t>обласної державної адміністрації</w:t>
      </w:r>
      <w:r w:rsidRPr="00CB10C3">
        <w:rPr>
          <w:rFonts w:ascii="Times New Roman" w:eastAsia="Times New Roman" w:hAnsi="Times New Roman" w:cs="Times New Roman"/>
          <w:spacing w:val="-2"/>
          <w:sz w:val="28"/>
          <w:szCs w:val="28"/>
          <w:lang w:eastAsia="ru-RU"/>
        </w:rPr>
        <w:t>.</w:t>
      </w:r>
    </w:p>
    <w:p w:rsidR="00F70F06" w:rsidRPr="00CB10C3" w:rsidRDefault="00F70F06" w:rsidP="007F483F">
      <w:pPr>
        <w:shd w:val="clear" w:color="auto" w:fill="FFFFFF"/>
        <w:spacing w:before="24" w:after="0" w:line="221" w:lineRule="auto"/>
        <w:ind w:right="77" w:firstLine="567"/>
        <w:contextualSpacing/>
        <w:jc w:val="both"/>
        <w:rPr>
          <w:rFonts w:ascii="Times New Roman" w:eastAsia="Times New Roman" w:hAnsi="Times New Roman" w:cs="Times New Roman"/>
          <w:spacing w:val="-1"/>
          <w:sz w:val="28"/>
          <w:szCs w:val="28"/>
          <w:lang w:eastAsia="ru-RU"/>
        </w:rPr>
      </w:pPr>
      <w:r w:rsidRPr="007F483F">
        <w:rPr>
          <w:rFonts w:ascii="Times New Roman" w:eastAsia="Times New Roman" w:hAnsi="Times New Roman" w:cs="Times New Roman"/>
          <w:spacing w:val="-4"/>
          <w:sz w:val="28"/>
          <w:szCs w:val="28"/>
          <w:lang w:eastAsia="ru-RU"/>
        </w:rPr>
        <w:t>Відповідальні виконавці заходів Програми надають щомісячно</w:t>
      </w:r>
      <w:r w:rsidR="007F483F" w:rsidRPr="007F483F">
        <w:rPr>
          <w:rFonts w:ascii="Times New Roman" w:eastAsia="Times New Roman" w:hAnsi="Times New Roman" w:cs="Times New Roman"/>
          <w:spacing w:val="-4"/>
          <w:sz w:val="28"/>
          <w:szCs w:val="28"/>
          <w:lang w:eastAsia="ru-RU"/>
        </w:rPr>
        <w:t xml:space="preserve"> до </w:t>
      </w:r>
      <w:r w:rsidR="000D5B28">
        <w:rPr>
          <w:rFonts w:ascii="Times New Roman" w:eastAsia="Times New Roman" w:hAnsi="Times New Roman" w:cs="Times New Roman"/>
          <w:spacing w:val="-4"/>
          <w:sz w:val="28"/>
          <w:szCs w:val="28"/>
          <w:lang w:eastAsia="ru-RU"/>
        </w:rPr>
        <w:br/>
      </w:r>
      <w:r w:rsidRPr="007F483F">
        <w:rPr>
          <w:rFonts w:ascii="Times New Roman" w:eastAsia="Times New Roman" w:hAnsi="Times New Roman" w:cs="Times New Roman"/>
          <w:spacing w:val="-4"/>
          <w:sz w:val="28"/>
          <w:szCs w:val="28"/>
          <w:lang w:eastAsia="ru-RU"/>
        </w:rPr>
        <w:t>05 числа</w:t>
      </w:r>
      <w:r w:rsidR="004C3858">
        <w:rPr>
          <w:rFonts w:ascii="Times New Roman" w:eastAsia="Times New Roman" w:hAnsi="Times New Roman" w:cs="Times New Roman"/>
          <w:spacing w:val="-1"/>
          <w:sz w:val="28"/>
          <w:szCs w:val="28"/>
          <w:lang w:eastAsia="ru-RU"/>
        </w:rPr>
        <w:t xml:space="preserve"> місяця, який</w:t>
      </w:r>
      <w:r w:rsidRPr="00CB10C3">
        <w:rPr>
          <w:rFonts w:ascii="Times New Roman" w:eastAsia="Times New Roman" w:hAnsi="Times New Roman" w:cs="Times New Roman"/>
          <w:spacing w:val="-1"/>
          <w:sz w:val="28"/>
          <w:szCs w:val="28"/>
          <w:lang w:eastAsia="ru-RU"/>
        </w:rPr>
        <w:t xml:space="preserve"> настає за звітним періодом, до </w:t>
      </w:r>
      <w:r w:rsidRPr="00CB10C3">
        <w:rPr>
          <w:rFonts w:ascii="Times New Roman" w:eastAsia="Times New Roman" w:hAnsi="Times New Roman" w:cs="Times New Roman"/>
          <w:spacing w:val="-2"/>
          <w:sz w:val="28"/>
          <w:szCs w:val="28"/>
          <w:lang w:eastAsia="ru-RU"/>
        </w:rPr>
        <w:t xml:space="preserve">департаменту цивільного захисту </w:t>
      </w:r>
      <w:r w:rsidR="00BA0CE4">
        <w:rPr>
          <w:rFonts w:ascii="Times New Roman" w:eastAsia="Times New Roman" w:hAnsi="Times New Roman" w:cs="Times New Roman"/>
          <w:spacing w:val="-2"/>
          <w:sz w:val="28"/>
          <w:szCs w:val="28"/>
          <w:lang w:eastAsia="ru-RU"/>
        </w:rPr>
        <w:t>обласної державної адміністрації</w:t>
      </w:r>
      <w:r w:rsidRPr="00CB10C3">
        <w:rPr>
          <w:rFonts w:ascii="Times New Roman" w:eastAsia="Times New Roman" w:hAnsi="Times New Roman" w:cs="Times New Roman"/>
          <w:spacing w:val="-1"/>
          <w:sz w:val="28"/>
          <w:szCs w:val="28"/>
          <w:lang w:eastAsia="ru-RU"/>
        </w:rPr>
        <w:t xml:space="preserve"> інформацію про результати виконання завдань і заходів Програми</w:t>
      </w:r>
      <w:r w:rsidRPr="00CB10C3">
        <w:rPr>
          <w:rFonts w:ascii="Times New Roman" w:eastAsia="Times New Roman" w:hAnsi="Times New Roman" w:cs="Times New Roman"/>
          <w:spacing w:val="3"/>
          <w:sz w:val="28"/>
          <w:szCs w:val="28"/>
          <w:lang w:eastAsia="ru-RU"/>
        </w:rPr>
        <w:t>, дотримання встановлених термінів, досягнення визначених показників, обсяги використання фінансових, матеріально-технічних та інших залучених ресурсів за призначенням</w:t>
      </w:r>
      <w:r w:rsidRPr="00CB10C3">
        <w:rPr>
          <w:rFonts w:ascii="Times New Roman" w:eastAsia="Times New Roman" w:hAnsi="Times New Roman" w:cs="Times New Roman"/>
          <w:spacing w:val="-1"/>
          <w:sz w:val="28"/>
          <w:szCs w:val="28"/>
          <w:lang w:eastAsia="ru-RU"/>
        </w:rPr>
        <w:t>.</w:t>
      </w:r>
    </w:p>
    <w:p w:rsidR="00F70F06" w:rsidRPr="00CB10C3" w:rsidRDefault="00F70F06" w:rsidP="007F483F">
      <w:pPr>
        <w:shd w:val="clear" w:color="auto" w:fill="FFFFFF"/>
        <w:spacing w:before="24" w:after="0" w:line="221" w:lineRule="auto"/>
        <w:ind w:right="77" w:firstLine="567"/>
        <w:contextualSpacing/>
        <w:jc w:val="both"/>
        <w:rPr>
          <w:rFonts w:ascii="Times New Roman" w:eastAsia="Times New Roman" w:hAnsi="Times New Roman" w:cs="Times New Roman"/>
          <w:sz w:val="28"/>
          <w:szCs w:val="28"/>
          <w:lang w:eastAsia="ru-RU"/>
        </w:rPr>
      </w:pPr>
      <w:r w:rsidRPr="00CB10C3">
        <w:rPr>
          <w:rFonts w:ascii="Times New Roman" w:eastAsia="Times New Roman" w:hAnsi="Times New Roman" w:cs="Times New Roman"/>
          <w:sz w:val="28"/>
          <w:szCs w:val="28"/>
          <w:lang w:eastAsia="ru-RU"/>
        </w:rPr>
        <w:t xml:space="preserve">Координацію роботи щодо </w:t>
      </w:r>
      <w:r w:rsidRPr="00CB10C3">
        <w:rPr>
          <w:rFonts w:ascii="Times New Roman" w:eastAsia="Times New Roman" w:hAnsi="Times New Roman" w:cs="Times New Roman"/>
          <w:bCs/>
          <w:spacing w:val="-1"/>
          <w:sz w:val="28"/>
          <w:szCs w:val="28"/>
          <w:lang w:eastAsia="ru-RU"/>
        </w:rPr>
        <w:t>виконання заходів Програми</w:t>
      </w:r>
      <w:r w:rsidRPr="00CB10C3">
        <w:rPr>
          <w:rFonts w:ascii="Times New Roman" w:eastAsia="Times New Roman" w:hAnsi="Times New Roman" w:cs="Times New Roman"/>
          <w:sz w:val="28"/>
          <w:szCs w:val="28"/>
          <w:lang w:eastAsia="ru-RU"/>
        </w:rPr>
        <w:t xml:space="preserve">, ефективного та цільового використання коштів їх виконавцями здійснює </w:t>
      </w:r>
      <w:r w:rsidRPr="00CB10C3">
        <w:rPr>
          <w:rFonts w:ascii="Times New Roman" w:eastAsia="Times New Roman" w:hAnsi="Times New Roman" w:cs="Times New Roman"/>
          <w:spacing w:val="-2"/>
          <w:sz w:val="28"/>
          <w:szCs w:val="28"/>
          <w:lang w:eastAsia="ru-RU"/>
        </w:rPr>
        <w:t xml:space="preserve">департамент цивільного захисту </w:t>
      </w:r>
      <w:r w:rsidR="00BA0CE4">
        <w:rPr>
          <w:rFonts w:ascii="Times New Roman" w:eastAsia="Times New Roman" w:hAnsi="Times New Roman" w:cs="Times New Roman"/>
          <w:spacing w:val="-2"/>
          <w:sz w:val="28"/>
          <w:szCs w:val="28"/>
          <w:lang w:eastAsia="ru-RU"/>
        </w:rPr>
        <w:t>обласної державної адміністрації</w:t>
      </w:r>
      <w:r w:rsidRPr="00CB10C3">
        <w:rPr>
          <w:rFonts w:ascii="Times New Roman" w:eastAsia="Times New Roman" w:hAnsi="Times New Roman" w:cs="Times New Roman"/>
          <w:spacing w:val="-2"/>
          <w:sz w:val="28"/>
          <w:szCs w:val="28"/>
          <w:lang w:eastAsia="ru-RU"/>
        </w:rPr>
        <w:t xml:space="preserve">, </w:t>
      </w:r>
      <w:r w:rsidRPr="00CB10C3">
        <w:rPr>
          <w:rFonts w:ascii="Times New Roman" w:eastAsia="Times New Roman" w:hAnsi="Times New Roman" w:cs="Times New Roman"/>
          <w:sz w:val="28"/>
          <w:szCs w:val="28"/>
          <w:lang w:eastAsia="ru-RU"/>
        </w:rPr>
        <w:t>к</w:t>
      </w:r>
      <w:r w:rsidRPr="00CB10C3">
        <w:rPr>
          <w:rFonts w:ascii="Times New Roman" w:eastAsia="Times New Roman" w:hAnsi="Times New Roman" w:cs="Times New Roman"/>
          <w:bCs/>
          <w:spacing w:val="-1"/>
          <w:sz w:val="28"/>
          <w:szCs w:val="28"/>
          <w:lang w:eastAsia="ru-RU"/>
        </w:rPr>
        <w:t>онтроль</w:t>
      </w:r>
      <w:r w:rsidRPr="00CB10C3">
        <w:rPr>
          <w:rFonts w:ascii="Times New Roman" w:eastAsia="Times New Roman" w:hAnsi="Times New Roman" w:cs="Times New Roman"/>
          <w:sz w:val="28"/>
          <w:szCs w:val="28"/>
          <w:lang w:eastAsia="ru-RU"/>
        </w:rPr>
        <w:t xml:space="preserve"> – постійна комісія обласної ради з питань забезпечення правоохоронної діяльності. </w:t>
      </w:r>
    </w:p>
    <w:p w:rsidR="00F70F06" w:rsidRPr="00CB10C3" w:rsidRDefault="00F70F06" w:rsidP="007F483F">
      <w:pPr>
        <w:shd w:val="clear" w:color="auto" w:fill="FFFFFF"/>
        <w:spacing w:after="0" w:line="221" w:lineRule="auto"/>
        <w:ind w:right="110" w:firstLine="567"/>
        <w:contextualSpacing/>
        <w:jc w:val="both"/>
        <w:rPr>
          <w:rFonts w:ascii="Times New Roman" w:eastAsia="Times New Roman" w:hAnsi="Times New Roman" w:cs="Times New Roman"/>
          <w:spacing w:val="-1"/>
          <w:sz w:val="28"/>
          <w:szCs w:val="28"/>
          <w:lang w:eastAsia="ru-RU"/>
        </w:rPr>
      </w:pPr>
      <w:r w:rsidRPr="00CB10C3">
        <w:rPr>
          <w:rFonts w:ascii="Times New Roman" w:eastAsia="Times New Roman" w:hAnsi="Times New Roman" w:cs="Times New Roman"/>
          <w:spacing w:val="-2"/>
          <w:sz w:val="28"/>
          <w:szCs w:val="28"/>
          <w:lang w:eastAsia="ru-RU"/>
        </w:rPr>
        <w:t xml:space="preserve">Строки та форми звітності </w:t>
      </w:r>
      <w:r w:rsidRPr="00CB10C3">
        <w:rPr>
          <w:rFonts w:ascii="Times New Roman" w:eastAsia="Times New Roman" w:hAnsi="Times New Roman" w:cs="Times New Roman"/>
          <w:spacing w:val="-1"/>
          <w:sz w:val="28"/>
          <w:szCs w:val="28"/>
          <w:lang w:eastAsia="ru-RU"/>
        </w:rPr>
        <w:t xml:space="preserve">передбачають щоквартальне інформування обласної ради та </w:t>
      </w:r>
      <w:r w:rsidR="00BA0CE4">
        <w:rPr>
          <w:rFonts w:ascii="Times New Roman" w:eastAsia="Times New Roman" w:hAnsi="Times New Roman" w:cs="Times New Roman"/>
          <w:spacing w:val="-1"/>
          <w:sz w:val="28"/>
          <w:szCs w:val="28"/>
          <w:lang w:eastAsia="ru-RU"/>
        </w:rPr>
        <w:t>обласної державної адміністрації</w:t>
      </w:r>
      <w:r w:rsidRPr="00CB10C3">
        <w:rPr>
          <w:rFonts w:ascii="Times New Roman" w:eastAsia="Times New Roman" w:hAnsi="Times New Roman" w:cs="Times New Roman"/>
          <w:spacing w:val="-1"/>
          <w:sz w:val="28"/>
          <w:szCs w:val="28"/>
          <w:lang w:eastAsia="ru-RU"/>
        </w:rPr>
        <w:t xml:space="preserve"> про хід виконання Програми в цілому та її окремих складових щокварталу до 15 числа місяця, що настає за звітним періодом.</w:t>
      </w:r>
    </w:p>
    <w:p w:rsidR="00F762BE" w:rsidRPr="00CB10C3" w:rsidRDefault="00F762BE" w:rsidP="007F483F">
      <w:pPr>
        <w:widowControl w:val="0"/>
        <w:spacing w:after="0" w:line="221" w:lineRule="auto"/>
        <w:contextualSpacing/>
        <w:rPr>
          <w:rFonts w:ascii="Times New Roman" w:eastAsia="Times New Roman" w:hAnsi="Times New Roman" w:cs="Times New Roman"/>
          <w:sz w:val="28"/>
          <w:szCs w:val="28"/>
          <w:lang w:eastAsia="ru-RU"/>
        </w:rPr>
      </w:pPr>
    </w:p>
    <w:p w:rsidR="00F70F06" w:rsidRPr="00CB10C3" w:rsidRDefault="00F70F06" w:rsidP="007F483F">
      <w:pPr>
        <w:widowControl w:val="0"/>
        <w:spacing w:after="0" w:line="221" w:lineRule="auto"/>
        <w:contextualSpacing/>
        <w:jc w:val="center"/>
        <w:rPr>
          <w:rFonts w:ascii="Times New Roman" w:eastAsia="Times New Roman" w:hAnsi="Times New Roman" w:cs="Times New Roman"/>
          <w:b/>
          <w:sz w:val="28"/>
          <w:szCs w:val="28"/>
          <w:lang w:eastAsia="ru-RU"/>
        </w:rPr>
      </w:pPr>
      <w:r w:rsidRPr="00CB10C3">
        <w:rPr>
          <w:rFonts w:ascii="Times New Roman" w:eastAsia="Times New Roman" w:hAnsi="Times New Roman" w:cs="Times New Roman"/>
          <w:b/>
          <w:sz w:val="28"/>
          <w:szCs w:val="28"/>
          <w:lang w:eastAsia="ru-RU"/>
        </w:rPr>
        <w:t>X. Очікувані кінцеві результати виконання Програми</w:t>
      </w:r>
    </w:p>
    <w:p w:rsidR="004E2244" w:rsidRPr="00CB10C3" w:rsidRDefault="004E2244" w:rsidP="007F483F">
      <w:pPr>
        <w:shd w:val="clear" w:color="auto" w:fill="FFFFFF"/>
        <w:spacing w:before="24" w:after="0" w:line="221" w:lineRule="auto"/>
        <w:ind w:right="79" w:firstLine="720"/>
        <w:contextualSpacing/>
        <w:jc w:val="both"/>
        <w:rPr>
          <w:rFonts w:ascii="Times New Roman" w:eastAsia="Times New Roman" w:hAnsi="Times New Roman" w:cs="Times New Roman"/>
          <w:spacing w:val="3"/>
          <w:sz w:val="28"/>
          <w:szCs w:val="28"/>
          <w:lang w:eastAsia="ru-RU"/>
        </w:rPr>
      </w:pPr>
    </w:p>
    <w:p w:rsidR="004E2244" w:rsidRPr="00CB10C3" w:rsidRDefault="006C3929" w:rsidP="007F483F">
      <w:pPr>
        <w:shd w:val="clear" w:color="auto" w:fill="FFFFFF"/>
        <w:spacing w:before="24" w:after="0" w:line="221" w:lineRule="auto"/>
        <w:ind w:right="79" w:firstLine="567"/>
        <w:contextualSpacing/>
        <w:jc w:val="both"/>
        <w:rPr>
          <w:rFonts w:ascii="Times New Roman" w:eastAsia="Times New Roman" w:hAnsi="Times New Roman" w:cs="Times New Roman"/>
          <w:spacing w:val="3"/>
          <w:sz w:val="28"/>
          <w:szCs w:val="28"/>
          <w:lang w:eastAsia="ru-RU"/>
        </w:rPr>
      </w:pPr>
      <w:r w:rsidRPr="00CB10C3">
        <w:rPr>
          <w:rFonts w:ascii="Times New Roman" w:eastAsia="Times New Roman" w:hAnsi="Times New Roman" w:cs="Times New Roman"/>
          <w:spacing w:val="3"/>
          <w:sz w:val="28"/>
          <w:szCs w:val="28"/>
          <w:lang w:eastAsia="ru-RU"/>
        </w:rPr>
        <w:t>Очікуваним</w:t>
      </w:r>
      <w:r w:rsidR="004E2244" w:rsidRPr="00CB10C3">
        <w:rPr>
          <w:rFonts w:ascii="Times New Roman" w:eastAsia="Times New Roman" w:hAnsi="Times New Roman" w:cs="Times New Roman"/>
          <w:spacing w:val="3"/>
          <w:sz w:val="28"/>
          <w:szCs w:val="28"/>
          <w:lang w:eastAsia="ru-RU"/>
        </w:rPr>
        <w:t xml:space="preserve"> результат</w:t>
      </w:r>
      <w:r w:rsidRPr="00CB10C3">
        <w:rPr>
          <w:rFonts w:ascii="Times New Roman" w:eastAsia="Times New Roman" w:hAnsi="Times New Roman" w:cs="Times New Roman"/>
          <w:spacing w:val="3"/>
          <w:sz w:val="28"/>
          <w:szCs w:val="28"/>
          <w:lang w:eastAsia="ru-RU"/>
        </w:rPr>
        <w:t>ом</w:t>
      </w:r>
      <w:r w:rsidR="004E2244" w:rsidRPr="00CB10C3">
        <w:rPr>
          <w:rFonts w:ascii="Times New Roman" w:eastAsia="Times New Roman" w:hAnsi="Times New Roman" w:cs="Times New Roman"/>
          <w:spacing w:val="3"/>
          <w:sz w:val="28"/>
          <w:szCs w:val="28"/>
          <w:lang w:eastAsia="ru-RU"/>
        </w:rPr>
        <w:t xml:space="preserve"> виконання Програми буде забезпечен</w:t>
      </w:r>
      <w:r w:rsidRPr="00CB10C3">
        <w:rPr>
          <w:rFonts w:ascii="Times New Roman" w:eastAsia="Times New Roman" w:hAnsi="Times New Roman" w:cs="Times New Roman"/>
          <w:spacing w:val="3"/>
          <w:sz w:val="28"/>
          <w:szCs w:val="28"/>
          <w:lang w:eastAsia="ru-RU"/>
        </w:rPr>
        <w:t>ня</w:t>
      </w:r>
      <w:r w:rsidR="004E2244" w:rsidRPr="00CB10C3">
        <w:rPr>
          <w:rFonts w:ascii="Times New Roman" w:eastAsia="Times New Roman" w:hAnsi="Times New Roman" w:cs="Times New Roman"/>
          <w:spacing w:val="3"/>
          <w:sz w:val="28"/>
          <w:szCs w:val="28"/>
          <w:lang w:eastAsia="ru-RU"/>
        </w:rPr>
        <w:t xml:space="preserve"> діяльн</w:t>
      </w:r>
      <w:r w:rsidRPr="00CB10C3">
        <w:rPr>
          <w:rFonts w:ascii="Times New Roman" w:eastAsia="Times New Roman" w:hAnsi="Times New Roman" w:cs="Times New Roman"/>
          <w:spacing w:val="3"/>
          <w:sz w:val="28"/>
          <w:szCs w:val="28"/>
          <w:lang w:eastAsia="ru-RU"/>
        </w:rPr>
        <w:t>о</w:t>
      </w:r>
      <w:r w:rsidR="004E2244" w:rsidRPr="00CB10C3">
        <w:rPr>
          <w:rFonts w:ascii="Times New Roman" w:eastAsia="Times New Roman" w:hAnsi="Times New Roman" w:cs="Times New Roman"/>
          <w:spacing w:val="3"/>
          <w:sz w:val="28"/>
          <w:szCs w:val="28"/>
          <w:lang w:eastAsia="ru-RU"/>
        </w:rPr>
        <w:t>ст</w:t>
      </w:r>
      <w:r w:rsidRPr="00CB10C3">
        <w:rPr>
          <w:rFonts w:ascii="Times New Roman" w:eastAsia="Times New Roman" w:hAnsi="Times New Roman" w:cs="Times New Roman"/>
          <w:spacing w:val="3"/>
          <w:sz w:val="28"/>
          <w:szCs w:val="28"/>
          <w:lang w:eastAsia="ru-RU"/>
        </w:rPr>
        <w:t>і</w:t>
      </w:r>
      <w:r w:rsidR="004E2244" w:rsidRPr="00CB10C3">
        <w:rPr>
          <w:rFonts w:ascii="Times New Roman" w:eastAsia="Times New Roman" w:hAnsi="Times New Roman" w:cs="Times New Roman"/>
          <w:spacing w:val="3"/>
          <w:sz w:val="28"/>
          <w:szCs w:val="28"/>
          <w:lang w:eastAsia="ru-RU"/>
        </w:rPr>
        <w:t xml:space="preserve"> територіальної підсистеми єдиної </w:t>
      </w:r>
      <w:r w:rsidR="005A734A" w:rsidRPr="00CB10C3">
        <w:rPr>
          <w:rFonts w:ascii="Times New Roman" w:eastAsia="Times New Roman" w:hAnsi="Times New Roman" w:cs="Times New Roman"/>
          <w:spacing w:val="3"/>
          <w:sz w:val="28"/>
          <w:szCs w:val="28"/>
          <w:lang w:eastAsia="ru-RU"/>
        </w:rPr>
        <w:t xml:space="preserve">державної </w:t>
      </w:r>
      <w:r w:rsidR="004E2244" w:rsidRPr="00CB10C3">
        <w:rPr>
          <w:rFonts w:ascii="Times New Roman" w:eastAsia="Times New Roman" w:hAnsi="Times New Roman" w:cs="Times New Roman"/>
          <w:spacing w:val="3"/>
          <w:sz w:val="28"/>
          <w:szCs w:val="28"/>
          <w:lang w:eastAsia="ru-RU"/>
        </w:rPr>
        <w:t>системи цивільного захисту, мобільн</w:t>
      </w:r>
      <w:r w:rsidRPr="00CB10C3">
        <w:rPr>
          <w:rFonts w:ascii="Times New Roman" w:eastAsia="Times New Roman" w:hAnsi="Times New Roman" w:cs="Times New Roman"/>
          <w:spacing w:val="3"/>
          <w:sz w:val="28"/>
          <w:szCs w:val="28"/>
          <w:lang w:eastAsia="ru-RU"/>
        </w:rPr>
        <w:t>ої</w:t>
      </w:r>
      <w:r w:rsidR="004E2244" w:rsidRPr="00CB10C3">
        <w:rPr>
          <w:rFonts w:ascii="Times New Roman" w:eastAsia="Times New Roman" w:hAnsi="Times New Roman" w:cs="Times New Roman"/>
          <w:spacing w:val="3"/>
          <w:sz w:val="28"/>
          <w:szCs w:val="28"/>
          <w:lang w:eastAsia="ru-RU"/>
        </w:rPr>
        <w:t>, високопрофесійн</w:t>
      </w:r>
      <w:r w:rsidRPr="00CB10C3">
        <w:rPr>
          <w:rFonts w:ascii="Times New Roman" w:eastAsia="Times New Roman" w:hAnsi="Times New Roman" w:cs="Times New Roman"/>
          <w:spacing w:val="3"/>
          <w:sz w:val="28"/>
          <w:szCs w:val="28"/>
          <w:lang w:eastAsia="ru-RU"/>
        </w:rPr>
        <w:t>ої</w:t>
      </w:r>
      <w:r w:rsidR="004E2244" w:rsidRPr="00CB10C3">
        <w:rPr>
          <w:rFonts w:ascii="Times New Roman" w:eastAsia="Times New Roman" w:hAnsi="Times New Roman" w:cs="Times New Roman"/>
          <w:spacing w:val="3"/>
          <w:sz w:val="28"/>
          <w:szCs w:val="28"/>
          <w:lang w:eastAsia="ru-RU"/>
        </w:rPr>
        <w:t xml:space="preserve"> та всебічно укомплектован</w:t>
      </w:r>
      <w:r w:rsidRPr="00CB10C3">
        <w:rPr>
          <w:rFonts w:ascii="Times New Roman" w:eastAsia="Times New Roman" w:hAnsi="Times New Roman" w:cs="Times New Roman"/>
          <w:spacing w:val="3"/>
          <w:sz w:val="28"/>
          <w:szCs w:val="28"/>
          <w:lang w:eastAsia="ru-RU"/>
        </w:rPr>
        <w:t>ої</w:t>
      </w:r>
      <w:r w:rsidR="004E2244" w:rsidRPr="00CB10C3">
        <w:rPr>
          <w:rFonts w:ascii="Times New Roman" w:eastAsia="Times New Roman" w:hAnsi="Times New Roman" w:cs="Times New Roman"/>
          <w:spacing w:val="3"/>
          <w:sz w:val="28"/>
          <w:szCs w:val="28"/>
          <w:lang w:eastAsia="ru-RU"/>
        </w:rPr>
        <w:t xml:space="preserve"> обласн</w:t>
      </w:r>
      <w:r w:rsidRPr="00CB10C3">
        <w:rPr>
          <w:rFonts w:ascii="Times New Roman" w:eastAsia="Times New Roman" w:hAnsi="Times New Roman" w:cs="Times New Roman"/>
          <w:spacing w:val="3"/>
          <w:sz w:val="28"/>
          <w:szCs w:val="28"/>
          <w:lang w:eastAsia="ru-RU"/>
        </w:rPr>
        <w:t>ої</w:t>
      </w:r>
      <w:r w:rsidR="004E2244" w:rsidRPr="00CB10C3">
        <w:rPr>
          <w:rFonts w:ascii="Times New Roman" w:eastAsia="Times New Roman" w:hAnsi="Times New Roman" w:cs="Times New Roman"/>
          <w:spacing w:val="3"/>
          <w:sz w:val="28"/>
          <w:szCs w:val="28"/>
          <w:lang w:eastAsia="ru-RU"/>
        </w:rPr>
        <w:t xml:space="preserve"> </w:t>
      </w:r>
      <w:proofErr w:type="spellStart"/>
      <w:r w:rsidR="004E2244" w:rsidRPr="00CB10C3">
        <w:rPr>
          <w:rFonts w:ascii="Times New Roman" w:eastAsia="Times New Roman" w:hAnsi="Times New Roman" w:cs="Times New Roman"/>
          <w:spacing w:val="3"/>
          <w:sz w:val="28"/>
          <w:szCs w:val="28"/>
          <w:lang w:eastAsia="ru-RU"/>
        </w:rPr>
        <w:t>оперативно</w:t>
      </w:r>
      <w:proofErr w:type="spellEnd"/>
      <w:r w:rsidR="004E2244" w:rsidRPr="00CB10C3">
        <w:rPr>
          <w:rFonts w:ascii="Times New Roman" w:eastAsia="Times New Roman" w:hAnsi="Times New Roman" w:cs="Times New Roman"/>
          <w:spacing w:val="3"/>
          <w:sz w:val="28"/>
          <w:szCs w:val="28"/>
          <w:lang w:eastAsia="ru-RU"/>
        </w:rPr>
        <w:t>-рятувальн</w:t>
      </w:r>
      <w:r w:rsidRPr="00CB10C3">
        <w:rPr>
          <w:rFonts w:ascii="Times New Roman" w:eastAsia="Times New Roman" w:hAnsi="Times New Roman" w:cs="Times New Roman"/>
          <w:spacing w:val="3"/>
          <w:sz w:val="28"/>
          <w:szCs w:val="28"/>
          <w:lang w:eastAsia="ru-RU"/>
        </w:rPr>
        <w:t>ої служби</w:t>
      </w:r>
      <w:r w:rsidR="004E2244" w:rsidRPr="00CB10C3">
        <w:rPr>
          <w:rFonts w:ascii="Times New Roman" w:eastAsia="Times New Roman" w:hAnsi="Times New Roman" w:cs="Times New Roman"/>
          <w:spacing w:val="3"/>
          <w:sz w:val="28"/>
          <w:szCs w:val="28"/>
          <w:lang w:eastAsia="ru-RU"/>
        </w:rPr>
        <w:t xml:space="preserve"> цивільного захисту, спроможн</w:t>
      </w:r>
      <w:r w:rsidRPr="00CB10C3">
        <w:rPr>
          <w:rFonts w:ascii="Times New Roman" w:eastAsia="Times New Roman" w:hAnsi="Times New Roman" w:cs="Times New Roman"/>
          <w:spacing w:val="3"/>
          <w:sz w:val="28"/>
          <w:szCs w:val="28"/>
          <w:lang w:eastAsia="ru-RU"/>
        </w:rPr>
        <w:t>ої</w:t>
      </w:r>
      <w:r w:rsidR="004E2244" w:rsidRPr="00CB10C3">
        <w:rPr>
          <w:rFonts w:ascii="Times New Roman" w:eastAsia="Times New Roman" w:hAnsi="Times New Roman" w:cs="Times New Roman"/>
          <w:spacing w:val="3"/>
          <w:sz w:val="28"/>
          <w:szCs w:val="28"/>
          <w:lang w:eastAsia="ru-RU"/>
        </w:rPr>
        <w:t xml:space="preserve"> виконувати завдання за призначенням.</w:t>
      </w:r>
    </w:p>
    <w:p w:rsidR="004E2244" w:rsidRPr="00CB10C3" w:rsidRDefault="004E2244" w:rsidP="005D1435">
      <w:pPr>
        <w:shd w:val="clear" w:color="auto" w:fill="FFFFFF"/>
        <w:spacing w:after="0" w:line="240" w:lineRule="auto"/>
        <w:ind w:right="79" w:firstLine="567"/>
        <w:contextualSpacing/>
        <w:jc w:val="both"/>
        <w:rPr>
          <w:rFonts w:ascii="Times New Roman" w:eastAsia="Times New Roman" w:hAnsi="Times New Roman" w:cs="Times New Roman"/>
          <w:spacing w:val="3"/>
          <w:sz w:val="28"/>
          <w:szCs w:val="28"/>
          <w:lang w:eastAsia="ru-RU"/>
        </w:rPr>
      </w:pPr>
      <w:r w:rsidRPr="00CB10C3">
        <w:rPr>
          <w:rFonts w:ascii="Times New Roman" w:eastAsia="Times New Roman" w:hAnsi="Times New Roman" w:cs="Times New Roman"/>
          <w:spacing w:val="3"/>
          <w:sz w:val="28"/>
          <w:szCs w:val="28"/>
          <w:lang w:eastAsia="ru-RU"/>
        </w:rPr>
        <w:t xml:space="preserve">Реалізація заходів Програми забезпечить підтримання в постійному експлуатаційному стані територіальної автоматизованої системи оповіщення органів управління та населення про загрозу й виникнення надзвичайної ситуації, створить систему постійного моніторингу та інформаційно-аналітичного забезпечення органів влади, аварійно-рятувальних сил, </w:t>
      </w:r>
      <w:proofErr w:type="spellStart"/>
      <w:r w:rsidRPr="00CB10C3">
        <w:rPr>
          <w:rFonts w:ascii="Times New Roman" w:eastAsia="Times New Roman" w:hAnsi="Times New Roman" w:cs="Times New Roman"/>
          <w:spacing w:val="3"/>
          <w:sz w:val="28"/>
          <w:szCs w:val="28"/>
          <w:lang w:eastAsia="ru-RU"/>
        </w:rPr>
        <w:t>чергово</w:t>
      </w:r>
      <w:proofErr w:type="spellEnd"/>
      <w:r w:rsidRPr="00CB10C3">
        <w:rPr>
          <w:rFonts w:ascii="Times New Roman" w:eastAsia="Times New Roman" w:hAnsi="Times New Roman" w:cs="Times New Roman"/>
          <w:spacing w:val="3"/>
          <w:sz w:val="28"/>
          <w:szCs w:val="28"/>
          <w:lang w:eastAsia="ru-RU"/>
        </w:rPr>
        <w:t xml:space="preserve">-диспетчерських служб підприємств, установ та організацій, </w:t>
      </w:r>
      <w:r w:rsidR="00C86777" w:rsidRPr="00CB10C3">
        <w:rPr>
          <w:rFonts w:ascii="Times New Roman" w:eastAsia="Times New Roman" w:hAnsi="Times New Roman" w:cs="Times New Roman"/>
          <w:spacing w:val="3"/>
          <w:sz w:val="28"/>
          <w:szCs w:val="28"/>
          <w:lang w:eastAsia="ru-RU"/>
        </w:rPr>
        <w:t xml:space="preserve">інформування </w:t>
      </w:r>
      <w:r w:rsidRPr="00CB10C3">
        <w:rPr>
          <w:rFonts w:ascii="Times New Roman" w:eastAsia="Times New Roman" w:hAnsi="Times New Roman" w:cs="Times New Roman"/>
          <w:spacing w:val="3"/>
          <w:sz w:val="28"/>
          <w:szCs w:val="28"/>
          <w:lang w:eastAsia="ru-RU"/>
        </w:rPr>
        <w:t>населення з питань техногенної, пожежної і природної безпеки й реагування на надзвичайні ситуації.</w:t>
      </w:r>
    </w:p>
    <w:p w:rsidR="004E2244" w:rsidRPr="00CB10C3" w:rsidRDefault="004E2244" w:rsidP="005D1435">
      <w:pPr>
        <w:spacing w:after="0" w:line="240" w:lineRule="auto"/>
        <w:ind w:firstLine="567"/>
        <w:contextualSpacing/>
        <w:jc w:val="both"/>
        <w:rPr>
          <w:rFonts w:ascii="Times New Roman" w:eastAsia="Times New Roman" w:hAnsi="Times New Roman" w:cs="Times New Roman"/>
          <w:sz w:val="28"/>
          <w:szCs w:val="28"/>
          <w:lang w:eastAsia="ru-RU"/>
        </w:rPr>
      </w:pPr>
      <w:r w:rsidRPr="00CB10C3">
        <w:rPr>
          <w:rFonts w:ascii="Times New Roman" w:eastAsia="Times New Roman" w:hAnsi="Times New Roman" w:cs="Times New Roman"/>
          <w:sz w:val="28"/>
          <w:szCs w:val="28"/>
          <w:lang w:eastAsia="ru-RU"/>
        </w:rPr>
        <w:t xml:space="preserve">Виконання </w:t>
      </w:r>
      <w:r w:rsidR="00C86777" w:rsidRPr="00CB10C3">
        <w:rPr>
          <w:rFonts w:ascii="Times New Roman" w:eastAsia="Times New Roman" w:hAnsi="Times New Roman" w:cs="Times New Roman"/>
          <w:sz w:val="28"/>
          <w:szCs w:val="28"/>
          <w:lang w:eastAsia="ru-RU"/>
        </w:rPr>
        <w:t xml:space="preserve">заходів </w:t>
      </w:r>
      <w:r w:rsidRPr="00CB10C3">
        <w:rPr>
          <w:rFonts w:ascii="Times New Roman" w:eastAsia="Times New Roman" w:hAnsi="Times New Roman" w:cs="Times New Roman"/>
          <w:sz w:val="28"/>
          <w:szCs w:val="28"/>
          <w:lang w:eastAsia="ru-RU"/>
        </w:rPr>
        <w:t xml:space="preserve">Програми сприятиме реалізації державної політики у сфері цивільного захисту на території області, здійсненню заходів щодо безпеки та захисту населення і території, об’єктів національної економіки, інших матеріальних і культурних цінностей та довкілля від негативних наслідків надзвичайних ситуацій у мирний час та </w:t>
      </w:r>
      <w:r w:rsidRPr="00CB10C3">
        <w:rPr>
          <w:rFonts w:ascii="Times New Roman" w:eastAsia="Times New Roman" w:hAnsi="Times New Roman" w:cs="Times New Roman"/>
          <w:sz w:val="28"/>
          <w:szCs w:val="28"/>
          <w:lang w:eastAsia="ru-RU"/>
        </w:rPr>
        <w:lastRenderedPageBreak/>
        <w:t xml:space="preserve">в особливий період, поліпшить технічне оснащення, підвищить рівень готовності </w:t>
      </w:r>
      <w:proofErr w:type="spellStart"/>
      <w:r w:rsidRPr="00CB10C3">
        <w:rPr>
          <w:rFonts w:ascii="Times New Roman" w:eastAsia="Times New Roman" w:hAnsi="Times New Roman" w:cs="Times New Roman"/>
          <w:sz w:val="28"/>
          <w:szCs w:val="28"/>
          <w:lang w:eastAsia="ru-RU"/>
        </w:rPr>
        <w:t>пожежно</w:t>
      </w:r>
      <w:proofErr w:type="spellEnd"/>
      <w:r w:rsidRPr="00CB10C3">
        <w:rPr>
          <w:rFonts w:ascii="Times New Roman" w:eastAsia="Times New Roman" w:hAnsi="Times New Roman" w:cs="Times New Roman"/>
          <w:sz w:val="28"/>
          <w:szCs w:val="28"/>
          <w:lang w:eastAsia="ru-RU"/>
        </w:rPr>
        <w:t xml:space="preserve">-, аварійно-рятувальних підрозділів до оперативного реагування на можливі надзвичайні ситуації та пожежі. </w:t>
      </w:r>
    </w:p>
    <w:p w:rsidR="00A31C60" w:rsidRPr="00A31C60" w:rsidRDefault="00F70F06" w:rsidP="00A31C60">
      <w:pPr>
        <w:spacing w:after="0" w:line="230" w:lineRule="auto"/>
        <w:ind w:firstLine="567"/>
        <w:jc w:val="both"/>
        <w:rPr>
          <w:rFonts w:ascii="Times New Roman" w:eastAsia="Times New Roman" w:hAnsi="Times New Roman" w:cs="Times New Roman"/>
          <w:sz w:val="28"/>
          <w:szCs w:val="28"/>
          <w:lang w:bidi="uk-UA"/>
        </w:rPr>
      </w:pPr>
      <w:r w:rsidRPr="00CB10C3">
        <w:rPr>
          <w:rFonts w:ascii="Times New Roman" w:eastAsia="Times New Roman" w:hAnsi="Times New Roman" w:cs="Times New Roman"/>
          <w:sz w:val="28"/>
          <w:szCs w:val="28"/>
          <w:lang w:eastAsia="ru-RU"/>
        </w:rPr>
        <w:t>Показники оцінки ефективност</w:t>
      </w:r>
      <w:r w:rsidR="0007431C" w:rsidRPr="00CB10C3">
        <w:rPr>
          <w:rFonts w:ascii="Times New Roman" w:eastAsia="Times New Roman" w:hAnsi="Times New Roman" w:cs="Times New Roman"/>
          <w:sz w:val="28"/>
          <w:szCs w:val="28"/>
          <w:lang w:eastAsia="ru-RU"/>
        </w:rPr>
        <w:t xml:space="preserve">і Програми наведені </w:t>
      </w:r>
      <w:r w:rsidR="004C3858">
        <w:rPr>
          <w:rFonts w:ascii="Times New Roman" w:eastAsia="Times New Roman" w:hAnsi="Times New Roman" w:cs="Times New Roman"/>
          <w:sz w:val="28"/>
          <w:szCs w:val="28"/>
          <w:lang w:bidi="uk-UA"/>
        </w:rPr>
        <w:t>в</w:t>
      </w:r>
      <w:r w:rsidR="00A31C60" w:rsidRPr="00A31C60">
        <w:rPr>
          <w:rFonts w:ascii="Times New Roman" w:eastAsia="Times New Roman" w:hAnsi="Times New Roman" w:cs="Times New Roman"/>
          <w:sz w:val="28"/>
          <w:szCs w:val="28"/>
          <w:lang w:bidi="uk-UA"/>
        </w:rPr>
        <w:t xml:space="preserve"> додатку 2 до додатка до рішення обласної ради.</w:t>
      </w:r>
    </w:p>
    <w:p w:rsidR="00A31C60" w:rsidRPr="00A31C60" w:rsidRDefault="00A31C60" w:rsidP="00A31C60">
      <w:pPr>
        <w:shd w:val="clear" w:color="auto" w:fill="FFFFFF"/>
        <w:spacing w:after="0" w:line="233" w:lineRule="auto"/>
        <w:ind w:left="142"/>
        <w:rPr>
          <w:rFonts w:ascii="Times New Roman" w:eastAsia="Times New Roman" w:hAnsi="Times New Roman" w:cs="Times New Roman"/>
          <w:b/>
          <w:sz w:val="28"/>
          <w:szCs w:val="28"/>
          <w:lang w:eastAsia="ru-RU"/>
        </w:rPr>
      </w:pPr>
    </w:p>
    <w:p w:rsidR="00A31C60" w:rsidRPr="00A31C60" w:rsidRDefault="00A31C60" w:rsidP="00A31C60">
      <w:pPr>
        <w:shd w:val="clear" w:color="auto" w:fill="FFFFFF"/>
        <w:spacing w:after="0" w:line="233" w:lineRule="auto"/>
        <w:ind w:left="142"/>
        <w:rPr>
          <w:rFonts w:ascii="Times New Roman" w:eastAsia="Times New Roman" w:hAnsi="Times New Roman" w:cs="Times New Roman"/>
          <w:b/>
          <w:sz w:val="28"/>
          <w:szCs w:val="28"/>
          <w:lang w:eastAsia="ru-RU"/>
        </w:rPr>
      </w:pPr>
    </w:p>
    <w:p w:rsidR="00A31C60" w:rsidRPr="00A31C60" w:rsidRDefault="00A31C60" w:rsidP="00A31C60">
      <w:pPr>
        <w:shd w:val="clear" w:color="auto" w:fill="FFFFFF"/>
        <w:spacing w:after="0" w:line="233" w:lineRule="auto"/>
        <w:ind w:left="142"/>
        <w:rPr>
          <w:rFonts w:ascii="Times New Roman" w:eastAsia="Times New Roman" w:hAnsi="Times New Roman" w:cs="Times New Roman"/>
          <w:b/>
          <w:sz w:val="28"/>
          <w:szCs w:val="28"/>
          <w:lang w:eastAsia="ru-RU"/>
        </w:rPr>
      </w:pPr>
      <w:r w:rsidRPr="00A31C60">
        <w:rPr>
          <w:rFonts w:ascii="Times New Roman" w:eastAsia="Times New Roman" w:hAnsi="Times New Roman" w:cs="Times New Roman"/>
          <w:b/>
          <w:sz w:val="28"/>
          <w:szCs w:val="28"/>
          <w:lang w:eastAsia="ru-RU"/>
        </w:rPr>
        <w:t>Заступник голови обласної ради</w:t>
      </w:r>
      <w:r w:rsidRPr="00A31C60">
        <w:rPr>
          <w:rFonts w:ascii="Times New Roman" w:eastAsia="Times New Roman" w:hAnsi="Times New Roman" w:cs="Times New Roman"/>
          <w:b/>
          <w:sz w:val="28"/>
          <w:szCs w:val="28"/>
          <w:lang w:eastAsia="ru-RU"/>
        </w:rPr>
        <w:tab/>
      </w:r>
      <w:r w:rsidRPr="00A31C60">
        <w:rPr>
          <w:rFonts w:ascii="Times New Roman" w:eastAsia="Times New Roman" w:hAnsi="Times New Roman" w:cs="Times New Roman"/>
          <w:b/>
          <w:sz w:val="28"/>
          <w:szCs w:val="28"/>
          <w:lang w:eastAsia="ru-RU"/>
        </w:rPr>
        <w:tab/>
        <w:t xml:space="preserve">               </w:t>
      </w:r>
      <w:r w:rsidRPr="00A31C60">
        <w:rPr>
          <w:rFonts w:ascii="Times New Roman" w:eastAsia="Times New Roman" w:hAnsi="Times New Roman" w:cs="Times New Roman"/>
          <w:b/>
          <w:sz w:val="28"/>
          <w:szCs w:val="28"/>
          <w:lang w:eastAsia="ru-RU"/>
        </w:rPr>
        <w:tab/>
      </w:r>
      <w:r w:rsidRPr="00A31C60">
        <w:rPr>
          <w:rFonts w:ascii="Times New Roman" w:eastAsia="Times New Roman" w:hAnsi="Times New Roman" w:cs="Times New Roman"/>
          <w:b/>
          <w:sz w:val="28"/>
          <w:szCs w:val="28"/>
          <w:lang w:eastAsia="ru-RU"/>
        </w:rPr>
        <w:tab/>
        <w:t>І. КАШИРІН</w:t>
      </w:r>
      <w:bookmarkEnd w:id="2"/>
    </w:p>
    <w:sectPr w:rsidR="00A31C60" w:rsidRPr="00A31C60" w:rsidSect="00EA2FA1">
      <w:headerReference w:type="default" r:id="rId8"/>
      <w:pgSz w:w="11906" w:h="16838"/>
      <w:pgMar w:top="1134" w:right="1276"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3A5" w:rsidRDefault="005563A5" w:rsidP="00365D79">
      <w:pPr>
        <w:spacing w:after="0" w:line="240" w:lineRule="auto"/>
      </w:pPr>
      <w:r>
        <w:separator/>
      </w:r>
    </w:p>
  </w:endnote>
  <w:endnote w:type="continuationSeparator" w:id="0">
    <w:p w:rsidR="005563A5" w:rsidRDefault="005563A5" w:rsidP="00365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3A5" w:rsidRDefault="005563A5" w:rsidP="00365D79">
      <w:pPr>
        <w:spacing w:after="0" w:line="240" w:lineRule="auto"/>
      </w:pPr>
      <w:r>
        <w:separator/>
      </w:r>
    </w:p>
  </w:footnote>
  <w:footnote w:type="continuationSeparator" w:id="0">
    <w:p w:rsidR="005563A5" w:rsidRDefault="005563A5" w:rsidP="00365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5935709"/>
      <w:docPartObj>
        <w:docPartGallery w:val="Page Numbers (Top of Page)"/>
        <w:docPartUnique/>
      </w:docPartObj>
    </w:sdtPr>
    <w:sdtEndPr>
      <w:rPr>
        <w:rFonts w:ascii="Times New Roman" w:hAnsi="Times New Roman" w:cs="Times New Roman"/>
        <w:sz w:val="28"/>
        <w:szCs w:val="28"/>
      </w:rPr>
    </w:sdtEndPr>
    <w:sdtContent>
      <w:p w:rsidR="002D7699" w:rsidRPr="0091614D" w:rsidRDefault="002D7699">
        <w:pPr>
          <w:pStyle w:val="ad"/>
          <w:jc w:val="center"/>
          <w:rPr>
            <w:rFonts w:ascii="Times New Roman" w:hAnsi="Times New Roman" w:cs="Times New Roman"/>
            <w:sz w:val="28"/>
            <w:szCs w:val="28"/>
          </w:rPr>
        </w:pPr>
        <w:r w:rsidRPr="0091614D">
          <w:rPr>
            <w:rFonts w:ascii="Times New Roman" w:hAnsi="Times New Roman" w:cs="Times New Roman"/>
            <w:sz w:val="28"/>
            <w:szCs w:val="28"/>
          </w:rPr>
          <w:fldChar w:fldCharType="begin"/>
        </w:r>
        <w:r w:rsidRPr="0091614D">
          <w:rPr>
            <w:rFonts w:ascii="Times New Roman" w:hAnsi="Times New Roman" w:cs="Times New Roman"/>
            <w:sz w:val="28"/>
            <w:szCs w:val="28"/>
          </w:rPr>
          <w:instrText>PAGE   \* MERGEFORMAT</w:instrText>
        </w:r>
        <w:r w:rsidRPr="0091614D">
          <w:rPr>
            <w:rFonts w:ascii="Times New Roman" w:hAnsi="Times New Roman" w:cs="Times New Roman"/>
            <w:sz w:val="28"/>
            <w:szCs w:val="28"/>
          </w:rPr>
          <w:fldChar w:fldCharType="separate"/>
        </w:r>
        <w:r w:rsidR="0006188F" w:rsidRPr="0006188F">
          <w:rPr>
            <w:rFonts w:ascii="Times New Roman" w:hAnsi="Times New Roman" w:cs="Times New Roman"/>
            <w:noProof/>
            <w:sz w:val="28"/>
            <w:szCs w:val="28"/>
            <w:lang w:val="ru-RU"/>
          </w:rPr>
          <w:t>2</w:t>
        </w:r>
        <w:r w:rsidRPr="0091614D">
          <w:rPr>
            <w:rFonts w:ascii="Times New Roman" w:hAnsi="Times New Roman" w:cs="Times New Roman"/>
            <w:sz w:val="28"/>
            <w:szCs w:val="28"/>
          </w:rPr>
          <w:fldChar w:fldCharType="end"/>
        </w:r>
      </w:p>
    </w:sdtContent>
  </w:sdt>
  <w:p w:rsidR="002D7699" w:rsidRDefault="002D7699">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75F"/>
    <w:rsid w:val="000055D8"/>
    <w:rsid w:val="00007574"/>
    <w:rsid w:val="00011922"/>
    <w:rsid w:val="00011C7B"/>
    <w:rsid w:val="00011F52"/>
    <w:rsid w:val="0001339B"/>
    <w:rsid w:val="00014271"/>
    <w:rsid w:val="00016B0F"/>
    <w:rsid w:val="0001713B"/>
    <w:rsid w:val="00022E3F"/>
    <w:rsid w:val="00024A27"/>
    <w:rsid w:val="00027FD0"/>
    <w:rsid w:val="00033963"/>
    <w:rsid w:val="000340F1"/>
    <w:rsid w:val="0003445B"/>
    <w:rsid w:val="00040C05"/>
    <w:rsid w:val="0004216F"/>
    <w:rsid w:val="00043742"/>
    <w:rsid w:val="00043FD2"/>
    <w:rsid w:val="000446DB"/>
    <w:rsid w:val="00044CDB"/>
    <w:rsid w:val="000462AE"/>
    <w:rsid w:val="000472C4"/>
    <w:rsid w:val="000533EF"/>
    <w:rsid w:val="00055B8A"/>
    <w:rsid w:val="0005772F"/>
    <w:rsid w:val="00060EEB"/>
    <w:rsid w:val="00060F9B"/>
    <w:rsid w:val="0006188F"/>
    <w:rsid w:val="000643EB"/>
    <w:rsid w:val="00064A38"/>
    <w:rsid w:val="0006511E"/>
    <w:rsid w:val="00070CD5"/>
    <w:rsid w:val="0007292A"/>
    <w:rsid w:val="000733AB"/>
    <w:rsid w:val="0007431C"/>
    <w:rsid w:val="00084EE2"/>
    <w:rsid w:val="0008546D"/>
    <w:rsid w:val="0008585E"/>
    <w:rsid w:val="00085C14"/>
    <w:rsid w:val="00095E0F"/>
    <w:rsid w:val="000968DC"/>
    <w:rsid w:val="000B0655"/>
    <w:rsid w:val="000B078D"/>
    <w:rsid w:val="000B282A"/>
    <w:rsid w:val="000C1072"/>
    <w:rsid w:val="000C2B02"/>
    <w:rsid w:val="000D2150"/>
    <w:rsid w:val="000D557F"/>
    <w:rsid w:val="000D5B28"/>
    <w:rsid w:val="000D7872"/>
    <w:rsid w:val="000E0EC5"/>
    <w:rsid w:val="000E17C3"/>
    <w:rsid w:val="000E39FF"/>
    <w:rsid w:val="000E5F6C"/>
    <w:rsid w:val="000F0CB2"/>
    <w:rsid w:val="000F532C"/>
    <w:rsid w:val="000F590E"/>
    <w:rsid w:val="000F64AF"/>
    <w:rsid w:val="000F734A"/>
    <w:rsid w:val="000F7577"/>
    <w:rsid w:val="000F7EA0"/>
    <w:rsid w:val="001028AD"/>
    <w:rsid w:val="0010777F"/>
    <w:rsid w:val="00112189"/>
    <w:rsid w:val="00114A0A"/>
    <w:rsid w:val="00115FDC"/>
    <w:rsid w:val="001161DD"/>
    <w:rsid w:val="00120A00"/>
    <w:rsid w:val="0012726A"/>
    <w:rsid w:val="00132F80"/>
    <w:rsid w:val="00133A43"/>
    <w:rsid w:val="0013516B"/>
    <w:rsid w:val="0014231A"/>
    <w:rsid w:val="00142B1E"/>
    <w:rsid w:val="00143975"/>
    <w:rsid w:val="00143BDD"/>
    <w:rsid w:val="00144646"/>
    <w:rsid w:val="00144C91"/>
    <w:rsid w:val="00151A68"/>
    <w:rsid w:val="001529B6"/>
    <w:rsid w:val="00153286"/>
    <w:rsid w:val="0015664A"/>
    <w:rsid w:val="0016153C"/>
    <w:rsid w:val="00164B07"/>
    <w:rsid w:val="001677EA"/>
    <w:rsid w:val="0018487A"/>
    <w:rsid w:val="00185741"/>
    <w:rsid w:val="00186429"/>
    <w:rsid w:val="0018784A"/>
    <w:rsid w:val="00187D0F"/>
    <w:rsid w:val="0019522E"/>
    <w:rsid w:val="0019600B"/>
    <w:rsid w:val="001A0976"/>
    <w:rsid w:val="001A5F33"/>
    <w:rsid w:val="001A7497"/>
    <w:rsid w:val="001B09A9"/>
    <w:rsid w:val="001B09EE"/>
    <w:rsid w:val="001B49FC"/>
    <w:rsid w:val="001B4C80"/>
    <w:rsid w:val="001C0337"/>
    <w:rsid w:val="001C2BEA"/>
    <w:rsid w:val="001C541C"/>
    <w:rsid w:val="001C6000"/>
    <w:rsid w:val="001C6711"/>
    <w:rsid w:val="001D13C7"/>
    <w:rsid w:val="001D219A"/>
    <w:rsid w:val="001D2CD8"/>
    <w:rsid w:val="001D68E7"/>
    <w:rsid w:val="001D729A"/>
    <w:rsid w:val="001E2FA5"/>
    <w:rsid w:val="001E42FE"/>
    <w:rsid w:val="001E61F9"/>
    <w:rsid w:val="001F5218"/>
    <w:rsid w:val="001F64E7"/>
    <w:rsid w:val="001F78F1"/>
    <w:rsid w:val="00202EB1"/>
    <w:rsid w:val="00204E0E"/>
    <w:rsid w:val="0020529D"/>
    <w:rsid w:val="00205ADB"/>
    <w:rsid w:val="00205D10"/>
    <w:rsid w:val="002176AD"/>
    <w:rsid w:val="00222BCF"/>
    <w:rsid w:val="00222ED9"/>
    <w:rsid w:val="002234EB"/>
    <w:rsid w:val="00230077"/>
    <w:rsid w:val="00233D2A"/>
    <w:rsid w:val="002345C2"/>
    <w:rsid w:val="00234C7B"/>
    <w:rsid w:val="00241954"/>
    <w:rsid w:val="00242BE1"/>
    <w:rsid w:val="00242F12"/>
    <w:rsid w:val="002441DF"/>
    <w:rsid w:val="002460F6"/>
    <w:rsid w:val="00250E4D"/>
    <w:rsid w:val="002543A9"/>
    <w:rsid w:val="002630AA"/>
    <w:rsid w:val="00264062"/>
    <w:rsid w:val="002705E6"/>
    <w:rsid w:val="00270E06"/>
    <w:rsid w:val="00270F38"/>
    <w:rsid w:val="00283EC3"/>
    <w:rsid w:val="00284CA0"/>
    <w:rsid w:val="0029086C"/>
    <w:rsid w:val="00293617"/>
    <w:rsid w:val="0029542C"/>
    <w:rsid w:val="002A24C6"/>
    <w:rsid w:val="002A37F2"/>
    <w:rsid w:val="002A54D1"/>
    <w:rsid w:val="002A56EE"/>
    <w:rsid w:val="002A6D22"/>
    <w:rsid w:val="002B4936"/>
    <w:rsid w:val="002B5798"/>
    <w:rsid w:val="002B632F"/>
    <w:rsid w:val="002B7BD8"/>
    <w:rsid w:val="002C5635"/>
    <w:rsid w:val="002C6BD3"/>
    <w:rsid w:val="002D0D09"/>
    <w:rsid w:val="002D2CAE"/>
    <w:rsid w:val="002D7699"/>
    <w:rsid w:val="002E1CF0"/>
    <w:rsid w:val="002E207F"/>
    <w:rsid w:val="002E3F83"/>
    <w:rsid w:val="002E441D"/>
    <w:rsid w:val="002E4513"/>
    <w:rsid w:val="002E4CC0"/>
    <w:rsid w:val="002F0BCD"/>
    <w:rsid w:val="002F4E52"/>
    <w:rsid w:val="002F5C06"/>
    <w:rsid w:val="002F5F4B"/>
    <w:rsid w:val="003006D7"/>
    <w:rsid w:val="003056B4"/>
    <w:rsid w:val="00306414"/>
    <w:rsid w:val="003128E9"/>
    <w:rsid w:val="003136D4"/>
    <w:rsid w:val="00322991"/>
    <w:rsid w:val="00324869"/>
    <w:rsid w:val="0033069D"/>
    <w:rsid w:val="003317F8"/>
    <w:rsid w:val="00332BC7"/>
    <w:rsid w:val="00333B1D"/>
    <w:rsid w:val="00340DB4"/>
    <w:rsid w:val="003456F2"/>
    <w:rsid w:val="003475E5"/>
    <w:rsid w:val="00353BD6"/>
    <w:rsid w:val="00363122"/>
    <w:rsid w:val="00364FB8"/>
    <w:rsid w:val="00365D79"/>
    <w:rsid w:val="0036683D"/>
    <w:rsid w:val="00371ACA"/>
    <w:rsid w:val="00376CE2"/>
    <w:rsid w:val="00381E61"/>
    <w:rsid w:val="003849ED"/>
    <w:rsid w:val="00390D32"/>
    <w:rsid w:val="00391B3C"/>
    <w:rsid w:val="003936C2"/>
    <w:rsid w:val="003937BF"/>
    <w:rsid w:val="003A010F"/>
    <w:rsid w:val="003A1700"/>
    <w:rsid w:val="003A7EBB"/>
    <w:rsid w:val="003B3B88"/>
    <w:rsid w:val="003B6AB9"/>
    <w:rsid w:val="003B6B13"/>
    <w:rsid w:val="003B6F4C"/>
    <w:rsid w:val="003C2E99"/>
    <w:rsid w:val="003C440D"/>
    <w:rsid w:val="003C596F"/>
    <w:rsid w:val="003C7A54"/>
    <w:rsid w:val="003D096C"/>
    <w:rsid w:val="003D4D40"/>
    <w:rsid w:val="003D5507"/>
    <w:rsid w:val="003D57CB"/>
    <w:rsid w:val="003E1842"/>
    <w:rsid w:val="003E3B3E"/>
    <w:rsid w:val="003E616F"/>
    <w:rsid w:val="003E6AFF"/>
    <w:rsid w:val="003F08C4"/>
    <w:rsid w:val="003F2401"/>
    <w:rsid w:val="004029AA"/>
    <w:rsid w:val="00402EF3"/>
    <w:rsid w:val="00403D27"/>
    <w:rsid w:val="00403FF9"/>
    <w:rsid w:val="004042BC"/>
    <w:rsid w:val="00406B1C"/>
    <w:rsid w:val="00415C46"/>
    <w:rsid w:val="00417ADC"/>
    <w:rsid w:val="0042032B"/>
    <w:rsid w:val="00426B58"/>
    <w:rsid w:val="00427694"/>
    <w:rsid w:val="00430825"/>
    <w:rsid w:val="0043267F"/>
    <w:rsid w:val="00432D17"/>
    <w:rsid w:val="00436986"/>
    <w:rsid w:val="00445F3C"/>
    <w:rsid w:val="004462C7"/>
    <w:rsid w:val="00450697"/>
    <w:rsid w:val="00452DFA"/>
    <w:rsid w:val="004575EE"/>
    <w:rsid w:val="00460940"/>
    <w:rsid w:val="00460EE8"/>
    <w:rsid w:val="0046266F"/>
    <w:rsid w:val="004627A9"/>
    <w:rsid w:val="004651CB"/>
    <w:rsid w:val="004668B0"/>
    <w:rsid w:val="00481912"/>
    <w:rsid w:val="00482D9C"/>
    <w:rsid w:val="0048301E"/>
    <w:rsid w:val="0048574A"/>
    <w:rsid w:val="00494A14"/>
    <w:rsid w:val="004974EC"/>
    <w:rsid w:val="004A072A"/>
    <w:rsid w:val="004A08D7"/>
    <w:rsid w:val="004A4715"/>
    <w:rsid w:val="004A50BA"/>
    <w:rsid w:val="004A5747"/>
    <w:rsid w:val="004A66FA"/>
    <w:rsid w:val="004B1FB3"/>
    <w:rsid w:val="004C3858"/>
    <w:rsid w:val="004C38BB"/>
    <w:rsid w:val="004C74A2"/>
    <w:rsid w:val="004D21A9"/>
    <w:rsid w:val="004D2A70"/>
    <w:rsid w:val="004D7FEB"/>
    <w:rsid w:val="004E2244"/>
    <w:rsid w:val="004E2CAF"/>
    <w:rsid w:val="004E360F"/>
    <w:rsid w:val="004E5EFC"/>
    <w:rsid w:val="004F5785"/>
    <w:rsid w:val="004F5B13"/>
    <w:rsid w:val="004F627A"/>
    <w:rsid w:val="005001CE"/>
    <w:rsid w:val="005009AE"/>
    <w:rsid w:val="00500EC9"/>
    <w:rsid w:val="0050192A"/>
    <w:rsid w:val="0050315F"/>
    <w:rsid w:val="00504E1C"/>
    <w:rsid w:val="005052F0"/>
    <w:rsid w:val="0050558F"/>
    <w:rsid w:val="005063F9"/>
    <w:rsid w:val="00506C78"/>
    <w:rsid w:val="00507EEB"/>
    <w:rsid w:val="00511C4C"/>
    <w:rsid w:val="00521F71"/>
    <w:rsid w:val="00525F05"/>
    <w:rsid w:val="00526404"/>
    <w:rsid w:val="005269A9"/>
    <w:rsid w:val="00527EA4"/>
    <w:rsid w:val="00532066"/>
    <w:rsid w:val="00532F71"/>
    <w:rsid w:val="00543537"/>
    <w:rsid w:val="00544503"/>
    <w:rsid w:val="005465DC"/>
    <w:rsid w:val="00550076"/>
    <w:rsid w:val="00550C42"/>
    <w:rsid w:val="005563A5"/>
    <w:rsid w:val="00561635"/>
    <w:rsid w:val="00561EFB"/>
    <w:rsid w:val="00567040"/>
    <w:rsid w:val="00567F4A"/>
    <w:rsid w:val="00572503"/>
    <w:rsid w:val="005729F5"/>
    <w:rsid w:val="00573840"/>
    <w:rsid w:val="00585802"/>
    <w:rsid w:val="00590263"/>
    <w:rsid w:val="0059101A"/>
    <w:rsid w:val="00591DE9"/>
    <w:rsid w:val="00592C1A"/>
    <w:rsid w:val="00594EEB"/>
    <w:rsid w:val="005A21BA"/>
    <w:rsid w:val="005A298B"/>
    <w:rsid w:val="005A39B9"/>
    <w:rsid w:val="005A47BE"/>
    <w:rsid w:val="005A5472"/>
    <w:rsid w:val="005A6EF8"/>
    <w:rsid w:val="005A734A"/>
    <w:rsid w:val="005B07E1"/>
    <w:rsid w:val="005B1863"/>
    <w:rsid w:val="005B2CCF"/>
    <w:rsid w:val="005B5AFF"/>
    <w:rsid w:val="005B6B29"/>
    <w:rsid w:val="005C2983"/>
    <w:rsid w:val="005C4ADA"/>
    <w:rsid w:val="005C50B5"/>
    <w:rsid w:val="005C5362"/>
    <w:rsid w:val="005C5C60"/>
    <w:rsid w:val="005C5DC5"/>
    <w:rsid w:val="005C759C"/>
    <w:rsid w:val="005C7925"/>
    <w:rsid w:val="005C7F68"/>
    <w:rsid w:val="005D1435"/>
    <w:rsid w:val="005E0089"/>
    <w:rsid w:val="005E1A6B"/>
    <w:rsid w:val="005E255E"/>
    <w:rsid w:val="005E282A"/>
    <w:rsid w:val="005E2B01"/>
    <w:rsid w:val="005E5070"/>
    <w:rsid w:val="005E6951"/>
    <w:rsid w:val="005F2BAC"/>
    <w:rsid w:val="005F4807"/>
    <w:rsid w:val="005F5987"/>
    <w:rsid w:val="005F6B59"/>
    <w:rsid w:val="00603601"/>
    <w:rsid w:val="0060425E"/>
    <w:rsid w:val="00604E00"/>
    <w:rsid w:val="00607D2D"/>
    <w:rsid w:val="0061128E"/>
    <w:rsid w:val="00614ECC"/>
    <w:rsid w:val="00615488"/>
    <w:rsid w:val="0062150F"/>
    <w:rsid w:val="006331B6"/>
    <w:rsid w:val="00633B0E"/>
    <w:rsid w:val="00642912"/>
    <w:rsid w:val="00643198"/>
    <w:rsid w:val="00645A5A"/>
    <w:rsid w:val="00647719"/>
    <w:rsid w:val="0065224D"/>
    <w:rsid w:val="00657F07"/>
    <w:rsid w:val="00662E04"/>
    <w:rsid w:val="0066463E"/>
    <w:rsid w:val="00665768"/>
    <w:rsid w:val="006718FB"/>
    <w:rsid w:val="0067351C"/>
    <w:rsid w:val="00673BC0"/>
    <w:rsid w:val="00675F10"/>
    <w:rsid w:val="0067715F"/>
    <w:rsid w:val="006779DF"/>
    <w:rsid w:val="00682293"/>
    <w:rsid w:val="00683EE0"/>
    <w:rsid w:val="00685E2A"/>
    <w:rsid w:val="00687EB1"/>
    <w:rsid w:val="00687F8C"/>
    <w:rsid w:val="00693D80"/>
    <w:rsid w:val="0069570B"/>
    <w:rsid w:val="0069621F"/>
    <w:rsid w:val="00696661"/>
    <w:rsid w:val="006A1431"/>
    <w:rsid w:val="006A290D"/>
    <w:rsid w:val="006A4AE8"/>
    <w:rsid w:val="006B4F47"/>
    <w:rsid w:val="006C159B"/>
    <w:rsid w:val="006C2535"/>
    <w:rsid w:val="006C3929"/>
    <w:rsid w:val="006C5277"/>
    <w:rsid w:val="006C701D"/>
    <w:rsid w:val="006D1898"/>
    <w:rsid w:val="006D1F29"/>
    <w:rsid w:val="006D3FF9"/>
    <w:rsid w:val="006E14D7"/>
    <w:rsid w:val="006E1D24"/>
    <w:rsid w:val="006E2D71"/>
    <w:rsid w:val="006E366D"/>
    <w:rsid w:val="006E3B80"/>
    <w:rsid w:val="006E41C5"/>
    <w:rsid w:val="006E48DA"/>
    <w:rsid w:val="006E5D21"/>
    <w:rsid w:val="006E6073"/>
    <w:rsid w:val="006E756D"/>
    <w:rsid w:val="006E7A2F"/>
    <w:rsid w:val="006F420D"/>
    <w:rsid w:val="006F75EE"/>
    <w:rsid w:val="006F7ABA"/>
    <w:rsid w:val="007014B6"/>
    <w:rsid w:val="00702FBB"/>
    <w:rsid w:val="00704AD9"/>
    <w:rsid w:val="007116B8"/>
    <w:rsid w:val="00711711"/>
    <w:rsid w:val="007133D2"/>
    <w:rsid w:val="00714614"/>
    <w:rsid w:val="00717482"/>
    <w:rsid w:val="00720F92"/>
    <w:rsid w:val="0072123A"/>
    <w:rsid w:val="00721AD3"/>
    <w:rsid w:val="00721B78"/>
    <w:rsid w:val="007256B4"/>
    <w:rsid w:val="007268A6"/>
    <w:rsid w:val="00735677"/>
    <w:rsid w:val="007365AE"/>
    <w:rsid w:val="00740784"/>
    <w:rsid w:val="00741E99"/>
    <w:rsid w:val="00753A68"/>
    <w:rsid w:val="00754AF8"/>
    <w:rsid w:val="00754B14"/>
    <w:rsid w:val="0075607A"/>
    <w:rsid w:val="007561BE"/>
    <w:rsid w:val="00757009"/>
    <w:rsid w:val="00760F54"/>
    <w:rsid w:val="00763841"/>
    <w:rsid w:val="00765C7B"/>
    <w:rsid w:val="00771F78"/>
    <w:rsid w:val="00773151"/>
    <w:rsid w:val="007818C7"/>
    <w:rsid w:val="007828F8"/>
    <w:rsid w:val="00782D6E"/>
    <w:rsid w:val="007854D3"/>
    <w:rsid w:val="00786723"/>
    <w:rsid w:val="00786E60"/>
    <w:rsid w:val="00791823"/>
    <w:rsid w:val="00792079"/>
    <w:rsid w:val="00794246"/>
    <w:rsid w:val="00794640"/>
    <w:rsid w:val="007976AC"/>
    <w:rsid w:val="00797D38"/>
    <w:rsid w:val="00797E56"/>
    <w:rsid w:val="007A223B"/>
    <w:rsid w:val="007A3546"/>
    <w:rsid w:val="007A7B26"/>
    <w:rsid w:val="007A7D8C"/>
    <w:rsid w:val="007B1368"/>
    <w:rsid w:val="007B13DB"/>
    <w:rsid w:val="007C2286"/>
    <w:rsid w:val="007D122B"/>
    <w:rsid w:val="007D1DEB"/>
    <w:rsid w:val="007D2768"/>
    <w:rsid w:val="007D4007"/>
    <w:rsid w:val="007D4C15"/>
    <w:rsid w:val="007D668A"/>
    <w:rsid w:val="007D6ABC"/>
    <w:rsid w:val="007E2259"/>
    <w:rsid w:val="007E25D0"/>
    <w:rsid w:val="007E2F2F"/>
    <w:rsid w:val="007E36A4"/>
    <w:rsid w:val="007E48BD"/>
    <w:rsid w:val="007E7C37"/>
    <w:rsid w:val="007F3EA9"/>
    <w:rsid w:val="007F483F"/>
    <w:rsid w:val="007F76DA"/>
    <w:rsid w:val="0080488E"/>
    <w:rsid w:val="00805CD3"/>
    <w:rsid w:val="0080670F"/>
    <w:rsid w:val="00810305"/>
    <w:rsid w:val="00814A18"/>
    <w:rsid w:val="00820728"/>
    <w:rsid w:val="00820F22"/>
    <w:rsid w:val="00821956"/>
    <w:rsid w:val="00824CEB"/>
    <w:rsid w:val="00825213"/>
    <w:rsid w:val="00827D08"/>
    <w:rsid w:val="00840336"/>
    <w:rsid w:val="0084257A"/>
    <w:rsid w:val="0084281C"/>
    <w:rsid w:val="008504DA"/>
    <w:rsid w:val="00852625"/>
    <w:rsid w:val="00852FB4"/>
    <w:rsid w:val="00855194"/>
    <w:rsid w:val="008562D1"/>
    <w:rsid w:val="00864E20"/>
    <w:rsid w:val="0086706D"/>
    <w:rsid w:val="0087671A"/>
    <w:rsid w:val="00885EDE"/>
    <w:rsid w:val="008877CB"/>
    <w:rsid w:val="00890C15"/>
    <w:rsid w:val="00891853"/>
    <w:rsid w:val="00892E50"/>
    <w:rsid w:val="00894F73"/>
    <w:rsid w:val="008A105A"/>
    <w:rsid w:val="008A1A81"/>
    <w:rsid w:val="008A1B0B"/>
    <w:rsid w:val="008A242C"/>
    <w:rsid w:val="008A47D1"/>
    <w:rsid w:val="008B02EC"/>
    <w:rsid w:val="008B0DC1"/>
    <w:rsid w:val="008B1A98"/>
    <w:rsid w:val="008B6CE5"/>
    <w:rsid w:val="008C2180"/>
    <w:rsid w:val="008D0F69"/>
    <w:rsid w:val="008D2FD5"/>
    <w:rsid w:val="008D702C"/>
    <w:rsid w:val="008E0C94"/>
    <w:rsid w:val="008E7B3F"/>
    <w:rsid w:val="008F0FEE"/>
    <w:rsid w:val="008F2ABB"/>
    <w:rsid w:val="008F2AE9"/>
    <w:rsid w:val="008F6244"/>
    <w:rsid w:val="00900923"/>
    <w:rsid w:val="009009D0"/>
    <w:rsid w:val="009106DA"/>
    <w:rsid w:val="009109C8"/>
    <w:rsid w:val="009115A7"/>
    <w:rsid w:val="0091614D"/>
    <w:rsid w:val="009204DB"/>
    <w:rsid w:val="00923EFB"/>
    <w:rsid w:val="00924BFA"/>
    <w:rsid w:val="009252F6"/>
    <w:rsid w:val="0092749C"/>
    <w:rsid w:val="00932B98"/>
    <w:rsid w:val="00933235"/>
    <w:rsid w:val="00934A17"/>
    <w:rsid w:val="009361F0"/>
    <w:rsid w:val="009363BA"/>
    <w:rsid w:val="00936831"/>
    <w:rsid w:val="0093696B"/>
    <w:rsid w:val="00936B91"/>
    <w:rsid w:val="00941E7D"/>
    <w:rsid w:val="00942CF7"/>
    <w:rsid w:val="00942F2F"/>
    <w:rsid w:val="00943BEB"/>
    <w:rsid w:val="00945BE9"/>
    <w:rsid w:val="00946776"/>
    <w:rsid w:val="00950586"/>
    <w:rsid w:val="0095281F"/>
    <w:rsid w:val="00954486"/>
    <w:rsid w:val="00957AA3"/>
    <w:rsid w:val="009622DD"/>
    <w:rsid w:val="00963C73"/>
    <w:rsid w:val="00966C12"/>
    <w:rsid w:val="00970077"/>
    <w:rsid w:val="0097717D"/>
    <w:rsid w:val="00980632"/>
    <w:rsid w:val="00981E35"/>
    <w:rsid w:val="00984C9C"/>
    <w:rsid w:val="00990B54"/>
    <w:rsid w:val="00990EAD"/>
    <w:rsid w:val="00992A9E"/>
    <w:rsid w:val="009942FD"/>
    <w:rsid w:val="00994F5C"/>
    <w:rsid w:val="00997F67"/>
    <w:rsid w:val="009A0D49"/>
    <w:rsid w:val="009A1F41"/>
    <w:rsid w:val="009A291D"/>
    <w:rsid w:val="009A29C1"/>
    <w:rsid w:val="009A3EF9"/>
    <w:rsid w:val="009A408D"/>
    <w:rsid w:val="009A61CF"/>
    <w:rsid w:val="009B0B28"/>
    <w:rsid w:val="009B6982"/>
    <w:rsid w:val="009C535D"/>
    <w:rsid w:val="009C5783"/>
    <w:rsid w:val="009C6C88"/>
    <w:rsid w:val="009D13CA"/>
    <w:rsid w:val="009D14D5"/>
    <w:rsid w:val="009D6620"/>
    <w:rsid w:val="009D7A9E"/>
    <w:rsid w:val="009E111E"/>
    <w:rsid w:val="009E6FAB"/>
    <w:rsid w:val="009F03A0"/>
    <w:rsid w:val="009F2AAE"/>
    <w:rsid w:val="009F4C7F"/>
    <w:rsid w:val="009F7381"/>
    <w:rsid w:val="00A02E8D"/>
    <w:rsid w:val="00A045F1"/>
    <w:rsid w:val="00A10032"/>
    <w:rsid w:val="00A10F13"/>
    <w:rsid w:val="00A13DAE"/>
    <w:rsid w:val="00A14F53"/>
    <w:rsid w:val="00A20D17"/>
    <w:rsid w:val="00A22F1F"/>
    <w:rsid w:val="00A234AE"/>
    <w:rsid w:val="00A31C60"/>
    <w:rsid w:val="00A3788B"/>
    <w:rsid w:val="00A40D7D"/>
    <w:rsid w:val="00A40F7A"/>
    <w:rsid w:val="00A417A3"/>
    <w:rsid w:val="00A4221C"/>
    <w:rsid w:val="00A439C9"/>
    <w:rsid w:val="00A551C8"/>
    <w:rsid w:val="00A61BED"/>
    <w:rsid w:val="00A7041E"/>
    <w:rsid w:val="00A720EC"/>
    <w:rsid w:val="00A73067"/>
    <w:rsid w:val="00A73429"/>
    <w:rsid w:val="00A73DAB"/>
    <w:rsid w:val="00A73FAB"/>
    <w:rsid w:val="00A80E02"/>
    <w:rsid w:val="00A81227"/>
    <w:rsid w:val="00A81E11"/>
    <w:rsid w:val="00A840C9"/>
    <w:rsid w:val="00A872D2"/>
    <w:rsid w:val="00A918F4"/>
    <w:rsid w:val="00A92240"/>
    <w:rsid w:val="00A94F3E"/>
    <w:rsid w:val="00A95BFD"/>
    <w:rsid w:val="00A96569"/>
    <w:rsid w:val="00AA205E"/>
    <w:rsid w:val="00AA26CD"/>
    <w:rsid w:val="00AA35E3"/>
    <w:rsid w:val="00AA4999"/>
    <w:rsid w:val="00AA6EAE"/>
    <w:rsid w:val="00AB1761"/>
    <w:rsid w:val="00AB196E"/>
    <w:rsid w:val="00AB1E60"/>
    <w:rsid w:val="00AB203C"/>
    <w:rsid w:val="00AB5690"/>
    <w:rsid w:val="00AB67EE"/>
    <w:rsid w:val="00AC0383"/>
    <w:rsid w:val="00AC0866"/>
    <w:rsid w:val="00AC3846"/>
    <w:rsid w:val="00AC5D1C"/>
    <w:rsid w:val="00AD02B9"/>
    <w:rsid w:val="00AD1041"/>
    <w:rsid w:val="00AD2038"/>
    <w:rsid w:val="00AD4885"/>
    <w:rsid w:val="00AD5AC3"/>
    <w:rsid w:val="00AD6AE4"/>
    <w:rsid w:val="00AD6CDA"/>
    <w:rsid w:val="00AE5DCF"/>
    <w:rsid w:val="00AF22B6"/>
    <w:rsid w:val="00AF43B4"/>
    <w:rsid w:val="00AF62CF"/>
    <w:rsid w:val="00AF6AFF"/>
    <w:rsid w:val="00B02B5B"/>
    <w:rsid w:val="00B07D6E"/>
    <w:rsid w:val="00B112F7"/>
    <w:rsid w:val="00B11FC8"/>
    <w:rsid w:val="00B15BC6"/>
    <w:rsid w:val="00B22412"/>
    <w:rsid w:val="00B256A7"/>
    <w:rsid w:val="00B2695C"/>
    <w:rsid w:val="00B27A72"/>
    <w:rsid w:val="00B3012E"/>
    <w:rsid w:val="00B30847"/>
    <w:rsid w:val="00B30BFC"/>
    <w:rsid w:val="00B317FA"/>
    <w:rsid w:val="00B32C0F"/>
    <w:rsid w:val="00B337BF"/>
    <w:rsid w:val="00B33B24"/>
    <w:rsid w:val="00B342B6"/>
    <w:rsid w:val="00B404B1"/>
    <w:rsid w:val="00B41F0C"/>
    <w:rsid w:val="00B434E5"/>
    <w:rsid w:val="00B53AEB"/>
    <w:rsid w:val="00B55770"/>
    <w:rsid w:val="00B55DE9"/>
    <w:rsid w:val="00B63D10"/>
    <w:rsid w:val="00B65E8B"/>
    <w:rsid w:val="00B66D4F"/>
    <w:rsid w:val="00B71E16"/>
    <w:rsid w:val="00B731F6"/>
    <w:rsid w:val="00B83857"/>
    <w:rsid w:val="00B85633"/>
    <w:rsid w:val="00B86114"/>
    <w:rsid w:val="00B91A81"/>
    <w:rsid w:val="00B94AFE"/>
    <w:rsid w:val="00B95E06"/>
    <w:rsid w:val="00B964A2"/>
    <w:rsid w:val="00B97573"/>
    <w:rsid w:val="00BA0CE4"/>
    <w:rsid w:val="00BA2EE8"/>
    <w:rsid w:val="00BA4CAB"/>
    <w:rsid w:val="00BA6A1B"/>
    <w:rsid w:val="00BA7FCD"/>
    <w:rsid w:val="00BB3E97"/>
    <w:rsid w:val="00BB44CD"/>
    <w:rsid w:val="00BB5734"/>
    <w:rsid w:val="00BB6629"/>
    <w:rsid w:val="00BC38F3"/>
    <w:rsid w:val="00BD2075"/>
    <w:rsid w:val="00BD3713"/>
    <w:rsid w:val="00BD44FE"/>
    <w:rsid w:val="00BD4E15"/>
    <w:rsid w:val="00BD6184"/>
    <w:rsid w:val="00BE01F2"/>
    <w:rsid w:val="00BE02C8"/>
    <w:rsid w:val="00BE1985"/>
    <w:rsid w:val="00BE7DF6"/>
    <w:rsid w:val="00BF3435"/>
    <w:rsid w:val="00C01F79"/>
    <w:rsid w:val="00C03253"/>
    <w:rsid w:val="00C03321"/>
    <w:rsid w:val="00C11405"/>
    <w:rsid w:val="00C12605"/>
    <w:rsid w:val="00C13106"/>
    <w:rsid w:val="00C135BB"/>
    <w:rsid w:val="00C14A1F"/>
    <w:rsid w:val="00C17CF9"/>
    <w:rsid w:val="00C20B33"/>
    <w:rsid w:val="00C216EC"/>
    <w:rsid w:val="00C26475"/>
    <w:rsid w:val="00C276B5"/>
    <w:rsid w:val="00C31CC5"/>
    <w:rsid w:val="00C34785"/>
    <w:rsid w:val="00C35F9E"/>
    <w:rsid w:val="00C40CFC"/>
    <w:rsid w:val="00C45282"/>
    <w:rsid w:val="00C504CB"/>
    <w:rsid w:val="00C55BD8"/>
    <w:rsid w:val="00C56C82"/>
    <w:rsid w:val="00C60842"/>
    <w:rsid w:val="00C6320B"/>
    <w:rsid w:val="00C66322"/>
    <w:rsid w:val="00C66B9B"/>
    <w:rsid w:val="00C66F0C"/>
    <w:rsid w:val="00C73578"/>
    <w:rsid w:val="00C7697D"/>
    <w:rsid w:val="00C76B68"/>
    <w:rsid w:val="00C76F5B"/>
    <w:rsid w:val="00C8632F"/>
    <w:rsid w:val="00C86777"/>
    <w:rsid w:val="00C91B4D"/>
    <w:rsid w:val="00C9287B"/>
    <w:rsid w:val="00CA1280"/>
    <w:rsid w:val="00CA2E6D"/>
    <w:rsid w:val="00CA3A14"/>
    <w:rsid w:val="00CB10C3"/>
    <w:rsid w:val="00CB1EC2"/>
    <w:rsid w:val="00CB3198"/>
    <w:rsid w:val="00CB3C34"/>
    <w:rsid w:val="00CB665E"/>
    <w:rsid w:val="00CB6D1D"/>
    <w:rsid w:val="00CC2980"/>
    <w:rsid w:val="00CC37E3"/>
    <w:rsid w:val="00CC48EB"/>
    <w:rsid w:val="00CD2635"/>
    <w:rsid w:val="00CD2E8F"/>
    <w:rsid w:val="00CD5BFE"/>
    <w:rsid w:val="00CD693C"/>
    <w:rsid w:val="00CD79CA"/>
    <w:rsid w:val="00CE2B52"/>
    <w:rsid w:val="00CE438F"/>
    <w:rsid w:val="00CE5AC5"/>
    <w:rsid w:val="00CE6DF7"/>
    <w:rsid w:val="00CF4530"/>
    <w:rsid w:val="00CF5AD0"/>
    <w:rsid w:val="00CF6A2D"/>
    <w:rsid w:val="00D02850"/>
    <w:rsid w:val="00D03389"/>
    <w:rsid w:val="00D0522F"/>
    <w:rsid w:val="00D07B4A"/>
    <w:rsid w:val="00D16997"/>
    <w:rsid w:val="00D271A1"/>
    <w:rsid w:val="00D32CB0"/>
    <w:rsid w:val="00D330AD"/>
    <w:rsid w:val="00D401CD"/>
    <w:rsid w:val="00D42AE1"/>
    <w:rsid w:val="00D441E6"/>
    <w:rsid w:val="00D472B7"/>
    <w:rsid w:val="00D47BCD"/>
    <w:rsid w:val="00D51A0C"/>
    <w:rsid w:val="00D53B01"/>
    <w:rsid w:val="00D643D8"/>
    <w:rsid w:val="00D73B33"/>
    <w:rsid w:val="00D754F3"/>
    <w:rsid w:val="00D80CA3"/>
    <w:rsid w:val="00D81BA3"/>
    <w:rsid w:val="00D8264E"/>
    <w:rsid w:val="00D8740B"/>
    <w:rsid w:val="00D87A50"/>
    <w:rsid w:val="00D90065"/>
    <w:rsid w:val="00DA0D84"/>
    <w:rsid w:val="00DA46CC"/>
    <w:rsid w:val="00DA5959"/>
    <w:rsid w:val="00DB1166"/>
    <w:rsid w:val="00DB4991"/>
    <w:rsid w:val="00DC22CB"/>
    <w:rsid w:val="00DC3923"/>
    <w:rsid w:val="00DC4275"/>
    <w:rsid w:val="00DC7E56"/>
    <w:rsid w:val="00DD3E5E"/>
    <w:rsid w:val="00DD614A"/>
    <w:rsid w:val="00DE257C"/>
    <w:rsid w:val="00DE49E5"/>
    <w:rsid w:val="00DE4B75"/>
    <w:rsid w:val="00DF1205"/>
    <w:rsid w:val="00DF125B"/>
    <w:rsid w:val="00DF243B"/>
    <w:rsid w:val="00E0468A"/>
    <w:rsid w:val="00E10C08"/>
    <w:rsid w:val="00E12C16"/>
    <w:rsid w:val="00E13DD0"/>
    <w:rsid w:val="00E276CB"/>
    <w:rsid w:val="00E3338F"/>
    <w:rsid w:val="00E34E77"/>
    <w:rsid w:val="00E3573B"/>
    <w:rsid w:val="00E42DA2"/>
    <w:rsid w:val="00E458A2"/>
    <w:rsid w:val="00E45D3B"/>
    <w:rsid w:val="00E5444B"/>
    <w:rsid w:val="00E570BF"/>
    <w:rsid w:val="00E60127"/>
    <w:rsid w:val="00E61E66"/>
    <w:rsid w:val="00E7020A"/>
    <w:rsid w:val="00E75B97"/>
    <w:rsid w:val="00E77F42"/>
    <w:rsid w:val="00E826D7"/>
    <w:rsid w:val="00E85B46"/>
    <w:rsid w:val="00E9619B"/>
    <w:rsid w:val="00E96EB7"/>
    <w:rsid w:val="00EA06D1"/>
    <w:rsid w:val="00EA2FA1"/>
    <w:rsid w:val="00EA5BEA"/>
    <w:rsid w:val="00EA74E3"/>
    <w:rsid w:val="00EA789F"/>
    <w:rsid w:val="00EB3192"/>
    <w:rsid w:val="00EB48F2"/>
    <w:rsid w:val="00EB4C8D"/>
    <w:rsid w:val="00EC18D8"/>
    <w:rsid w:val="00EC3B16"/>
    <w:rsid w:val="00EC4C24"/>
    <w:rsid w:val="00EC5012"/>
    <w:rsid w:val="00EC57D8"/>
    <w:rsid w:val="00ED2047"/>
    <w:rsid w:val="00ED7891"/>
    <w:rsid w:val="00EE275F"/>
    <w:rsid w:val="00EE68F7"/>
    <w:rsid w:val="00EF0880"/>
    <w:rsid w:val="00EF61C6"/>
    <w:rsid w:val="00EF6B35"/>
    <w:rsid w:val="00EF78A3"/>
    <w:rsid w:val="00F00066"/>
    <w:rsid w:val="00F010BB"/>
    <w:rsid w:val="00F02D2F"/>
    <w:rsid w:val="00F03655"/>
    <w:rsid w:val="00F055C7"/>
    <w:rsid w:val="00F056A4"/>
    <w:rsid w:val="00F0608E"/>
    <w:rsid w:val="00F07469"/>
    <w:rsid w:val="00F0746A"/>
    <w:rsid w:val="00F1613E"/>
    <w:rsid w:val="00F17269"/>
    <w:rsid w:val="00F17C43"/>
    <w:rsid w:val="00F20960"/>
    <w:rsid w:val="00F22F0F"/>
    <w:rsid w:val="00F2321E"/>
    <w:rsid w:val="00F255E4"/>
    <w:rsid w:val="00F26151"/>
    <w:rsid w:val="00F30BEE"/>
    <w:rsid w:val="00F3400C"/>
    <w:rsid w:val="00F43602"/>
    <w:rsid w:val="00F44CC5"/>
    <w:rsid w:val="00F45098"/>
    <w:rsid w:val="00F46BFB"/>
    <w:rsid w:val="00F503B5"/>
    <w:rsid w:val="00F517DF"/>
    <w:rsid w:val="00F535D2"/>
    <w:rsid w:val="00F54264"/>
    <w:rsid w:val="00F63FF7"/>
    <w:rsid w:val="00F65CB9"/>
    <w:rsid w:val="00F70F06"/>
    <w:rsid w:val="00F75736"/>
    <w:rsid w:val="00F762BE"/>
    <w:rsid w:val="00F807FB"/>
    <w:rsid w:val="00F83808"/>
    <w:rsid w:val="00F83DF9"/>
    <w:rsid w:val="00F9000A"/>
    <w:rsid w:val="00F90BB2"/>
    <w:rsid w:val="00F9171B"/>
    <w:rsid w:val="00F93372"/>
    <w:rsid w:val="00F97140"/>
    <w:rsid w:val="00F9749F"/>
    <w:rsid w:val="00FA2627"/>
    <w:rsid w:val="00FA2AE9"/>
    <w:rsid w:val="00FB15A7"/>
    <w:rsid w:val="00FB1BD1"/>
    <w:rsid w:val="00FB4FC8"/>
    <w:rsid w:val="00FC075A"/>
    <w:rsid w:val="00FC0898"/>
    <w:rsid w:val="00FC7A65"/>
    <w:rsid w:val="00FD01EA"/>
    <w:rsid w:val="00FD0277"/>
    <w:rsid w:val="00FD284B"/>
    <w:rsid w:val="00FD515E"/>
    <w:rsid w:val="00FD7FB4"/>
    <w:rsid w:val="00FE15C7"/>
    <w:rsid w:val="00FE1C2A"/>
    <w:rsid w:val="00FE60A0"/>
    <w:rsid w:val="00FE6F42"/>
    <w:rsid w:val="00FF2DB1"/>
    <w:rsid w:val="00FF3CD6"/>
    <w:rsid w:val="00FF505D"/>
    <w:rsid w:val="00FF558D"/>
    <w:rsid w:val="00FF6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94640"/>
    <w:pPr>
      <w:spacing w:after="0" w:line="228" w:lineRule="auto"/>
      <w:ind w:firstLine="851"/>
      <w:jc w:val="both"/>
    </w:pPr>
    <w:rPr>
      <w:rFonts w:ascii="Bookman Old Style" w:eastAsia="Times New Roman" w:hAnsi="Bookman Old Style" w:cs="Times New Roman"/>
      <w:sz w:val="26"/>
      <w:szCs w:val="20"/>
      <w:lang w:eastAsia="ru-RU"/>
    </w:rPr>
  </w:style>
  <w:style w:type="character" w:customStyle="1" w:styleId="a4">
    <w:name w:val="Основной текст с отступом Знак"/>
    <w:basedOn w:val="a0"/>
    <w:link w:val="a3"/>
    <w:rsid w:val="00794640"/>
    <w:rPr>
      <w:rFonts w:ascii="Bookman Old Style" w:eastAsia="Times New Roman" w:hAnsi="Bookman Old Style" w:cs="Times New Roman"/>
      <w:sz w:val="26"/>
      <w:szCs w:val="20"/>
      <w:lang w:eastAsia="ru-RU"/>
    </w:rPr>
  </w:style>
  <w:style w:type="paragraph" w:styleId="a5">
    <w:name w:val="List Paragraph"/>
    <w:basedOn w:val="a"/>
    <w:uiPriority w:val="34"/>
    <w:qFormat/>
    <w:rsid w:val="00B15BC6"/>
    <w:pPr>
      <w:spacing w:after="0" w:line="240" w:lineRule="auto"/>
      <w:ind w:left="720"/>
    </w:pPr>
    <w:rPr>
      <w:rFonts w:ascii="Times New Roman" w:eastAsia="Calibri" w:hAnsi="Times New Roman" w:cs="Times New Roman"/>
      <w:sz w:val="26"/>
      <w:szCs w:val="26"/>
      <w:lang w:val="ru-RU"/>
    </w:rPr>
  </w:style>
  <w:style w:type="paragraph" w:styleId="a6">
    <w:name w:val="Balloon Text"/>
    <w:basedOn w:val="a"/>
    <w:link w:val="a7"/>
    <w:uiPriority w:val="99"/>
    <w:semiHidden/>
    <w:unhideWhenUsed/>
    <w:rsid w:val="009A29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A291D"/>
    <w:rPr>
      <w:rFonts w:ascii="Tahoma" w:hAnsi="Tahoma" w:cs="Tahoma"/>
      <w:sz w:val="16"/>
      <w:szCs w:val="16"/>
    </w:rPr>
  </w:style>
  <w:style w:type="character" w:styleId="a8">
    <w:name w:val="annotation reference"/>
    <w:basedOn w:val="a0"/>
    <w:uiPriority w:val="99"/>
    <w:semiHidden/>
    <w:unhideWhenUsed/>
    <w:rsid w:val="00D16997"/>
    <w:rPr>
      <w:sz w:val="16"/>
      <w:szCs w:val="16"/>
    </w:rPr>
  </w:style>
  <w:style w:type="paragraph" w:styleId="a9">
    <w:name w:val="annotation text"/>
    <w:basedOn w:val="a"/>
    <w:link w:val="aa"/>
    <w:uiPriority w:val="99"/>
    <w:semiHidden/>
    <w:unhideWhenUsed/>
    <w:rsid w:val="00D16997"/>
    <w:pPr>
      <w:spacing w:line="240" w:lineRule="auto"/>
    </w:pPr>
    <w:rPr>
      <w:sz w:val="20"/>
      <w:szCs w:val="20"/>
    </w:rPr>
  </w:style>
  <w:style w:type="character" w:customStyle="1" w:styleId="aa">
    <w:name w:val="Текст примечания Знак"/>
    <w:basedOn w:val="a0"/>
    <w:link w:val="a9"/>
    <w:uiPriority w:val="99"/>
    <w:semiHidden/>
    <w:rsid w:val="00D16997"/>
    <w:rPr>
      <w:sz w:val="20"/>
      <w:szCs w:val="20"/>
    </w:rPr>
  </w:style>
  <w:style w:type="paragraph" w:styleId="ab">
    <w:name w:val="annotation subject"/>
    <w:basedOn w:val="a9"/>
    <w:next w:val="a9"/>
    <w:link w:val="ac"/>
    <w:uiPriority w:val="99"/>
    <w:semiHidden/>
    <w:unhideWhenUsed/>
    <w:rsid w:val="00D16997"/>
    <w:rPr>
      <w:b/>
      <w:bCs/>
    </w:rPr>
  </w:style>
  <w:style w:type="character" w:customStyle="1" w:styleId="ac">
    <w:name w:val="Тема примечания Знак"/>
    <w:basedOn w:val="aa"/>
    <w:link w:val="ab"/>
    <w:uiPriority w:val="99"/>
    <w:semiHidden/>
    <w:rsid w:val="00D16997"/>
    <w:rPr>
      <w:b/>
      <w:bCs/>
      <w:sz w:val="20"/>
      <w:szCs w:val="20"/>
    </w:rPr>
  </w:style>
  <w:style w:type="paragraph" w:styleId="ad">
    <w:name w:val="header"/>
    <w:basedOn w:val="a"/>
    <w:link w:val="ae"/>
    <w:uiPriority w:val="99"/>
    <w:unhideWhenUsed/>
    <w:rsid w:val="00365D7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65D79"/>
  </w:style>
  <w:style w:type="paragraph" w:styleId="af">
    <w:name w:val="footer"/>
    <w:basedOn w:val="a"/>
    <w:link w:val="af0"/>
    <w:uiPriority w:val="99"/>
    <w:unhideWhenUsed/>
    <w:rsid w:val="00365D7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65D79"/>
  </w:style>
  <w:style w:type="table" w:styleId="af1">
    <w:name w:val="Table Grid"/>
    <w:basedOn w:val="a1"/>
    <w:uiPriority w:val="59"/>
    <w:rsid w:val="00500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94640"/>
    <w:pPr>
      <w:spacing w:after="0" w:line="228" w:lineRule="auto"/>
      <w:ind w:firstLine="851"/>
      <w:jc w:val="both"/>
    </w:pPr>
    <w:rPr>
      <w:rFonts w:ascii="Bookman Old Style" w:eastAsia="Times New Roman" w:hAnsi="Bookman Old Style" w:cs="Times New Roman"/>
      <w:sz w:val="26"/>
      <w:szCs w:val="20"/>
      <w:lang w:eastAsia="ru-RU"/>
    </w:rPr>
  </w:style>
  <w:style w:type="character" w:customStyle="1" w:styleId="a4">
    <w:name w:val="Основной текст с отступом Знак"/>
    <w:basedOn w:val="a0"/>
    <w:link w:val="a3"/>
    <w:rsid w:val="00794640"/>
    <w:rPr>
      <w:rFonts w:ascii="Bookman Old Style" w:eastAsia="Times New Roman" w:hAnsi="Bookman Old Style" w:cs="Times New Roman"/>
      <w:sz w:val="26"/>
      <w:szCs w:val="20"/>
      <w:lang w:eastAsia="ru-RU"/>
    </w:rPr>
  </w:style>
  <w:style w:type="paragraph" w:styleId="a5">
    <w:name w:val="List Paragraph"/>
    <w:basedOn w:val="a"/>
    <w:uiPriority w:val="34"/>
    <w:qFormat/>
    <w:rsid w:val="00B15BC6"/>
    <w:pPr>
      <w:spacing w:after="0" w:line="240" w:lineRule="auto"/>
      <w:ind w:left="720"/>
    </w:pPr>
    <w:rPr>
      <w:rFonts w:ascii="Times New Roman" w:eastAsia="Calibri" w:hAnsi="Times New Roman" w:cs="Times New Roman"/>
      <w:sz w:val="26"/>
      <w:szCs w:val="26"/>
      <w:lang w:val="ru-RU"/>
    </w:rPr>
  </w:style>
  <w:style w:type="paragraph" w:styleId="a6">
    <w:name w:val="Balloon Text"/>
    <w:basedOn w:val="a"/>
    <w:link w:val="a7"/>
    <w:uiPriority w:val="99"/>
    <w:semiHidden/>
    <w:unhideWhenUsed/>
    <w:rsid w:val="009A29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A291D"/>
    <w:rPr>
      <w:rFonts w:ascii="Tahoma" w:hAnsi="Tahoma" w:cs="Tahoma"/>
      <w:sz w:val="16"/>
      <w:szCs w:val="16"/>
    </w:rPr>
  </w:style>
  <w:style w:type="character" w:styleId="a8">
    <w:name w:val="annotation reference"/>
    <w:basedOn w:val="a0"/>
    <w:uiPriority w:val="99"/>
    <w:semiHidden/>
    <w:unhideWhenUsed/>
    <w:rsid w:val="00D16997"/>
    <w:rPr>
      <w:sz w:val="16"/>
      <w:szCs w:val="16"/>
    </w:rPr>
  </w:style>
  <w:style w:type="paragraph" w:styleId="a9">
    <w:name w:val="annotation text"/>
    <w:basedOn w:val="a"/>
    <w:link w:val="aa"/>
    <w:uiPriority w:val="99"/>
    <w:semiHidden/>
    <w:unhideWhenUsed/>
    <w:rsid w:val="00D16997"/>
    <w:pPr>
      <w:spacing w:line="240" w:lineRule="auto"/>
    </w:pPr>
    <w:rPr>
      <w:sz w:val="20"/>
      <w:szCs w:val="20"/>
    </w:rPr>
  </w:style>
  <w:style w:type="character" w:customStyle="1" w:styleId="aa">
    <w:name w:val="Текст примечания Знак"/>
    <w:basedOn w:val="a0"/>
    <w:link w:val="a9"/>
    <w:uiPriority w:val="99"/>
    <w:semiHidden/>
    <w:rsid w:val="00D16997"/>
    <w:rPr>
      <w:sz w:val="20"/>
      <w:szCs w:val="20"/>
    </w:rPr>
  </w:style>
  <w:style w:type="paragraph" w:styleId="ab">
    <w:name w:val="annotation subject"/>
    <w:basedOn w:val="a9"/>
    <w:next w:val="a9"/>
    <w:link w:val="ac"/>
    <w:uiPriority w:val="99"/>
    <w:semiHidden/>
    <w:unhideWhenUsed/>
    <w:rsid w:val="00D16997"/>
    <w:rPr>
      <w:b/>
      <w:bCs/>
    </w:rPr>
  </w:style>
  <w:style w:type="character" w:customStyle="1" w:styleId="ac">
    <w:name w:val="Тема примечания Знак"/>
    <w:basedOn w:val="aa"/>
    <w:link w:val="ab"/>
    <w:uiPriority w:val="99"/>
    <w:semiHidden/>
    <w:rsid w:val="00D16997"/>
    <w:rPr>
      <w:b/>
      <w:bCs/>
      <w:sz w:val="20"/>
      <w:szCs w:val="20"/>
    </w:rPr>
  </w:style>
  <w:style w:type="paragraph" w:styleId="ad">
    <w:name w:val="header"/>
    <w:basedOn w:val="a"/>
    <w:link w:val="ae"/>
    <w:uiPriority w:val="99"/>
    <w:unhideWhenUsed/>
    <w:rsid w:val="00365D7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65D79"/>
  </w:style>
  <w:style w:type="paragraph" w:styleId="af">
    <w:name w:val="footer"/>
    <w:basedOn w:val="a"/>
    <w:link w:val="af0"/>
    <w:uiPriority w:val="99"/>
    <w:unhideWhenUsed/>
    <w:rsid w:val="00365D7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65D79"/>
  </w:style>
  <w:style w:type="table" w:styleId="af1">
    <w:name w:val="Table Grid"/>
    <w:basedOn w:val="a1"/>
    <w:uiPriority w:val="59"/>
    <w:rsid w:val="00500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50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BADE7-C07E-46A4-9FB1-52A76B39F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16280</Words>
  <Characters>9280</Characters>
  <Application>Microsoft Office Word</Application>
  <DocSecurity>0</DocSecurity>
  <Lines>77</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25509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21</cp:revision>
  <cp:lastPrinted>2025-10-31T12:52:00Z</cp:lastPrinted>
  <dcterms:created xsi:type="dcterms:W3CDTF">2025-11-21T09:42:00Z</dcterms:created>
  <dcterms:modified xsi:type="dcterms:W3CDTF">2025-12-19T09:54:00Z</dcterms:modified>
</cp:coreProperties>
</file>