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67" w:rsidRPr="00496851" w:rsidRDefault="003C5467" w:rsidP="003C5467">
      <w:pPr>
        <w:ind w:left="11199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496851">
        <w:rPr>
          <w:rFonts w:ascii="Times New Roman" w:hAnsi="Times New Roman" w:cs="Times New Roman"/>
          <w:sz w:val="28"/>
          <w:lang w:val="uk-UA"/>
        </w:rPr>
        <w:t>Додаток 4</w:t>
      </w:r>
    </w:p>
    <w:p w:rsidR="003C5467" w:rsidRDefault="003C5467" w:rsidP="003C5467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 w:rsidRPr="00496851">
        <w:rPr>
          <w:rFonts w:ascii="Times New Roman" w:hAnsi="Times New Roman" w:cs="Times New Roman"/>
          <w:sz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>додатка</w:t>
      </w:r>
    </w:p>
    <w:p w:rsidR="003C5467" w:rsidRPr="00496851" w:rsidRDefault="003C5467" w:rsidP="003C5467">
      <w:pPr>
        <w:widowControl w:val="0"/>
        <w:ind w:left="11199" w:right="-312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рішення обласної ради</w:t>
      </w:r>
    </w:p>
    <w:p w:rsidR="003C5467" w:rsidRPr="00496851" w:rsidRDefault="003C5467" w:rsidP="003C5467">
      <w:pPr>
        <w:ind w:left="12049"/>
        <w:jc w:val="both"/>
        <w:rPr>
          <w:rFonts w:ascii="Times New Roman" w:hAnsi="Times New Roman" w:cs="Times New Roman"/>
          <w:lang w:val="uk-UA"/>
        </w:rPr>
      </w:pPr>
    </w:p>
    <w:p w:rsidR="003C5467" w:rsidRPr="00496851" w:rsidRDefault="003C5467" w:rsidP="003C5467">
      <w:pPr>
        <w:ind w:left="11057"/>
        <w:jc w:val="both"/>
        <w:rPr>
          <w:rFonts w:ascii="Times New Roman" w:hAnsi="Times New Roman" w:cs="Times New Roman"/>
          <w:lang w:val="uk-UA"/>
        </w:rPr>
      </w:pP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496851">
        <w:rPr>
          <w:rFonts w:ascii="Times New Roman" w:hAnsi="Times New Roman" w:cs="Times New Roman"/>
          <w:b/>
          <w:bCs/>
          <w:sz w:val="28"/>
          <w:lang w:val="uk-UA"/>
        </w:rPr>
        <w:t xml:space="preserve">ПЕРЕЛІК </w:t>
      </w: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496851">
        <w:rPr>
          <w:rFonts w:ascii="Times New Roman" w:hAnsi="Times New Roman" w:cs="Times New Roman"/>
          <w:b/>
          <w:bCs/>
          <w:sz w:val="28"/>
          <w:lang w:val="uk-UA"/>
        </w:rPr>
        <w:t>об’єктів</w:t>
      </w:r>
      <w:r>
        <w:rPr>
          <w:rFonts w:ascii="Times New Roman" w:hAnsi="Times New Roman" w:cs="Times New Roman"/>
          <w:b/>
          <w:bCs/>
          <w:sz w:val="28"/>
          <w:lang w:val="uk-UA"/>
        </w:rPr>
        <w:t>,</w:t>
      </w:r>
      <w:r w:rsidRPr="00496851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пропонованих </w:t>
      </w:r>
      <w:r w:rsidRPr="00496851">
        <w:rPr>
          <w:rFonts w:ascii="Times New Roman" w:hAnsi="Times New Roman" w:cs="Times New Roman"/>
          <w:b/>
          <w:bCs/>
          <w:sz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lang w:val="uk-UA"/>
        </w:rPr>
        <w:t>розвитку</w:t>
      </w:r>
      <w:r w:rsidRPr="00496851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496851">
        <w:rPr>
          <w:rFonts w:ascii="Times New Roman" w:hAnsi="Times New Roman" w:cs="Times New Roman"/>
          <w:b/>
          <w:bCs/>
          <w:sz w:val="28"/>
          <w:lang w:val="uk-UA"/>
        </w:rPr>
        <w:t>екологічної мережі Дніпропетровської області</w:t>
      </w:r>
    </w:p>
    <w:p w:rsidR="003C5467" w:rsidRPr="00496851" w:rsidRDefault="003C5467" w:rsidP="003C5467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268"/>
        <w:gridCol w:w="2409"/>
        <w:gridCol w:w="3119"/>
        <w:gridCol w:w="2978"/>
        <w:gridCol w:w="4075"/>
      </w:tblGrid>
      <w:tr w:rsidR="003C5467" w:rsidRPr="00496851" w:rsidTr="00343F04">
        <w:trPr>
          <w:trHeight w:val="834"/>
          <w:tblHeader/>
        </w:trPr>
        <w:tc>
          <w:tcPr>
            <w:tcW w:w="533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268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Назва природного ядра</w:t>
            </w:r>
          </w:p>
        </w:tc>
        <w:tc>
          <w:tcPr>
            <w:tcW w:w="2409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Адміністративне розташування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(райони області)</w:t>
            </w:r>
          </w:p>
        </w:tc>
        <w:tc>
          <w:tcPr>
            <w:tcW w:w="3119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Сучасний стан території</w:t>
            </w:r>
          </w:p>
        </w:tc>
        <w:tc>
          <w:tcPr>
            <w:tcW w:w="2978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Заходи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І, ІІ, ІІІ етапів</w:t>
            </w:r>
          </w:p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(до 2028 року)</w:t>
            </w:r>
          </w:p>
        </w:tc>
        <w:tc>
          <w:tcPr>
            <w:tcW w:w="4075" w:type="dxa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lang w:val="uk-UA"/>
              </w:rPr>
              <w:t>Заходи на подальшу перспективу (кінцевий статус території)</w:t>
            </w:r>
          </w:p>
        </w:tc>
      </w:tr>
      <w:tr w:rsidR="003C5467" w:rsidRPr="00496851" w:rsidTr="00343F04">
        <w:trPr>
          <w:trHeight w:val="440"/>
        </w:trPr>
        <w:tc>
          <w:tcPr>
            <w:tcW w:w="15382" w:type="dxa"/>
            <w:gridSpan w:val="6"/>
            <w:vAlign w:val="center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І. Національні природні парки</w:t>
            </w:r>
          </w:p>
        </w:tc>
      </w:tr>
      <w:tr w:rsidR="003C5467" w:rsidRPr="00496851" w:rsidTr="00343F04">
        <w:trPr>
          <w:trHeight w:val="2186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Самарський бір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Самарівський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>, 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Старовікові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заплавні і борові ліси, заплавні 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галофільні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луки, водно-болотні угіддя, байраки,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лимани і солончаки, озера, річка Самара, яруги та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ландшафтного заказника загально-державного значення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Орільський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Самарівський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Павлоградський,</w:t>
            </w:r>
          </w:p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Заплавні ліси та луки, боровий комплекс,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галофільні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луки і лимани, степові схили, озера і болота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c>
          <w:tcPr>
            <w:tcW w:w="15382" w:type="dxa"/>
            <w:gridSpan w:val="6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ІІ. Природні заповідники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Дніпровсько-Орільський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природний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заповідник (розширення)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lang w:val="uk-UA"/>
              </w:rPr>
              <w:t>Середньозаплавні</w:t>
            </w:r>
            <w:proofErr w:type="spellEnd"/>
            <w:r w:rsidRPr="00496851">
              <w:rPr>
                <w:rFonts w:ascii="Times New Roman" w:hAnsi="Times New Roman" w:cs="Times New Roman"/>
                <w:lang w:val="uk-UA"/>
              </w:rPr>
              <w:t xml:space="preserve"> ліси, річища </w:t>
            </w:r>
            <w:r>
              <w:rPr>
                <w:rFonts w:ascii="Times New Roman" w:hAnsi="Times New Roman" w:cs="Times New Roman"/>
                <w:lang w:val="uk-UA"/>
              </w:rPr>
              <w:t>та</w:t>
            </w:r>
            <w:r w:rsidRPr="00496851">
              <w:rPr>
                <w:rFonts w:ascii="Times New Roman" w:hAnsi="Times New Roman" w:cs="Times New Roman"/>
                <w:lang w:val="uk-UA"/>
              </w:rPr>
              <w:t xml:space="preserve"> єрики, плавні, боровий комплекс, острови </w:t>
            </w: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і коси Дніпра, луки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 xml:space="preserve">Розширення території </w:t>
            </w:r>
            <w:r>
              <w:rPr>
                <w:rFonts w:ascii="Times New Roman" w:hAnsi="Times New Roman" w:cs="Times New Roman"/>
                <w:lang w:val="uk-UA"/>
              </w:rPr>
              <w:t>наявного</w:t>
            </w:r>
            <w:r w:rsidRPr="00496851">
              <w:rPr>
                <w:rFonts w:ascii="Times New Roman" w:hAnsi="Times New Roman" w:cs="Times New Roman"/>
                <w:lang w:val="uk-UA"/>
              </w:rPr>
              <w:t xml:space="preserve"> природного заповідника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Природний заповідник</w:t>
            </w:r>
          </w:p>
        </w:tc>
      </w:tr>
      <w:tr w:rsidR="003C5467" w:rsidRPr="00496851" w:rsidTr="00343F04">
        <w:tc>
          <w:tcPr>
            <w:tcW w:w="15382" w:type="dxa"/>
            <w:gridSpan w:val="6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ІІІ. Регіональні ландшафтні парки та загальнодержавні заказники</w:t>
            </w:r>
          </w:p>
        </w:tc>
      </w:tr>
      <w:tr w:rsidR="003C5467" w:rsidRPr="00496851" w:rsidTr="00343F04">
        <w:trPr>
          <w:trHeight w:val="7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Петриківський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Піщаний боровий і степовий комплекси,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галофітні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діброви, солонцюваті луки і трав’яні болота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Регіональний ландшафтний парк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Кільченський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статусу,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Самарівський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байрачні ліси, річка Кільчень, луки, яруги і балки, степові цілини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Волощанський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Байрачні ліси,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річка Тернівка,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121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Петропавлівський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Лимани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й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озера, стариці та річище Самари, заплавні луки і діброви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Байрачні ліси, балки і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численні джерела та водотоки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131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Васильківський степовий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Павлоградський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Цілинні та перелогові степові системи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121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Дібрівський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 і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Заплавні та борові ліси, непрофільні угрупування, річка Вовча, степові схили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1123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Домоткань-Самотканський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Байрачні та штучні ліси, степові </w:t>
            </w:r>
            <w:proofErr w:type="spellStart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цілинки</w:t>
            </w:r>
            <w:proofErr w:type="spellEnd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, заплавні луки річки </w:t>
            </w:r>
            <w:proofErr w:type="spellStart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Самоткань</w:t>
            </w:r>
            <w:proofErr w:type="spellEnd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 xml:space="preserve">, річки </w:t>
            </w:r>
            <w:proofErr w:type="spellStart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Домоткань</w:t>
            </w:r>
            <w:proofErr w:type="spellEnd"/>
            <w:r w:rsidRPr="00496851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en-US"/>
              </w:rPr>
              <w:t>, яри та балки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національного природного парку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,,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Верхньодніпровський”</w:t>
            </w:r>
          </w:p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(2 черга)</w:t>
            </w:r>
          </w:p>
        </w:tc>
      </w:tr>
      <w:tr w:rsidR="003C5467" w:rsidRPr="00496851" w:rsidTr="00343F04">
        <w:trPr>
          <w:trHeight w:val="1229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Мишуринорізький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Байрачні ліси, заплава річки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Омельник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узбережні угрупування річки Дніпро, степові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цілинки</w:t>
            </w:r>
            <w:proofErr w:type="spellEnd"/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Створення національного природного парку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,,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Верхньодніпровський”</w:t>
            </w:r>
          </w:p>
          <w:p w:rsidR="003C5467" w:rsidRPr="00496851" w:rsidRDefault="003C5467" w:rsidP="00343F04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(1 черга)</w:t>
            </w:r>
          </w:p>
        </w:tc>
      </w:tr>
      <w:tr w:rsidR="003C5467" w:rsidRPr="00496851" w:rsidTr="00343F04">
        <w:trPr>
          <w:trHeight w:val="1258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Сурський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Дніпровський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Байраки, степові балки,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річка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Моїфа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та річка Суха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Сура</w:t>
            </w:r>
            <w:proofErr w:type="spellEnd"/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280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Саксаганський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Степові балкові системи,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витоки річки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Саксагань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унікальні штучні лісові масиви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Інгулецький (розширення)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Кам’янистий степ,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русло річки Інгулець, балкові системи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738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268" w:type="dxa"/>
          </w:tcPr>
          <w:p w:rsidR="003C5467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Балка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Кобильна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розширення)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Криворізький</w:t>
            </w:r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Степові та тальвегові трав’янисті угрупування, штучні лісові насадження, </w:t>
            </w: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карстові форми рельєфу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Регіональний ландшафтний парк</w:t>
            </w:r>
          </w:p>
        </w:tc>
      </w:tr>
      <w:tr w:rsidR="003C5467" w:rsidRPr="00496851" w:rsidTr="00343F04">
        <w:trPr>
          <w:trHeight w:val="107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lastRenderedPageBreak/>
              <w:t>17.</w:t>
            </w:r>
          </w:p>
        </w:tc>
        <w:tc>
          <w:tcPr>
            <w:tcW w:w="2268" w:type="dxa"/>
          </w:tcPr>
          <w:p w:rsidR="003C5467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Середньо-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Базавлуцький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(підвищення статусу, розширення)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Кам’янський</w:t>
            </w:r>
            <w:proofErr w:type="spellEnd"/>
          </w:p>
        </w:tc>
        <w:tc>
          <w:tcPr>
            <w:tcW w:w="311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Балкові степові системи,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угрупування, річка Базавлук з притоками</w:t>
            </w: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103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Кам’янсько-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Базавлуцький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Криворізький, Нікопольський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Кам’янистий степ, вапнякові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відслоєння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каньйони та водоспади, русло річки Кам’янки, балкові системи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spacing w:line="245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997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Томаківський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Нікопольський</w:t>
            </w:r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Балкові степові системи, зсувне узбережжя Каховського водосховища, річка Велика Кам’янка, річка Томаківка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загально-державного заказника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</w:tr>
      <w:tr w:rsidR="003C5467" w:rsidRPr="00496851" w:rsidTr="00343F04">
        <w:trPr>
          <w:trHeight w:val="815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26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Дніпрові Пороги (підвищення статусу, розширення)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Дніпровський,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Синельниківський</w:t>
            </w:r>
            <w:proofErr w:type="spellEnd"/>
          </w:p>
        </w:tc>
        <w:tc>
          <w:tcPr>
            <w:tcW w:w="3119" w:type="dxa"/>
          </w:tcPr>
          <w:p w:rsidR="003C5467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Залишки дніпрових порогів, водні та узбережні системи Дніпра, </w:t>
            </w:r>
            <w:proofErr w:type="spellStart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петрофільні</w:t>
            </w:r>
            <w:proofErr w:type="spellEnd"/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і степові системи, байраки</w:t>
            </w:r>
          </w:p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978" w:type="dxa"/>
          </w:tcPr>
          <w:p w:rsidR="003C5467" w:rsidRPr="00496851" w:rsidRDefault="003C5467" w:rsidP="00343F04">
            <w:pPr>
              <w:pStyle w:val="a3"/>
              <w:spacing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968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Створення регіонального ландшафтного парку</w:t>
            </w:r>
          </w:p>
        </w:tc>
        <w:tc>
          <w:tcPr>
            <w:tcW w:w="4075" w:type="dxa"/>
          </w:tcPr>
          <w:p w:rsidR="003C5467" w:rsidRPr="00496851" w:rsidRDefault="003C5467" w:rsidP="00343F04">
            <w:pPr>
              <w:spacing w:line="245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6851">
              <w:rPr>
                <w:rFonts w:ascii="Times New Roman" w:hAnsi="Times New Roman" w:cs="Times New Roman"/>
                <w:lang w:val="uk-UA"/>
              </w:rPr>
              <w:t>Створення національного природного парку</w:t>
            </w:r>
          </w:p>
        </w:tc>
      </w:tr>
      <w:tr w:rsidR="003C5467" w:rsidRPr="00496851" w:rsidTr="00343F04">
        <w:trPr>
          <w:trHeight w:val="1272"/>
        </w:trPr>
        <w:tc>
          <w:tcPr>
            <w:tcW w:w="533" w:type="dxa"/>
          </w:tcPr>
          <w:p w:rsidR="003C5467" w:rsidRPr="00496851" w:rsidRDefault="003C5467" w:rsidP="00343F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21. </w:t>
            </w:r>
          </w:p>
        </w:tc>
        <w:tc>
          <w:tcPr>
            <w:tcW w:w="2268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Базавлуцький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прибережно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-річковий комплекс </w:t>
            </w:r>
          </w:p>
          <w:p w:rsidR="003C5467" w:rsidRPr="00496851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 w:eastAsia="en-US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(створення)</w:t>
            </w:r>
          </w:p>
        </w:tc>
        <w:tc>
          <w:tcPr>
            <w:tcW w:w="2409" w:type="dxa"/>
          </w:tcPr>
          <w:p w:rsidR="003C5467" w:rsidRPr="00496851" w:rsidRDefault="003C5467" w:rsidP="00343F0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2493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Нікопольський</w:t>
            </w:r>
          </w:p>
        </w:tc>
        <w:tc>
          <w:tcPr>
            <w:tcW w:w="3119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Степові схили з виходами гранітних порід і заплавними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різнотравно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-степовими та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луковими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комплексами</w:t>
            </w:r>
          </w:p>
        </w:tc>
        <w:tc>
          <w:tcPr>
            <w:tcW w:w="2978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Указом Президента України від 11.04.2019 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br/>
              <w:t xml:space="preserve">№ 139/2019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,,</w:t>
            </w:r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 території та об’єкти природно-заповідного фонду загально-державного значення” створено (оголошено) ландшафтний заказник загальнодержавного значення 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,,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Базавлуцький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 </w:t>
            </w:r>
            <w:proofErr w:type="spellStart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прибережно</w:t>
            </w:r>
            <w:proofErr w:type="spellEnd"/>
            <w:r w:rsidRPr="00FB3610">
              <w:rPr>
                <w:rFonts w:ascii="Times New Roman" w:hAnsi="Times New Roman" w:cs="Times New Roman"/>
                <w:color w:val="000000"/>
                <w:lang w:val="uk-UA" w:eastAsia="uk-UA"/>
              </w:rPr>
              <w:t>-річковий комплекс”, загальною площею 3538,12 га</w:t>
            </w:r>
          </w:p>
        </w:tc>
        <w:tc>
          <w:tcPr>
            <w:tcW w:w="4075" w:type="dxa"/>
          </w:tcPr>
          <w:p w:rsidR="003C5467" w:rsidRPr="00FB3610" w:rsidRDefault="003C5467" w:rsidP="00343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Загальнодержавний заказник</w:t>
            </w:r>
          </w:p>
        </w:tc>
      </w:tr>
    </w:tbl>
    <w:p w:rsidR="003C5467" w:rsidRDefault="003C5467" w:rsidP="003C5467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Default="003C5467" w:rsidP="003C5467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Pr="00496851" w:rsidRDefault="003C5467" w:rsidP="003C5467">
      <w:pPr>
        <w:rPr>
          <w:rFonts w:ascii="Times New Roman" w:hAnsi="Times New Roman" w:cs="Times New Roman"/>
          <w:b/>
          <w:bCs/>
          <w:sz w:val="28"/>
          <w:lang w:val="uk-UA"/>
        </w:rPr>
      </w:pPr>
    </w:p>
    <w:p w:rsidR="003C5467" w:rsidRDefault="003C5467" w:rsidP="003C5467">
      <w:pPr>
        <w:tabs>
          <w:tab w:val="left" w:pos="1020"/>
        </w:tabs>
        <w:rPr>
          <w:rFonts w:ascii="Times New Roman" w:hAnsi="Times New Roman" w:cs="Times New Roman"/>
          <w:sz w:val="28"/>
          <w:lang w:val="uk-UA"/>
        </w:rPr>
      </w:pPr>
    </w:p>
    <w:p w:rsidR="003C5467" w:rsidRPr="00496851" w:rsidRDefault="003C5467" w:rsidP="003C5467">
      <w:pPr>
        <w:tabs>
          <w:tab w:val="left" w:pos="1020"/>
        </w:tabs>
        <w:rPr>
          <w:rFonts w:ascii="Times New Roman" w:hAnsi="Times New Roman" w:cs="Times New Roman"/>
          <w:sz w:val="28"/>
          <w:lang w:val="uk-UA"/>
        </w:rPr>
      </w:pPr>
    </w:p>
    <w:p w:rsidR="003C5467" w:rsidRDefault="003C5467" w:rsidP="003C5467">
      <w:pPr>
        <w:tabs>
          <w:tab w:val="left" w:pos="1020"/>
        </w:tabs>
        <w:rPr>
          <w:rFonts w:ascii="Times New Roman" w:hAnsi="Times New Roman" w:cs="Times New Roman"/>
          <w:color w:val="FF0000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r w:rsidRPr="00981BCB">
        <w:rPr>
          <w:rFonts w:ascii="Times New Roman" w:hAnsi="Times New Roman" w:cs="Times New Roman"/>
          <w:b/>
          <w:sz w:val="28"/>
          <w:lang w:val="uk-UA"/>
        </w:rPr>
        <w:t xml:space="preserve">Заступник голови обласної ради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</w:t>
      </w:r>
      <w:r w:rsidRPr="00981BCB"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 </w:t>
      </w:r>
      <w:r w:rsidRPr="00981BCB">
        <w:rPr>
          <w:rFonts w:ascii="Times New Roman" w:hAnsi="Times New Roman" w:cs="Times New Roman"/>
          <w:b/>
          <w:sz w:val="28"/>
          <w:lang w:val="uk-UA"/>
        </w:rPr>
        <w:t>І. КАШИРІН</w:t>
      </w:r>
    </w:p>
    <w:p w:rsidR="006E613D" w:rsidRPr="003C5467" w:rsidRDefault="006E613D">
      <w:pPr>
        <w:rPr>
          <w:lang w:val="uk-UA"/>
        </w:rPr>
      </w:pPr>
    </w:p>
    <w:sectPr w:rsidR="006E613D" w:rsidRPr="003C5467" w:rsidSect="003C546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C3" w:rsidRDefault="00DC69C3" w:rsidP="003C5467">
      <w:r>
        <w:separator/>
      </w:r>
    </w:p>
  </w:endnote>
  <w:endnote w:type="continuationSeparator" w:id="0">
    <w:p w:rsidR="00DC69C3" w:rsidRDefault="00DC69C3" w:rsidP="003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7" w:rsidRDefault="003C5467">
    <w:pPr>
      <w:pStyle w:val="a6"/>
      <w:jc w:val="center"/>
    </w:pPr>
  </w:p>
  <w:p w:rsidR="003C5467" w:rsidRDefault="003C54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C3" w:rsidRDefault="00DC69C3" w:rsidP="003C5467">
      <w:r>
        <w:separator/>
      </w:r>
    </w:p>
  </w:footnote>
  <w:footnote w:type="continuationSeparator" w:id="0">
    <w:p w:rsidR="00DC69C3" w:rsidRDefault="00DC69C3" w:rsidP="003C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343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467" w:rsidRPr="003C5467" w:rsidRDefault="003C546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54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54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54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7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54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5467" w:rsidRPr="003C5467" w:rsidRDefault="003C5467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98"/>
    <w:rsid w:val="003C5467"/>
    <w:rsid w:val="003E470C"/>
    <w:rsid w:val="006E613D"/>
    <w:rsid w:val="00DC69C3"/>
    <w:rsid w:val="00F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7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rsid w:val="003C5467"/>
    <w:pPr>
      <w:spacing w:after="75" w:line="27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7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rsid w:val="003C5467"/>
    <w:pPr>
      <w:spacing w:after="75" w:line="27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4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467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869</Words>
  <Characters>4956</Characters>
  <Application>Microsoft Office Word</Application>
  <DocSecurity>0</DocSecurity>
  <Lines>41</Lines>
  <Paragraphs>11</Paragraphs>
  <ScaleCrop>false</ScaleCrop>
  <Company>Krokoz™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2025-11-10T13:05:00Z</dcterms:created>
  <dcterms:modified xsi:type="dcterms:W3CDTF">2025-11-12T09:24:00Z</dcterms:modified>
</cp:coreProperties>
</file>