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CB0B" w14:textId="77777777" w:rsidR="005F6682" w:rsidRDefault="005F6682" w:rsidP="00C773AF">
      <w:pPr>
        <w:pBdr>
          <w:top w:val="nil"/>
          <w:left w:val="nil"/>
          <w:bottom w:val="nil"/>
          <w:right w:val="nil"/>
          <w:between w:val="nil"/>
        </w:pBdr>
        <w:ind w:right="-29"/>
        <w:jc w:val="both"/>
        <w:rPr>
          <w:color w:val="000000"/>
          <w:sz w:val="28"/>
          <w:szCs w:val="28"/>
        </w:rPr>
      </w:pPr>
    </w:p>
    <w:p w14:paraId="7B5747D3" w14:textId="77777777" w:rsidR="005F6682" w:rsidRDefault="005F6682" w:rsidP="005F6682">
      <w:pPr>
        <w:pBdr>
          <w:top w:val="nil"/>
          <w:left w:val="nil"/>
          <w:bottom w:val="nil"/>
          <w:right w:val="nil"/>
          <w:between w:val="nil"/>
        </w:pBdr>
        <w:tabs>
          <w:tab w:val="left" w:pos="2507"/>
        </w:tabs>
        <w:ind w:right="-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5E6B59E5" w14:textId="77777777" w:rsidR="005F6682" w:rsidRDefault="005F6682" w:rsidP="005F6682">
      <w:pPr>
        <w:pBdr>
          <w:top w:val="nil"/>
          <w:left w:val="nil"/>
          <w:bottom w:val="nil"/>
          <w:right w:val="nil"/>
          <w:between w:val="nil"/>
        </w:pBdr>
        <w:ind w:right="71"/>
        <w:jc w:val="both"/>
        <w:rPr>
          <w:color w:val="000000"/>
          <w:sz w:val="28"/>
          <w:szCs w:val="28"/>
        </w:rPr>
      </w:pPr>
    </w:p>
    <w:p w14:paraId="576483C7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6203E1D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DFBA9B0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AA9A5E6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94E1DAD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4D56DBC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ADF90C0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DC0EC37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6D32EB58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557B886D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3ABEC793" w14:textId="77777777" w:rsidR="00C773AF" w:rsidRPr="00521967" w:rsidRDefault="00C773AF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22CF4891" w14:textId="77777777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 xml:space="preserve">Про оренду нерухомого майна, </w:t>
      </w:r>
    </w:p>
    <w:p w14:paraId="2B765DCF" w14:textId="77777777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 xml:space="preserve">що належить до спільної власності </w:t>
      </w:r>
    </w:p>
    <w:p w14:paraId="63207442" w14:textId="77777777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 xml:space="preserve">територіальних громад сіл, селищ, міст </w:t>
      </w:r>
    </w:p>
    <w:p w14:paraId="2031E12A" w14:textId="76F9AAF5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>Дніпропетровської області</w:t>
      </w:r>
    </w:p>
    <w:p w14:paraId="2D366B93" w14:textId="77777777" w:rsidR="00C773AF" w:rsidRPr="00C773AF" w:rsidRDefault="00C773AF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</w:p>
    <w:p w14:paraId="60279F19" w14:textId="34A13456" w:rsidR="005F6682" w:rsidRPr="00066AA0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ind w:right="-25" w:firstLine="567"/>
        <w:jc w:val="both"/>
        <w:rPr>
          <w:bCs/>
          <w:color w:val="000000"/>
          <w:sz w:val="28"/>
          <w:szCs w:val="28"/>
        </w:rPr>
      </w:pPr>
      <w:r w:rsidRPr="00066AA0">
        <w:rPr>
          <w:bCs/>
          <w:color w:val="000000"/>
          <w:sz w:val="28"/>
          <w:szCs w:val="28"/>
        </w:rPr>
        <w:t xml:space="preserve">Керуючись законами України </w:t>
      </w:r>
      <w:r w:rsidR="002E0AB9" w:rsidRPr="00066AA0">
        <w:rPr>
          <w:bCs/>
          <w:color w:val="000000"/>
          <w:sz w:val="28"/>
          <w:szCs w:val="28"/>
        </w:rPr>
        <w:t>“</w:t>
      </w:r>
      <w:r w:rsidRPr="00066AA0">
        <w:rPr>
          <w:bCs/>
          <w:color w:val="000000"/>
          <w:sz w:val="28"/>
          <w:szCs w:val="28"/>
        </w:rPr>
        <w:t xml:space="preserve">Про місцеве самоврядування в Україні”, </w:t>
      </w:r>
      <w:r w:rsidR="002E0AB9" w:rsidRPr="00066AA0">
        <w:rPr>
          <w:bCs/>
          <w:color w:val="000000"/>
          <w:sz w:val="28"/>
          <w:szCs w:val="28"/>
        </w:rPr>
        <w:t>“</w:t>
      </w:r>
      <w:r w:rsidRPr="00066AA0">
        <w:rPr>
          <w:bCs/>
          <w:color w:val="000000"/>
          <w:sz w:val="28"/>
          <w:szCs w:val="28"/>
        </w:rPr>
        <w:t xml:space="preserve">Про оренду державного та комунального майна”, ураховуючи висновки та рекомендації постійної комісії обласної ради </w:t>
      </w:r>
      <w:r w:rsidRPr="00066AA0">
        <w:rPr>
          <w:bCs/>
          <w:iCs/>
          <w:sz w:val="28"/>
          <w:szCs w:val="28"/>
        </w:rPr>
        <w:t>з питань</w:t>
      </w:r>
      <w:r w:rsidR="00C773AF">
        <w:rPr>
          <w:bCs/>
          <w:iCs/>
          <w:sz w:val="28"/>
          <w:szCs w:val="28"/>
          <w:lang w:val="ru-RU"/>
        </w:rPr>
        <w:t xml:space="preserve"> </w:t>
      </w:r>
      <w:r w:rsidRPr="00066AA0">
        <w:rPr>
          <w:bCs/>
          <w:iCs/>
          <w:sz w:val="28"/>
          <w:szCs w:val="28"/>
        </w:rPr>
        <w:t>базових галузей економіки, комунальної власності, концесії, корпоративних прав, інвестицій та міжрегіонального співробітництва</w:t>
      </w:r>
      <w:r w:rsidRPr="00066AA0">
        <w:rPr>
          <w:bCs/>
          <w:color w:val="000000"/>
          <w:sz w:val="28"/>
          <w:szCs w:val="28"/>
        </w:rPr>
        <w:t>, обласна рада в и р і ш и л а:</w:t>
      </w:r>
    </w:p>
    <w:p w14:paraId="6B0F7E9C" w14:textId="77777777" w:rsidR="005F6682" w:rsidRPr="009A6988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ind w:right="-25" w:firstLine="567"/>
        <w:jc w:val="both"/>
        <w:rPr>
          <w:iCs/>
          <w:sz w:val="24"/>
          <w:szCs w:val="24"/>
        </w:rPr>
      </w:pPr>
    </w:p>
    <w:p w14:paraId="4C792287" w14:textId="77777777" w:rsidR="005F6682" w:rsidRDefault="005F6682" w:rsidP="00C773AF">
      <w:pPr>
        <w:pBdr>
          <w:top w:val="nil"/>
          <w:left w:val="nil"/>
          <w:bottom w:val="nil"/>
          <w:right w:val="nil"/>
          <w:between w:val="nil"/>
        </w:pBdr>
        <w:ind w:right="-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Затвердити Перелік першого типу об’єктів оренди, які підлягають передачі в оренду через проведення аукціону, згідно з додатком 1. </w:t>
      </w:r>
    </w:p>
    <w:p w14:paraId="5E2E789F" w14:textId="77777777" w:rsidR="005F6682" w:rsidRDefault="005F6682" w:rsidP="00C773AF">
      <w:pPr>
        <w:ind w:right="-25" w:firstLine="567"/>
        <w:jc w:val="both"/>
        <w:rPr>
          <w:color w:val="000000"/>
          <w:sz w:val="28"/>
          <w:szCs w:val="28"/>
        </w:rPr>
      </w:pPr>
    </w:p>
    <w:p w14:paraId="37D654F6" w14:textId="77777777" w:rsidR="005F6682" w:rsidRDefault="005F6682" w:rsidP="00C773AF">
      <w:pPr>
        <w:ind w:right="-25"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2. Затвердити Перелік другого типу об’єктів оренди, які підлягають передачі в оренду без проведення аукціону, відповідно до додатка </w:t>
      </w:r>
      <w:r w:rsidRPr="002A3942">
        <w:rPr>
          <w:color w:val="000000"/>
          <w:sz w:val="28"/>
          <w:szCs w:val="28"/>
        </w:rPr>
        <w:t>2.</w:t>
      </w:r>
    </w:p>
    <w:p w14:paraId="75807F3A" w14:textId="77777777" w:rsidR="00CB5819" w:rsidRDefault="00CB5819" w:rsidP="00CB5819">
      <w:pPr>
        <w:ind w:right="-25"/>
        <w:jc w:val="both"/>
        <w:rPr>
          <w:color w:val="000000"/>
          <w:sz w:val="28"/>
          <w:szCs w:val="28"/>
        </w:rPr>
      </w:pPr>
    </w:p>
    <w:p w14:paraId="215604E0" w14:textId="6A6C59BF" w:rsidR="005F6682" w:rsidRDefault="007105CF" w:rsidP="00C773AF">
      <w:pPr>
        <w:ind w:right="-25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F6682">
        <w:rPr>
          <w:color w:val="000000"/>
          <w:sz w:val="28"/>
          <w:szCs w:val="28"/>
        </w:rPr>
        <w:t xml:space="preserve">. </w:t>
      </w:r>
      <w:r w:rsidR="005F6682">
        <w:rPr>
          <w:sz w:val="28"/>
          <w:szCs w:val="28"/>
        </w:rPr>
        <w:t xml:space="preserve">Контроль за виконанням цього рішення покласти на постійну комісію обласної ради з питань </w:t>
      </w:r>
      <w:r w:rsidR="005F6682">
        <w:rPr>
          <w:iCs/>
          <w:sz w:val="28"/>
          <w:szCs w:val="28"/>
        </w:rPr>
        <w:t>базових галузей економіки, комунальної власності, концесії, корпоративних прав, інвестицій та міжрегіонального співробітництва</w:t>
      </w:r>
      <w:r w:rsidR="005F6682">
        <w:rPr>
          <w:sz w:val="28"/>
          <w:szCs w:val="28"/>
        </w:rPr>
        <w:t>.</w:t>
      </w:r>
    </w:p>
    <w:p w14:paraId="7C05B819" w14:textId="77777777" w:rsidR="005F6682" w:rsidRDefault="005F6682" w:rsidP="005F6682">
      <w:pPr>
        <w:ind w:right="-25"/>
        <w:jc w:val="both"/>
        <w:rPr>
          <w:sz w:val="24"/>
          <w:szCs w:val="24"/>
        </w:rPr>
      </w:pPr>
    </w:p>
    <w:p w14:paraId="0274962A" w14:textId="77777777" w:rsidR="005F6682" w:rsidRPr="009A6988" w:rsidRDefault="005F6682" w:rsidP="005F6682">
      <w:pPr>
        <w:ind w:right="-25"/>
        <w:jc w:val="both"/>
        <w:rPr>
          <w:sz w:val="24"/>
          <w:szCs w:val="24"/>
        </w:rPr>
      </w:pPr>
    </w:p>
    <w:p w14:paraId="4DB17F21" w14:textId="037ACFB5" w:rsidR="005F6682" w:rsidRPr="0075223E" w:rsidRDefault="005F6682" w:rsidP="005F6682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bCs/>
          <w:sz w:val="28"/>
          <w:szCs w:val="28"/>
        </w:rPr>
      </w:pPr>
      <w:r w:rsidRPr="0075223E">
        <w:rPr>
          <w:bCs/>
          <w:sz w:val="28"/>
          <w:szCs w:val="28"/>
        </w:rPr>
        <w:t>Голова обласної ради</w:t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  <w:t>М</w:t>
      </w:r>
      <w:r w:rsidR="002E0AB9" w:rsidRPr="0075223E">
        <w:rPr>
          <w:bCs/>
          <w:sz w:val="28"/>
          <w:szCs w:val="28"/>
        </w:rPr>
        <w:t>икола</w:t>
      </w:r>
      <w:r w:rsidRPr="0075223E">
        <w:rPr>
          <w:bCs/>
          <w:sz w:val="28"/>
          <w:szCs w:val="28"/>
        </w:rPr>
        <w:t xml:space="preserve"> ЛУКАШУК</w:t>
      </w:r>
    </w:p>
    <w:p w14:paraId="2D6705D6" w14:textId="77777777" w:rsidR="00E40CC9" w:rsidRPr="0075223E" w:rsidRDefault="00E40CC9">
      <w:pPr>
        <w:rPr>
          <w:bCs/>
        </w:rPr>
      </w:pPr>
    </w:p>
    <w:sectPr w:rsidR="00E40CC9" w:rsidRPr="0075223E" w:rsidSect="004548C2">
      <w:headerReference w:type="even" r:id="rId6"/>
      <w:headerReference w:type="default" r:id="rId7"/>
      <w:headerReference w:type="first" r:id="rId8"/>
      <w:pgSz w:w="11906" w:h="16838"/>
      <w:pgMar w:top="1134" w:right="567" w:bottom="1588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CC66" w14:textId="77777777" w:rsidR="00555173" w:rsidRDefault="00555173">
      <w:r>
        <w:separator/>
      </w:r>
    </w:p>
  </w:endnote>
  <w:endnote w:type="continuationSeparator" w:id="0">
    <w:p w14:paraId="1AC32868" w14:textId="77777777" w:rsidR="00555173" w:rsidRDefault="0055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8566" w14:textId="77777777" w:rsidR="00555173" w:rsidRDefault="00555173">
      <w:r>
        <w:separator/>
      </w:r>
    </w:p>
  </w:footnote>
  <w:footnote w:type="continuationSeparator" w:id="0">
    <w:p w14:paraId="2E99E7DA" w14:textId="77777777" w:rsidR="00555173" w:rsidRDefault="0055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6EA1" w14:textId="77777777" w:rsidR="00E40CC9" w:rsidRPr="00BD1038" w:rsidRDefault="00E40C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  <w:p w14:paraId="2BD8D548" w14:textId="77777777" w:rsidR="00E40CC9" w:rsidRDefault="00E40C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1123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DF7F04C" w14:textId="77777777" w:rsidR="00E40CC9" w:rsidRPr="00B16FB5" w:rsidRDefault="005F6682" w:rsidP="00B16FB5">
        <w:pPr>
          <w:pStyle w:val="a3"/>
          <w:jc w:val="center"/>
          <w:rPr>
            <w:sz w:val="28"/>
            <w:szCs w:val="28"/>
          </w:rPr>
        </w:pPr>
        <w:r w:rsidRPr="00B16FB5">
          <w:rPr>
            <w:sz w:val="28"/>
            <w:szCs w:val="28"/>
          </w:rPr>
          <w:fldChar w:fldCharType="begin"/>
        </w:r>
        <w:r w:rsidRPr="00B16FB5">
          <w:rPr>
            <w:sz w:val="28"/>
            <w:szCs w:val="28"/>
          </w:rPr>
          <w:instrText>PAGE   \* MERGEFORMAT</w:instrText>
        </w:r>
        <w:r w:rsidRPr="00B16FB5">
          <w:rPr>
            <w:sz w:val="28"/>
            <w:szCs w:val="28"/>
          </w:rPr>
          <w:fldChar w:fldCharType="separate"/>
        </w:r>
        <w:r w:rsidR="00AD06A9" w:rsidRPr="00AD06A9">
          <w:rPr>
            <w:noProof/>
            <w:sz w:val="28"/>
            <w:szCs w:val="28"/>
            <w:lang w:val="ru-RU"/>
          </w:rPr>
          <w:t>2</w:t>
        </w:r>
        <w:r w:rsidRPr="00B16FB5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9B11" w14:textId="77777777" w:rsidR="00E40CC9" w:rsidRDefault="00E40CC9">
    <w:pPr>
      <w:pStyle w:val="a3"/>
      <w:jc w:val="center"/>
    </w:pPr>
  </w:p>
  <w:p w14:paraId="5A93C98B" w14:textId="77777777" w:rsidR="00E40CC9" w:rsidRDefault="00E40C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682"/>
    <w:rsid w:val="00066AA0"/>
    <w:rsid w:val="00076A30"/>
    <w:rsid w:val="00232F55"/>
    <w:rsid w:val="002E0AB9"/>
    <w:rsid w:val="0033419D"/>
    <w:rsid w:val="00367C44"/>
    <w:rsid w:val="00406F69"/>
    <w:rsid w:val="004548C2"/>
    <w:rsid w:val="004F6ADD"/>
    <w:rsid w:val="00555173"/>
    <w:rsid w:val="005F6682"/>
    <w:rsid w:val="007105CF"/>
    <w:rsid w:val="0075223E"/>
    <w:rsid w:val="008E4569"/>
    <w:rsid w:val="00AD06A9"/>
    <w:rsid w:val="00C773AF"/>
    <w:rsid w:val="00CB5819"/>
    <w:rsid w:val="00E40CC9"/>
    <w:rsid w:val="00FB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8646"/>
  <w15:docId w15:val="{0CDCC299-5838-9546-A890-50B74C75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F6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6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6682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vyhodov.evgenii@gmail.com</cp:lastModifiedBy>
  <cp:revision>9</cp:revision>
  <dcterms:created xsi:type="dcterms:W3CDTF">2026-01-26T13:23:00Z</dcterms:created>
  <dcterms:modified xsi:type="dcterms:W3CDTF">2026-02-10T13:13:00Z</dcterms:modified>
</cp:coreProperties>
</file>