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7778E5" w:rsidRDefault="007778E5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7778E5" w:rsidRDefault="007778E5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7778E5" w:rsidRDefault="007778E5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7778E5" w:rsidRDefault="007778E5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D701BC">
      <w:pPr>
        <w:spacing w:line="230" w:lineRule="auto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D701BC" w:rsidRDefault="00D701BC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EC149D" w:rsidRDefault="00EC149D" w:rsidP="00D701BC">
      <w:pPr>
        <w:rPr>
          <w:bCs/>
          <w:sz w:val="28"/>
          <w:szCs w:val="28"/>
          <w:lang w:val="uk-UA"/>
        </w:rPr>
      </w:pPr>
      <w:r w:rsidRPr="007F6BEF">
        <w:rPr>
          <w:bCs/>
          <w:sz w:val="28"/>
          <w:szCs w:val="28"/>
          <w:lang w:val="uk-UA"/>
        </w:rPr>
        <w:t>Про</w:t>
      </w:r>
      <w:r w:rsidR="00CD36CC" w:rsidRPr="007F6BEF">
        <w:rPr>
          <w:bCs/>
          <w:sz w:val="28"/>
          <w:szCs w:val="28"/>
          <w:lang w:val="uk-UA"/>
        </w:rPr>
        <w:t xml:space="preserve"> </w:t>
      </w:r>
      <w:bookmarkStart w:id="0" w:name="_Hlk95807851"/>
      <w:r w:rsidR="007F6BEF">
        <w:rPr>
          <w:bCs/>
          <w:sz w:val="28"/>
          <w:szCs w:val="28"/>
          <w:lang w:val="uk-UA"/>
        </w:rPr>
        <w:t>Регіональну програму</w:t>
      </w:r>
      <w:r w:rsidR="007F6BEF" w:rsidRPr="007F6BEF">
        <w:rPr>
          <w:bCs/>
          <w:sz w:val="28"/>
          <w:szCs w:val="28"/>
          <w:lang w:val="uk-UA"/>
        </w:rPr>
        <w:t xml:space="preserve"> створення страхового фонду </w:t>
      </w:r>
      <w:r w:rsidR="00EF6520">
        <w:rPr>
          <w:bCs/>
          <w:sz w:val="28"/>
          <w:szCs w:val="28"/>
          <w:lang w:val="uk-UA"/>
        </w:rPr>
        <w:br/>
      </w:r>
      <w:r w:rsidR="007F6BEF" w:rsidRPr="007F6BEF">
        <w:rPr>
          <w:bCs/>
          <w:sz w:val="28"/>
          <w:szCs w:val="28"/>
          <w:lang w:val="uk-UA"/>
        </w:rPr>
        <w:t>документації Дніпропетровської області на 2026 – 2030 роки</w:t>
      </w:r>
    </w:p>
    <w:p w:rsidR="007F6BEF" w:rsidRPr="00CA59DC" w:rsidRDefault="007F6BEF" w:rsidP="007F6BEF">
      <w:pPr>
        <w:jc w:val="both"/>
        <w:rPr>
          <w:lang w:val="uk-UA"/>
        </w:rPr>
      </w:pPr>
    </w:p>
    <w:bookmarkEnd w:id="0"/>
    <w:p w:rsidR="005F427B" w:rsidRPr="007F6BEF" w:rsidRDefault="005F427B" w:rsidP="00906B43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9423EF">
        <w:rPr>
          <w:rFonts w:eastAsia="Calibri"/>
          <w:sz w:val="28"/>
          <w:szCs w:val="28"/>
          <w:lang w:val="uk-UA" w:eastAsia="en-US"/>
        </w:rPr>
        <w:t xml:space="preserve">еруючись законами України </w:t>
      </w:r>
      <w:r w:rsidR="007F6BEF" w:rsidRPr="007F6BEF">
        <w:rPr>
          <w:rFonts w:eastAsia="Calibri"/>
          <w:sz w:val="28"/>
          <w:szCs w:val="28"/>
          <w:lang w:val="uk-UA" w:eastAsia="en-US"/>
        </w:rPr>
        <w:t xml:space="preserve">“Про місцеве самоврядування в Україні”, “Про місцеві державні адміністрації”, “Про страховий фонд документації України”, відповідно до постанови Кабінету Міністрів України від 13 березня 2002 року № 320 “Про затвердження Положення про порядок формування, ведення та використання обласного (регіонального) страхового фонду документації”, розпорядження голови обласної державної адміністрації </w:t>
      </w:r>
      <w:r w:rsidR="007F6BEF">
        <w:rPr>
          <w:rFonts w:eastAsia="Calibri"/>
          <w:sz w:val="28"/>
          <w:szCs w:val="28"/>
          <w:lang w:val="uk-UA" w:eastAsia="en-US"/>
        </w:rPr>
        <w:br/>
      </w:r>
      <w:r w:rsidR="007F6BEF" w:rsidRPr="007F6BEF">
        <w:rPr>
          <w:rFonts w:eastAsia="Calibri"/>
          <w:sz w:val="28"/>
          <w:szCs w:val="28"/>
          <w:lang w:val="uk-UA" w:eastAsia="en-US"/>
        </w:rPr>
        <w:t xml:space="preserve">від 27 листопада 2023 року № Р-510/0/3-23 “Про затвердження  Порядку  розроблення, затвердження та виконання регіональних (обласних) цільових програм у Дніпропетровській облдержадміністрації”, з метою реалізації державної політики у сфері створення та функціонування державної системи страхового фонду документації, ураховуючи звернення обласної державної адміністрації – обласної військової адміністрації від 26 січня 2026 року </w:t>
      </w:r>
      <w:r w:rsidR="007F6BEF">
        <w:rPr>
          <w:rFonts w:eastAsia="Calibri"/>
          <w:sz w:val="28"/>
          <w:szCs w:val="28"/>
          <w:lang w:val="uk-UA" w:eastAsia="en-US"/>
        </w:rPr>
        <w:br/>
      </w:r>
      <w:r w:rsidR="007F6BEF" w:rsidRPr="007F6BEF">
        <w:rPr>
          <w:rFonts w:eastAsia="Calibri"/>
          <w:sz w:val="28"/>
          <w:szCs w:val="28"/>
          <w:lang w:val="uk-UA" w:eastAsia="en-US"/>
        </w:rPr>
        <w:t xml:space="preserve">№ 479/0/526-25, </w:t>
      </w:r>
      <w:r>
        <w:rPr>
          <w:sz w:val="28"/>
          <w:szCs w:val="28"/>
          <w:lang w:val="uk-UA"/>
        </w:rPr>
        <w:t xml:space="preserve">висновки та рекомендації постійної комісії обласної ради з питань забезпечення правоохоронної діяльності, </w:t>
      </w:r>
      <w:r w:rsidRPr="001638E4">
        <w:rPr>
          <w:sz w:val="28"/>
          <w:szCs w:val="28"/>
          <w:lang w:val="uk-UA"/>
        </w:rPr>
        <w:t>обласна рада</w:t>
      </w:r>
      <w:r>
        <w:rPr>
          <w:sz w:val="28"/>
          <w:szCs w:val="28"/>
          <w:lang w:val="uk-UA"/>
        </w:rPr>
        <w:t xml:space="preserve"> </w:t>
      </w:r>
      <w:r w:rsidRPr="007F6BEF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906B43">
      <w:pPr>
        <w:ind w:firstLine="567"/>
        <w:jc w:val="both"/>
        <w:rPr>
          <w:sz w:val="28"/>
          <w:szCs w:val="28"/>
          <w:lang w:val="uk-UA"/>
        </w:rPr>
      </w:pPr>
    </w:p>
    <w:p w:rsidR="00D44DE1" w:rsidRPr="00C00044" w:rsidRDefault="00AE756A" w:rsidP="00C0004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C00044">
        <w:rPr>
          <w:rFonts w:eastAsia="Calibri"/>
          <w:sz w:val="28"/>
          <w:szCs w:val="28"/>
          <w:lang w:val="uk-UA" w:eastAsia="en-US"/>
        </w:rPr>
        <w:t>1</w:t>
      </w:r>
      <w:r w:rsidR="000B685E" w:rsidRPr="00C00044">
        <w:rPr>
          <w:rFonts w:eastAsia="Calibri"/>
          <w:sz w:val="28"/>
          <w:szCs w:val="28"/>
          <w:lang w:val="uk-UA" w:eastAsia="en-US"/>
        </w:rPr>
        <w:t xml:space="preserve">. </w:t>
      </w:r>
      <w:r w:rsidR="00C00044" w:rsidRPr="00C00044">
        <w:rPr>
          <w:rFonts w:eastAsia="Calibri"/>
          <w:sz w:val="28"/>
          <w:szCs w:val="28"/>
          <w:lang w:val="uk-UA" w:eastAsia="en-US"/>
        </w:rPr>
        <w:t>Затвердити</w:t>
      </w:r>
      <w:r w:rsidR="00C00044">
        <w:rPr>
          <w:rFonts w:eastAsia="Calibri"/>
          <w:sz w:val="28"/>
          <w:szCs w:val="28"/>
          <w:lang w:val="uk-UA" w:eastAsia="en-US"/>
        </w:rPr>
        <w:t xml:space="preserve"> </w:t>
      </w:r>
      <w:r w:rsidR="00C00044" w:rsidRPr="00C00044">
        <w:rPr>
          <w:rFonts w:eastAsia="Calibri"/>
          <w:sz w:val="28"/>
          <w:szCs w:val="28"/>
          <w:lang w:val="uk-UA" w:eastAsia="en-US"/>
        </w:rPr>
        <w:t>Регіональну програму створення страхового фонду документації Дніпропетровської області на 2026 – 2030 роки</w:t>
      </w:r>
      <w:r w:rsidR="00C00044">
        <w:rPr>
          <w:rFonts w:eastAsia="Calibri"/>
          <w:sz w:val="28"/>
          <w:szCs w:val="28"/>
          <w:lang w:val="uk-UA" w:eastAsia="en-US"/>
        </w:rPr>
        <w:t xml:space="preserve"> (додається).</w:t>
      </w:r>
    </w:p>
    <w:p w:rsidR="00936979" w:rsidRDefault="00936979" w:rsidP="00C00044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594277" w:rsidRPr="00594277" w:rsidRDefault="00594277" w:rsidP="00906B43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9122B" w:rsidRDefault="0039122B" w:rsidP="007F7655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C00044" w:rsidRDefault="00C00044" w:rsidP="007F7655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C00044" w:rsidRPr="007A3EDE" w:rsidRDefault="00C00044" w:rsidP="007F7655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D035A0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</w:t>
      </w:r>
      <w:r w:rsidR="00C00044">
        <w:rPr>
          <w:rFonts w:ascii="Times New Roman" w:hAnsi="Times New Roman"/>
          <w:szCs w:val="28"/>
        </w:rPr>
        <w:t xml:space="preserve">      </w:t>
      </w:r>
      <w:r w:rsidR="001638E4" w:rsidRPr="00906B43">
        <w:rPr>
          <w:rFonts w:ascii="Times New Roman" w:hAnsi="Times New Roman"/>
          <w:szCs w:val="28"/>
        </w:rPr>
        <w:t xml:space="preserve">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p w:rsidR="00A968E0" w:rsidRDefault="00A968E0" w:rsidP="00A968E0">
      <w:pPr>
        <w:ind w:right="-25"/>
        <w:jc w:val="both"/>
        <w:rPr>
          <w:sz w:val="28"/>
          <w:lang w:val="uk-UA" w:eastAsia="ar-SA"/>
        </w:rPr>
      </w:pPr>
      <w:bookmarkStart w:id="1" w:name="_GoBack"/>
      <w:r w:rsidRPr="00A968E0">
        <w:rPr>
          <w:sz w:val="28"/>
          <w:lang w:val="uk-UA" w:eastAsia="ar-SA"/>
        </w:rPr>
        <w:t>№ 59</w:t>
      </w:r>
      <w:r>
        <w:rPr>
          <w:sz w:val="28"/>
          <w:lang w:val="uk-UA" w:eastAsia="ar-SA"/>
        </w:rPr>
        <w:t>1</w:t>
      </w:r>
      <w:r w:rsidRPr="00A968E0">
        <w:rPr>
          <w:sz w:val="28"/>
          <w:lang w:val="uk-UA" w:eastAsia="ar-SA"/>
        </w:rPr>
        <w:t>-28/</w:t>
      </w:r>
      <w:r w:rsidRPr="00A968E0">
        <w:rPr>
          <w:sz w:val="28"/>
          <w:lang w:val="en-US" w:eastAsia="ar-SA"/>
        </w:rPr>
        <w:t xml:space="preserve">VIII </w:t>
      </w:r>
    </w:p>
    <w:p w:rsidR="00A968E0" w:rsidRPr="00A968E0" w:rsidRDefault="00A968E0" w:rsidP="00A968E0">
      <w:pPr>
        <w:ind w:right="-25"/>
        <w:jc w:val="both"/>
        <w:rPr>
          <w:sz w:val="28"/>
          <w:lang w:val="uk-UA" w:eastAsia="ar-SA"/>
        </w:rPr>
      </w:pPr>
      <w:r w:rsidRPr="00A968E0">
        <w:rPr>
          <w:sz w:val="28"/>
          <w:lang w:val="uk-UA" w:eastAsia="ar-SA"/>
        </w:rPr>
        <w:t xml:space="preserve">25.02.2026 </w:t>
      </w:r>
    </w:p>
    <w:bookmarkEnd w:id="1"/>
    <w:p w:rsidR="00A968E0" w:rsidRPr="00906B43" w:rsidRDefault="00A968E0" w:rsidP="007F7655">
      <w:pPr>
        <w:pStyle w:val="a5"/>
        <w:ind w:firstLine="0"/>
        <w:rPr>
          <w:rFonts w:ascii="Times New Roman" w:hAnsi="Times New Roman"/>
          <w:szCs w:val="28"/>
        </w:rPr>
      </w:pPr>
    </w:p>
    <w:sectPr w:rsidR="00A968E0" w:rsidRPr="00906B43" w:rsidSect="007F6BEF">
      <w:headerReference w:type="default" r:id="rId8"/>
      <w:pgSz w:w="11906" w:h="16838"/>
      <w:pgMar w:top="1276" w:right="70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C6" w:rsidRDefault="002520C6" w:rsidP="009A7E3D">
      <w:r>
        <w:separator/>
      </w:r>
    </w:p>
  </w:endnote>
  <w:endnote w:type="continuationSeparator" w:id="0">
    <w:p w:rsidR="002520C6" w:rsidRDefault="002520C6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C6" w:rsidRDefault="002520C6" w:rsidP="009A7E3D">
      <w:r>
        <w:separator/>
      </w:r>
    </w:p>
  </w:footnote>
  <w:footnote w:type="continuationSeparator" w:id="0">
    <w:p w:rsidR="002520C6" w:rsidRDefault="002520C6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414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7778E5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10A3B"/>
    <w:rsid w:val="00043DBA"/>
    <w:rsid w:val="00053C53"/>
    <w:rsid w:val="000805C7"/>
    <w:rsid w:val="000869CE"/>
    <w:rsid w:val="00093B98"/>
    <w:rsid w:val="000B380A"/>
    <w:rsid w:val="000B39D4"/>
    <w:rsid w:val="000B685E"/>
    <w:rsid w:val="000C60B0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505A2"/>
    <w:rsid w:val="002520C6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36AD9"/>
    <w:rsid w:val="00354DCD"/>
    <w:rsid w:val="003616A4"/>
    <w:rsid w:val="003802BE"/>
    <w:rsid w:val="0039122B"/>
    <w:rsid w:val="003A1104"/>
    <w:rsid w:val="003B711D"/>
    <w:rsid w:val="003D4888"/>
    <w:rsid w:val="003E0399"/>
    <w:rsid w:val="00421397"/>
    <w:rsid w:val="00434F52"/>
    <w:rsid w:val="00465547"/>
    <w:rsid w:val="004D2139"/>
    <w:rsid w:val="00532E20"/>
    <w:rsid w:val="00555224"/>
    <w:rsid w:val="005679C0"/>
    <w:rsid w:val="00574E65"/>
    <w:rsid w:val="00594277"/>
    <w:rsid w:val="005A0BAA"/>
    <w:rsid w:val="005B1E47"/>
    <w:rsid w:val="005C492C"/>
    <w:rsid w:val="005D028A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6590B"/>
    <w:rsid w:val="007778E5"/>
    <w:rsid w:val="00782BF5"/>
    <w:rsid w:val="00783DA4"/>
    <w:rsid w:val="007921AB"/>
    <w:rsid w:val="0079241A"/>
    <w:rsid w:val="0079716F"/>
    <w:rsid w:val="007A2741"/>
    <w:rsid w:val="007C17BE"/>
    <w:rsid w:val="007F6BEF"/>
    <w:rsid w:val="007F7655"/>
    <w:rsid w:val="00800318"/>
    <w:rsid w:val="00807A18"/>
    <w:rsid w:val="008302A0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4569F"/>
    <w:rsid w:val="00A57FD7"/>
    <w:rsid w:val="00A62F43"/>
    <w:rsid w:val="00A66641"/>
    <w:rsid w:val="00A67119"/>
    <w:rsid w:val="00A968E0"/>
    <w:rsid w:val="00AA1796"/>
    <w:rsid w:val="00AA17C0"/>
    <w:rsid w:val="00AA330A"/>
    <w:rsid w:val="00AC27AB"/>
    <w:rsid w:val="00AE756A"/>
    <w:rsid w:val="00AF112F"/>
    <w:rsid w:val="00B01BE4"/>
    <w:rsid w:val="00B2393B"/>
    <w:rsid w:val="00B426A0"/>
    <w:rsid w:val="00B44958"/>
    <w:rsid w:val="00B44F62"/>
    <w:rsid w:val="00B876CF"/>
    <w:rsid w:val="00B9366B"/>
    <w:rsid w:val="00B93CFD"/>
    <w:rsid w:val="00BA5E09"/>
    <w:rsid w:val="00BA7E09"/>
    <w:rsid w:val="00BB2380"/>
    <w:rsid w:val="00BC00D7"/>
    <w:rsid w:val="00BF0325"/>
    <w:rsid w:val="00BF1B59"/>
    <w:rsid w:val="00C00044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701BC"/>
    <w:rsid w:val="00D80671"/>
    <w:rsid w:val="00D9351D"/>
    <w:rsid w:val="00D96F7A"/>
    <w:rsid w:val="00DA2C84"/>
    <w:rsid w:val="00DE00B1"/>
    <w:rsid w:val="00DF625C"/>
    <w:rsid w:val="00E13C97"/>
    <w:rsid w:val="00E238C2"/>
    <w:rsid w:val="00E31C51"/>
    <w:rsid w:val="00E54812"/>
    <w:rsid w:val="00E56EA7"/>
    <w:rsid w:val="00E8085B"/>
    <w:rsid w:val="00E835FC"/>
    <w:rsid w:val="00E9059F"/>
    <w:rsid w:val="00E9313A"/>
    <w:rsid w:val="00E93EAA"/>
    <w:rsid w:val="00EC149D"/>
    <w:rsid w:val="00EF2EE1"/>
    <w:rsid w:val="00EF6520"/>
    <w:rsid w:val="00F02AAD"/>
    <w:rsid w:val="00F34541"/>
    <w:rsid w:val="00F479BE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E3F0-ED08-49D3-A7D5-8C61A841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Пользователь</cp:lastModifiedBy>
  <cp:revision>14</cp:revision>
  <cp:lastPrinted>2025-02-13T08:53:00Z</cp:lastPrinted>
  <dcterms:created xsi:type="dcterms:W3CDTF">2026-02-09T09:15:00Z</dcterms:created>
  <dcterms:modified xsi:type="dcterms:W3CDTF">2026-02-26T08:26:00Z</dcterms:modified>
</cp:coreProperties>
</file>