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en-US"/>
        </w:rPr>
      </w:pPr>
    </w:p>
    <w:p w:rsidR="0088417E" w:rsidRPr="003A341D" w:rsidRDefault="0088417E" w:rsidP="008D2E53">
      <w:pPr>
        <w:pStyle w:val="a4"/>
        <w:jc w:val="center"/>
        <w:rPr>
          <w:b/>
          <w:lang w:val="uk-UA"/>
        </w:rPr>
      </w:pPr>
    </w:p>
    <w:p w:rsidR="00EC139D" w:rsidRDefault="008D2E53" w:rsidP="00EC139D">
      <w:pPr>
        <w:pStyle w:val="a4"/>
        <w:rPr>
          <w:sz w:val="28"/>
          <w:szCs w:val="28"/>
          <w:lang w:val="uk-UA"/>
        </w:rPr>
      </w:pPr>
      <w:r w:rsidRPr="00EC139D">
        <w:rPr>
          <w:sz w:val="28"/>
          <w:szCs w:val="28"/>
          <w:lang w:val="uk-UA"/>
        </w:rPr>
        <w:t xml:space="preserve">Про безоплатне відвідування </w:t>
      </w:r>
    </w:p>
    <w:p w:rsidR="00EC139D" w:rsidRDefault="00EC139D" w:rsidP="00EC139D">
      <w:pPr>
        <w:pStyle w:val="a4"/>
        <w:rPr>
          <w:sz w:val="28"/>
          <w:szCs w:val="28"/>
          <w:lang w:val="uk-UA"/>
        </w:rPr>
      </w:pPr>
      <w:r w:rsidRPr="00EC139D">
        <w:rPr>
          <w:sz w:val="28"/>
          <w:szCs w:val="28"/>
          <w:lang w:val="uk-UA"/>
        </w:rPr>
        <w:t>підприємств/</w:t>
      </w:r>
      <w:r w:rsidR="008D2E53" w:rsidRPr="00EC139D">
        <w:rPr>
          <w:sz w:val="28"/>
          <w:szCs w:val="28"/>
          <w:lang w:val="uk-UA"/>
        </w:rPr>
        <w:t xml:space="preserve">закладів культури </w:t>
      </w:r>
    </w:p>
    <w:p w:rsidR="008D2E53" w:rsidRDefault="008D2E53" w:rsidP="00EC139D">
      <w:pPr>
        <w:pStyle w:val="a4"/>
        <w:rPr>
          <w:sz w:val="28"/>
          <w:szCs w:val="28"/>
          <w:lang w:val="uk-UA"/>
        </w:rPr>
      </w:pPr>
      <w:r w:rsidRPr="00EC139D">
        <w:rPr>
          <w:sz w:val="28"/>
          <w:szCs w:val="28"/>
          <w:lang w:val="uk-UA"/>
        </w:rPr>
        <w:t xml:space="preserve">обласного підпорядкування </w:t>
      </w:r>
      <w:r w:rsidR="00564EA9" w:rsidRPr="00EC139D">
        <w:rPr>
          <w:sz w:val="28"/>
          <w:szCs w:val="28"/>
          <w:lang w:val="uk-UA"/>
        </w:rPr>
        <w:t>у 2026</w:t>
      </w:r>
      <w:r w:rsidR="003F0D99" w:rsidRPr="00EC139D">
        <w:rPr>
          <w:sz w:val="28"/>
          <w:szCs w:val="28"/>
          <w:lang w:val="uk-UA"/>
        </w:rPr>
        <w:t xml:space="preserve"> році</w:t>
      </w:r>
    </w:p>
    <w:p w:rsidR="004652BE" w:rsidRDefault="004652BE" w:rsidP="00EC139D">
      <w:pPr>
        <w:pStyle w:val="a4"/>
        <w:rPr>
          <w:b/>
          <w:sz w:val="28"/>
          <w:szCs w:val="28"/>
          <w:lang w:val="uk-UA"/>
        </w:rPr>
      </w:pPr>
    </w:p>
    <w:p w:rsidR="007B7A7C" w:rsidRPr="00A92142" w:rsidRDefault="007B7A7C" w:rsidP="008D2E53">
      <w:pPr>
        <w:pStyle w:val="a4"/>
        <w:jc w:val="center"/>
        <w:rPr>
          <w:b/>
          <w:lang w:val="uk-UA"/>
        </w:rPr>
      </w:pPr>
    </w:p>
    <w:p w:rsidR="008D2E53" w:rsidRPr="00063118" w:rsidRDefault="008D2E53" w:rsidP="00EC139D">
      <w:pPr>
        <w:spacing w:line="233" w:lineRule="auto"/>
        <w:ind w:firstLine="567"/>
        <w:jc w:val="both"/>
        <w:rPr>
          <w:sz w:val="28"/>
          <w:szCs w:val="28"/>
        </w:rPr>
      </w:pPr>
      <w:r w:rsidRPr="004045BA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="00BF258A">
        <w:rPr>
          <w:sz w:val="28"/>
          <w:szCs w:val="28"/>
        </w:rPr>
        <w:t xml:space="preserve">законів </w:t>
      </w:r>
      <w:r>
        <w:rPr>
          <w:sz w:val="28"/>
          <w:szCs w:val="28"/>
        </w:rPr>
        <w:t xml:space="preserve">України </w:t>
      </w:r>
      <w:r w:rsidR="00063118">
        <w:rPr>
          <w:sz w:val="28"/>
          <w:szCs w:val="28"/>
        </w:rPr>
        <w:t>“</w:t>
      </w:r>
      <w:r w:rsidRPr="004045BA">
        <w:rPr>
          <w:sz w:val="28"/>
          <w:szCs w:val="28"/>
        </w:rPr>
        <w:t>Про місцеве самоврядува</w:t>
      </w:r>
      <w:r>
        <w:rPr>
          <w:sz w:val="28"/>
          <w:szCs w:val="28"/>
        </w:rPr>
        <w:t xml:space="preserve">ння в Україні”, </w:t>
      </w:r>
      <w:r w:rsidR="00063118">
        <w:rPr>
          <w:sz w:val="28"/>
          <w:szCs w:val="28"/>
        </w:rPr>
        <w:t>“</w:t>
      </w:r>
      <w:r w:rsidRPr="004045BA">
        <w:rPr>
          <w:sz w:val="28"/>
          <w:szCs w:val="28"/>
        </w:rPr>
        <w:t xml:space="preserve">Про культуру”, </w:t>
      </w:r>
      <w:r w:rsidR="00EC139D">
        <w:rPr>
          <w:sz w:val="28"/>
          <w:szCs w:val="28"/>
        </w:rPr>
        <w:t>“</w:t>
      </w:r>
      <w:r w:rsidRPr="00950411">
        <w:rPr>
          <w:bCs/>
          <w:color w:val="000000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Pr="00950411">
        <w:rPr>
          <w:sz w:val="28"/>
          <w:szCs w:val="28"/>
        </w:rPr>
        <w:t>”</w:t>
      </w:r>
      <w:r w:rsidR="00BF25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4540">
        <w:rPr>
          <w:sz w:val="28"/>
          <w:szCs w:val="28"/>
        </w:rPr>
        <w:t xml:space="preserve">керуючись </w:t>
      </w:r>
      <w:r w:rsidR="000C4540" w:rsidRPr="000C4540">
        <w:rPr>
          <w:sz w:val="28"/>
          <w:szCs w:val="28"/>
        </w:rPr>
        <w:t xml:space="preserve">постановами Кабінету Міністрів України </w:t>
      </w:r>
      <w:r w:rsidR="000C4540">
        <w:rPr>
          <w:sz w:val="28"/>
          <w:szCs w:val="28"/>
        </w:rPr>
        <w:t xml:space="preserve">від 15 грудня 2023 року </w:t>
      </w:r>
      <w:r w:rsidR="004652BE">
        <w:rPr>
          <w:sz w:val="28"/>
          <w:szCs w:val="28"/>
        </w:rPr>
        <w:t xml:space="preserve">                   </w:t>
      </w:r>
      <w:r w:rsidR="000C4540">
        <w:rPr>
          <w:sz w:val="28"/>
          <w:szCs w:val="28"/>
        </w:rPr>
        <w:t>№ 1322 “</w:t>
      </w:r>
      <w:r w:rsidR="000C4540" w:rsidRPr="000C4540">
        <w:rPr>
          <w:sz w:val="28"/>
          <w:szCs w:val="28"/>
        </w:rPr>
        <w:t>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 – 2025 роках”</w:t>
      </w:r>
      <w:r w:rsidR="000C4540">
        <w:rPr>
          <w:sz w:val="28"/>
          <w:szCs w:val="28"/>
        </w:rPr>
        <w:t>, від 30 липня 2024 року № 864 “</w:t>
      </w:r>
      <w:r w:rsidR="000C4540" w:rsidRPr="000C4540">
        <w:rPr>
          <w:sz w:val="28"/>
          <w:szCs w:val="28"/>
        </w:rPr>
        <w:t xml:space="preserve">Про затвердження Державної цільової соціальної програми з утвердження української національної та громадянської ідентичності на період до 2028 року”, з метою </w:t>
      </w:r>
      <w:r w:rsidR="000C4540" w:rsidRPr="004045BA">
        <w:rPr>
          <w:sz w:val="28"/>
          <w:szCs w:val="28"/>
        </w:rPr>
        <w:t>соціального захисту</w:t>
      </w:r>
      <w:r w:rsidR="000C4540">
        <w:rPr>
          <w:sz w:val="28"/>
          <w:szCs w:val="28"/>
        </w:rPr>
        <w:t xml:space="preserve"> ветеранів війни, членів їх</w:t>
      </w:r>
      <w:r w:rsidR="000C4540" w:rsidRPr="005E3992">
        <w:rPr>
          <w:sz w:val="28"/>
          <w:szCs w:val="28"/>
        </w:rPr>
        <w:t xml:space="preserve"> сімей</w:t>
      </w:r>
      <w:r w:rsidR="000C4540">
        <w:rPr>
          <w:sz w:val="28"/>
          <w:szCs w:val="28"/>
        </w:rPr>
        <w:t>, членів</w:t>
      </w:r>
      <w:r w:rsidR="000C4540" w:rsidRPr="005E3992">
        <w:rPr>
          <w:sz w:val="28"/>
          <w:szCs w:val="28"/>
        </w:rPr>
        <w:t xml:space="preserve"> сімей загиблих (померлих) Захисників та Захисниць України</w:t>
      </w:r>
      <w:r w:rsidR="000C4540">
        <w:rPr>
          <w:sz w:val="28"/>
          <w:szCs w:val="28"/>
        </w:rPr>
        <w:t xml:space="preserve">, </w:t>
      </w:r>
      <w:r w:rsidR="000C4540" w:rsidRPr="000C4540">
        <w:rPr>
          <w:sz w:val="28"/>
          <w:szCs w:val="28"/>
        </w:rPr>
        <w:t>реалізації державної політики у сфері утвердження української національної та громадянської ідентичності,</w:t>
      </w:r>
      <w:r w:rsidR="000C4540">
        <w:rPr>
          <w:sz w:val="28"/>
          <w:szCs w:val="28"/>
        </w:rPr>
        <w:t xml:space="preserve"> </w:t>
      </w:r>
      <w:r w:rsidR="003F0D99" w:rsidRPr="003F0D99">
        <w:rPr>
          <w:sz w:val="28"/>
          <w:szCs w:val="28"/>
        </w:rPr>
        <w:t>патріотичного виховання</w:t>
      </w:r>
      <w:r w:rsidR="000C4540">
        <w:rPr>
          <w:sz w:val="28"/>
          <w:szCs w:val="28"/>
        </w:rPr>
        <w:t xml:space="preserve"> </w:t>
      </w:r>
      <w:r w:rsidR="003F0D99" w:rsidRPr="003F0D99">
        <w:rPr>
          <w:sz w:val="28"/>
          <w:szCs w:val="28"/>
        </w:rPr>
        <w:t>мешканців Дніпропетровської області, моральної підготовки молодого покоління до виконання громадянського та конституційного обов’язку щодо захисту національних інтересів, цілісності, незалежності України, підвищення обізнаності про події, які відбуваються в Україні з 2014 року</w:t>
      </w:r>
      <w:r w:rsidR="00B81E8F">
        <w:rPr>
          <w:sz w:val="28"/>
          <w:szCs w:val="28"/>
        </w:rPr>
        <w:t xml:space="preserve">, </w:t>
      </w:r>
      <w:r w:rsidR="00B81E8F" w:rsidRPr="00B81E8F">
        <w:rPr>
          <w:sz w:val="28"/>
          <w:szCs w:val="28"/>
        </w:rPr>
        <w:t xml:space="preserve"> </w:t>
      </w:r>
      <w:r w:rsidR="005C4304">
        <w:rPr>
          <w:sz w:val="28"/>
          <w:szCs w:val="28"/>
        </w:rPr>
        <w:t>в</w:t>
      </w:r>
      <w:r w:rsidR="0057047C">
        <w:rPr>
          <w:sz w:val="28"/>
          <w:szCs w:val="28"/>
        </w:rPr>
        <w:t xml:space="preserve">раховуючи </w:t>
      </w:r>
      <w:r w:rsidR="00A30793">
        <w:rPr>
          <w:sz w:val="28"/>
          <w:szCs w:val="28"/>
        </w:rPr>
        <w:t>висновки та</w:t>
      </w:r>
      <w:r w:rsidR="007C45BB" w:rsidRPr="007C45BB">
        <w:rPr>
          <w:sz w:val="28"/>
          <w:szCs w:val="28"/>
        </w:rPr>
        <w:t xml:space="preserve"> рекомендації постійної комісії 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>обласної ради з питань культури</w:t>
      </w:r>
      <w:r w:rsidR="00560B6D" w:rsidRPr="00560B6D">
        <w:rPr>
          <w:bCs/>
          <w:color w:val="000000"/>
          <w:sz w:val="28"/>
          <w:szCs w:val="28"/>
          <w:shd w:val="clear" w:color="auto" w:fill="FFFFFF"/>
        </w:rPr>
        <w:t xml:space="preserve"> та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 xml:space="preserve"> духовності</w:t>
      </w:r>
      <w:r w:rsidR="00560B6D" w:rsidRPr="00560B6D">
        <w:rPr>
          <w:bCs/>
          <w:color w:val="000000"/>
          <w:sz w:val="28"/>
          <w:szCs w:val="28"/>
          <w:shd w:val="clear" w:color="auto" w:fill="FFFFFF"/>
        </w:rPr>
        <w:t>,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45BB">
        <w:rPr>
          <w:bCs/>
          <w:color w:val="000000"/>
          <w:sz w:val="28"/>
          <w:szCs w:val="28"/>
          <w:shd w:val="clear" w:color="auto" w:fill="FFFFFF"/>
        </w:rPr>
        <w:t>обласна</w:t>
      </w:r>
      <w:r w:rsidRPr="004045BA">
        <w:rPr>
          <w:sz w:val="28"/>
          <w:szCs w:val="28"/>
        </w:rPr>
        <w:t xml:space="preserve"> рада</w:t>
      </w:r>
      <w:r w:rsidR="000C4540">
        <w:rPr>
          <w:sz w:val="28"/>
          <w:szCs w:val="28"/>
        </w:rPr>
        <w:t xml:space="preserve"> </w:t>
      </w:r>
      <w:r w:rsidR="005C4304">
        <w:rPr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в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и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р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і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ш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и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л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а:</w:t>
      </w:r>
    </w:p>
    <w:p w:rsidR="008D2E53" w:rsidRPr="00A92142" w:rsidRDefault="008D2E53" w:rsidP="00EC139D">
      <w:pPr>
        <w:spacing w:line="233" w:lineRule="auto"/>
        <w:ind w:firstLine="567"/>
        <w:jc w:val="both"/>
      </w:pPr>
    </w:p>
    <w:p w:rsidR="008D2E53" w:rsidRDefault="008D2E53" w:rsidP="00EC139D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463B0">
        <w:rPr>
          <w:sz w:val="28"/>
          <w:szCs w:val="28"/>
          <w:lang w:val="uk-UA"/>
        </w:rPr>
        <w:t xml:space="preserve">Установити безоплатне відвідування </w:t>
      </w:r>
      <w:r w:rsidR="00413816" w:rsidRPr="008463B0">
        <w:rPr>
          <w:sz w:val="28"/>
          <w:szCs w:val="28"/>
          <w:lang w:val="uk-UA"/>
        </w:rPr>
        <w:t xml:space="preserve">вистав та концертів з репертуару театрально-концертних </w:t>
      </w:r>
      <w:r w:rsidR="00B81E8F" w:rsidRPr="008463B0">
        <w:rPr>
          <w:sz w:val="28"/>
          <w:szCs w:val="28"/>
          <w:lang w:val="uk-UA"/>
        </w:rPr>
        <w:t>підприємств/</w:t>
      </w:r>
      <w:r w:rsidR="00413816" w:rsidRPr="008463B0">
        <w:rPr>
          <w:sz w:val="28"/>
          <w:szCs w:val="28"/>
          <w:lang w:val="uk-UA"/>
        </w:rPr>
        <w:t xml:space="preserve">закладів культури, що належать до спільної власності територіальних громад сіл, селищ, міст Дніпропетровської області, </w:t>
      </w:r>
      <w:r w:rsidR="008463B0" w:rsidRPr="008463B0">
        <w:rPr>
          <w:sz w:val="28"/>
          <w:szCs w:val="28"/>
          <w:lang w:val="uk-UA"/>
        </w:rPr>
        <w:t>ветеранами війни, членами їх сімей, членами сімей загиблих (померлих) Захисників та Захисниць України</w:t>
      </w:r>
      <w:r w:rsidR="008463B0">
        <w:rPr>
          <w:sz w:val="28"/>
          <w:szCs w:val="28"/>
          <w:lang w:val="uk-UA"/>
        </w:rPr>
        <w:t xml:space="preserve"> </w:t>
      </w:r>
      <w:r w:rsidR="00560B6D" w:rsidRPr="008463B0">
        <w:rPr>
          <w:sz w:val="28"/>
          <w:szCs w:val="28"/>
          <w:lang w:val="uk-UA"/>
        </w:rPr>
        <w:t>у</w:t>
      </w:r>
      <w:r w:rsidRPr="008463B0">
        <w:rPr>
          <w:sz w:val="28"/>
          <w:szCs w:val="28"/>
          <w:lang w:val="uk-UA"/>
        </w:rPr>
        <w:t xml:space="preserve"> 202</w:t>
      </w:r>
      <w:r w:rsidR="00063118">
        <w:rPr>
          <w:sz w:val="28"/>
          <w:szCs w:val="28"/>
          <w:lang w:val="uk-UA"/>
        </w:rPr>
        <w:t>6</w:t>
      </w:r>
      <w:r w:rsidR="00560B6D" w:rsidRPr="008463B0">
        <w:rPr>
          <w:sz w:val="28"/>
          <w:szCs w:val="28"/>
          <w:lang w:val="uk-UA"/>
        </w:rPr>
        <w:t xml:space="preserve"> році</w:t>
      </w:r>
      <w:r w:rsidRPr="008463B0">
        <w:rPr>
          <w:sz w:val="28"/>
          <w:szCs w:val="28"/>
          <w:lang w:val="uk-UA"/>
        </w:rPr>
        <w:t xml:space="preserve"> </w:t>
      </w:r>
      <w:r w:rsidR="002C1954" w:rsidRPr="008463B0">
        <w:rPr>
          <w:sz w:val="28"/>
          <w:szCs w:val="28"/>
          <w:lang w:val="uk-UA"/>
        </w:rPr>
        <w:t>в</w:t>
      </w:r>
      <w:r w:rsidRPr="008463B0">
        <w:rPr>
          <w:sz w:val="28"/>
          <w:szCs w:val="28"/>
          <w:lang w:val="uk-UA"/>
        </w:rPr>
        <w:t xml:space="preserve"> кільк</w:t>
      </w:r>
      <w:r w:rsidR="00F939F9" w:rsidRPr="008463B0">
        <w:rPr>
          <w:sz w:val="28"/>
          <w:szCs w:val="28"/>
          <w:lang w:val="uk-UA"/>
        </w:rPr>
        <w:t>о</w:t>
      </w:r>
      <w:r w:rsidRPr="008463B0">
        <w:rPr>
          <w:sz w:val="28"/>
          <w:szCs w:val="28"/>
          <w:lang w:val="uk-UA"/>
        </w:rPr>
        <w:t>ст</w:t>
      </w:r>
      <w:r w:rsidR="00F939F9" w:rsidRPr="008463B0">
        <w:rPr>
          <w:sz w:val="28"/>
          <w:szCs w:val="28"/>
          <w:lang w:val="uk-UA"/>
        </w:rPr>
        <w:t>і</w:t>
      </w:r>
      <w:r w:rsidR="007B7A7C" w:rsidRPr="008463B0">
        <w:rPr>
          <w:sz w:val="28"/>
          <w:szCs w:val="28"/>
          <w:lang w:val="uk-UA"/>
        </w:rPr>
        <w:t xml:space="preserve"> </w:t>
      </w:r>
      <w:r w:rsidR="00EC139D">
        <w:rPr>
          <w:sz w:val="28"/>
          <w:szCs w:val="28"/>
          <w:lang w:val="uk-UA"/>
        </w:rPr>
        <w:t xml:space="preserve">                            </w:t>
      </w:r>
      <w:r w:rsidRPr="008463B0">
        <w:rPr>
          <w:sz w:val="28"/>
          <w:szCs w:val="28"/>
          <w:lang w:val="uk-UA"/>
        </w:rPr>
        <w:t>10 відсотків від загальної кількості місць у глядацькій залі.</w:t>
      </w:r>
    </w:p>
    <w:p w:rsidR="003F0D99" w:rsidRDefault="003F0D99" w:rsidP="004652B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F0D99">
        <w:rPr>
          <w:sz w:val="28"/>
          <w:szCs w:val="28"/>
          <w:lang w:val="uk-UA"/>
        </w:rPr>
        <w:lastRenderedPageBreak/>
        <w:t xml:space="preserve">Установити </w:t>
      </w:r>
      <w:r w:rsidR="0057047C">
        <w:rPr>
          <w:sz w:val="28"/>
          <w:szCs w:val="28"/>
          <w:lang w:val="uk-UA"/>
        </w:rPr>
        <w:t xml:space="preserve">для всіх верств населення </w:t>
      </w:r>
      <w:r w:rsidRPr="003F0D99">
        <w:rPr>
          <w:sz w:val="28"/>
          <w:szCs w:val="28"/>
          <w:lang w:val="uk-UA"/>
        </w:rPr>
        <w:t>безоплатне відвідування м</w:t>
      </w:r>
      <w:r w:rsidR="00063118">
        <w:rPr>
          <w:sz w:val="28"/>
          <w:szCs w:val="28"/>
          <w:lang w:val="uk-UA"/>
        </w:rPr>
        <w:t>узейної експозиції відділу КЗК “</w:t>
      </w:r>
      <w:r w:rsidRPr="003F0D99">
        <w:rPr>
          <w:sz w:val="28"/>
          <w:szCs w:val="28"/>
          <w:lang w:val="uk-UA"/>
        </w:rPr>
        <w:t xml:space="preserve">Дніпропетровський національний </w:t>
      </w:r>
      <w:r w:rsidR="004652BE">
        <w:rPr>
          <w:sz w:val="28"/>
          <w:szCs w:val="28"/>
          <w:lang w:val="uk-UA"/>
        </w:rPr>
        <w:t xml:space="preserve">  </w:t>
      </w:r>
      <w:r w:rsidRPr="003F0D99">
        <w:rPr>
          <w:sz w:val="28"/>
          <w:szCs w:val="28"/>
          <w:lang w:val="uk-UA"/>
        </w:rPr>
        <w:t xml:space="preserve">історичний музей імені </w:t>
      </w:r>
      <w:r>
        <w:rPr>
          <w:sz w:val="28"/>
          <w:szCs w:val="28"/>
          <w:lang w:val="uk-UA"/>
        </w:rPr>
        <w:t xml:space="preserve"> </w:t>
      </w:r>
      <w:r w:rsidR="00063118">
        <w:rPr>
          <w:sz w:val="28"/>
          <w:szCs w:val="28"/>
          <w:lang w:val="uk-UA"/>
        </w:rPr>
        <w:t>Д.І. Яворницького” ДОР” “</w:t>
      </w:r>
      <w:r w:rsidRPr="003F0D99">
        <w:rPr>
          <w:sz w:val="28"/>
          <w:szCs w:val="28"/>
          <w:lang w:val="uk-UA"/>
        </w:rPr>
        <w:t>Музей сучасної рос</w:t>
      </w:r>
      <w:r w:rsidR="00063118">
        <w:rPr>
          <w:sz w:val="28"/>
          <w:szCs w:val="28"/>
          <w:lang w:val="uk-UA"/>
        </w:rPr>
        <w:t>ійсько-української війни” у 2026</w:t>
      </w:r>
      <w:r w:rsidRPr="003F0D99">
        <w:rPr>
          <w:sz w:val="28"/>
          <w:szCs w:val="28"/>
          <w:lang w:val="uk-UA"/>
        </w:rPr>
        <w:t xml:space="preserve"> році.</w:t>
      </w:r>
    </w:p>
    <w:p w:rsidR="000C4540" w:rsidRDefault="000C4540" w:rsidP="00EC139D">
      <w:pPr>
        <w:pStyle w:val="a7"/>
        <w:ind w:firstLine="567"/>
        <w:rPr>
          <w:sz w:val="28"/>
          <w:szCs w:val="28"/>
        </w:rPr>
      </w:pPr>
    </w:p>
    <w:p w:rsidR="003F0D99" w:rsidRPr="008463B0" w:rsidRDefault="003F0D99" w:rsidP="004652BE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3F0D99">
        <w:rPr>
          <w:sz w:val="28"/>
          <w:szCs w:val="28"/>
          <w:lang w:val="uk-UA"/>
        </w:rPr>
        <w:t>Рекомендувати головам рай</w:t>
      </w:r>
      <w:r w:rsidR="0057047C">
        <w:rPr>
          <w:sz w:val="28"/>
          <w:szCs w:val="28"/>
          <w:lang w:val="uk-UA"/>
        </w:rPr>
        <w:t xml:space="preserve">онних </w:t>
      </w:r>
      <w:r w:rsidRPr="003F0D99">
        <w:rPr>
          <w:sz w:val="28"/>
          <w:szCs w:val="28"/>
          <w:lang w:val="uk-UA"/>
        </w:rPr>
        <w:t>держ</w:t>
      </w:r>
      <w:r w:rsidR="0057047C">
        <w:rPr>
          <w:sz w:val="28"/>
          <w:szCs w:val="28"/>
          <w:lang w:val="uk-UA"/>
        </w:rPr>
        <w:t xml:space="preserve">авних </w:t>
      </w:r>
      <w:r w:rsidRPr="003F0D99">
        <w:rPr>
          <w:sz w:val="28"/>
          <w:szCs w:val="28"/>
          <w:lang w:val="uk-UA"/>
        </w:rPr>
        <w:t>адміністрацій та сільським, селищним, міським головам розглянути питання здійснення транспортного перевезення працівників бюджетної сфери, які мешкають у сільській місцевості та малих містах області, соціально незахищених верств населення, дітей старшого шкільного віку, учнів професійно-технічних училищ, дітей-сиріт та дітей, позбавлених батьківського піклування, для відвідування музейної експозиції</w:t>
      </w:r>
      <w:r w:rsidR="009D50C2">
        <w:rPr>
          <w:sz w:val="28"/>
          <w:szCs w:val="28"/>
          <w:lang w:val="uk-UA"/>
        </w:rPr>
        <w:t xml:space="preserve"> </w:t>
      </w:r>
      <w:r w:rsidR="00063118">
        <w:rPr>
          <w:sz w:val="28"/>
          <w:szCs w:val="28"/>
          <w:lang w:val="uk-UA"/>
        </w:rPr>
        <w:t>“</w:t>
      </w:r>
      <w:r w:rsidR="009D50C2" w:rsidRPr="003F0D99">
        <w:rPr>
          <w:sz w:val="28"/>
          <w:szCs w:val="28"/>
          <w:lang w:val="uk-UA"/>
        </w:rPr>
        <w:t>Музей сучасної російсько-української війни”</w:t>
      </w:r>
      <w:r w:rsidRPr="003F0D99">
        <w:rPr>
          <w:sz w:val="28"/>
          <w:szCs w:val="28"/>
          <w:lang w:val="uk-UA"/>
        </w:rPr>
        <w:t>.</w:t>
      </w:r>
    </w:p>
    <w:p w:rsidR="005E3992" w:rsidRDefault="005E3992" w:rsidP="00EC139D">
      <w:pPr>
        <w:pStyle w:val="a4"/>
        <w:tabs>
          <w:tab w:val="left" w:pos="709"/>
          <w:tab w:val="left" w:pos="993"/>
        </w:tabs>
        <w:ind w:left="709" w:firstLine="567"/>
        <w:jc w:val="both"/>
        <w:rPr>
          <w:sz w:val="28"/>
          <w:szCs w:val="28"/>
          <w:lang w:val="uk-UA"/>
        </w:rPr>
      </w:pPr>
    </w:p>
    <w:p w:rsidR="007C45BB" w:rsidRDefault="008D2E53" w:rsidP="00EC139D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B7A7C">
        <w:rPr>
          <w:sz w:val="28"/>
          <w:szCs w:val="28"/>
        </w:rPr>
        <w:t xml:space="preserve">Управлінню </w:t>
      </w:r>
      <w:r w:rsidR="00D87F7F">
        <w:rPr>
          <w:sz w:val="28"/>
          <w:szCs w:val="28"/>
        </w:rPr>
        <w:t>з питань культури та спорту</w:t>
      </w:r>
      <w:r w:rsidR="00CA75D2">
        <w:rPr>
          <w:sz w:val="28"/>
          <w:szCs w:val="28"/>
        </w:rPr>
        <w:t xml:space="preserve"> виконавчого </w:t>
      </w:r>
      <w:r w:rsidRPr="007B7A7C">
        <w:rPr>
          <w:sz w:val="28"/>
          <w:szCs w:val="28"/>
        </w:rPr>
        <w:t>апарату обласної ради спільно з управлінням культури,</w:t>
      </w:r>
      <w:r w:rsidR="00560B6D">
        <w:rPr>
          <w:sz w:val="28"/>
          <w:szCs w:val="28"/>
        </w:rPr>
        <w:t xml:space="preserve"> туризму,</w:t>
      </w:r>
      <w:r w:rsidRPr="007B7A7C">
        <w:rPr>
          <w:sz w:val="28"/>
          <w:szCs w:val="28"/>
        </w:rPr>
        <w:t xml:space="preserve"> національностей і релігій обл</w:t>
      </w:r>
      <w:r w:rsidR="00AD0E55" w:rsidRPr="00AD0E55">
        <w:rPr>
          <w:sz w:val="28"/>
          <w:szCs w:val="28"/>
        </w:rPr>
        <w:t>асно</w:t>
      </w:r>
      <w:r w:rsidR="00AD0E55">
        <w:rPr>
          <w:sz w:val="28"/>
          <w:szCs w:val="28"/>
        </w:rPr>
        <w:t>ї</w:t>
      </w:r>
      <w:r w:rsidR="00AD0E55" w:rsidRPr="00AD0E55">
        <w:rPr>
          <w:sz w:val="28"/>
          <w:szCs w:val="28"/>
        </w:rPr>
        <w:t xml:space="preserve"> </w:t>
      </w:r>
      <w:r w:rsidRPr="007B7A7C">
        <w:rPr>
          <w:sz w:val="28"/>
          <w:szCs w:val="28"/>
        </w:rPr>
        <w:t>держ</w:t>
      </w:r>
      <w:r w:rsidR="00AD0E55">
        <w:rPr>
          <w:sz w:val="28"/>
          <w:szCs w:val="28"/>
        </w:rPr>
        <w:t xml:space="preserve">авної </w:t>
      </w:r>
      <w:r w:rsidRPr="007B7A7C">
        <w:rPr>
          <w:sz w:val="28"/>
          <w:szCs w:val="28"/>
        </w:rPr>
        <w:t xml:space="preserve">адміністрації переглянути та відкоригувати фінансові плани </w:t>
      </w:r>
      <w:r w:rsidR="005E3992">
        <w:rPr>
          <w:sz w:val="28"/>
          <w:szCs w:val="28"/>
        </w:rPr>
        <w:t>підприємств</w:t>
      </w:r>
      <w:r w:rsidR="003F0D99">
        <w:rPr>
          <w:sz w:val="28"/>
          <w:szCs w:val="28"/>
        </w:rPr>
        <w:t>/закладів</w:t>
      </w:r>
      <w:r w:rsidR="0000799F" w:rsidRPr="007B7A7C">
        <w:rPr>
          <w:sz w:val="28"/>
          <w:szCs w:val="28"/>
        </w:rPr>
        <w:t xml:space="preserve"> культури</w:t>
      </w:r>
      <w:r w:rsidR="00E54F37">
        <w:rPr>
          <w:sz w:val="28"/>
          <w:szCs w:val="28"/>
        </w:rPr>
        <w:t xml:space="preserve"> на </w:t>
      </w:r>
      <w:r w:rsidRPr="007B7A7C">
        <w:rPr>
          <w:sz w:val="28"/>
          <w:szCs w:val="28"/>
        </w:rPr>
        <w:t>202</w:t>
      </w:r>
      <w:r w:rsidR="00DB3230">
        <w:rPr>
          <w:sz w:val="28"/>
          <w:szCs w:val="28"/>
        </w:rPr>
        <w:t>6</w:t>
      </w:r>
      <w:r w:rsidRPr="007B7A7C">
        <w:rPr>
          <w:sz w:val="28"/>
          <w:szCs w:val="28"/>
        </w:rPr>
        <w:t> рік</w:t>
      </w:r>
      <w:r w:rsidR="0057047C">
        <w:rPr>
          <w:sz w:val="28"/>
          <w:szCs w:val="28"/>
        </w:rPr>
        <w:t xml:space="preserve"> у</w:t>
      </w:r>
      <w:r w:rsidR="009D50C2">
        <w:rPr>
          <w:sz w:val="28"/>
          <w:szCs w:val="28"/>
        </w:rPr>
        <w:t xml:space="preserve"> межах бюджетних призначень</w:t>
      </w:r>
      <w:r w:rsidRPr="007B7A7C">
        <w:rPr>
          <w:sz w:val="28"/>
          <w:szCs w:val="28"/>
        </w:rPr>
        <w:t>.</w:t>
      </w:r>
    </w:p>
    <w:p w:rsidR="00DB3230" w:rsidRDefault="00DB3230" w:rsidP="00EC139D">
      <w:pPr>
        <w:pStyle w:val="a7"/>
        <w:tabs>
          <w:tab w:val="left" w:pos="993"/>
        </w:tabs>
        <w:ind w:left="709" w:firstLine="567"/>
        <w:jc w:val="both"/>
        <w:rPr>
          <w:sz w:val="28"/>
          <w:szCs w:val="28"/>
        </w:rPr>
      </w:pPr>
    </w:p>
    <w:p w:rsidR="00DB3230" w:rsidRDefault="00DB3230" w:rsidP="00EC139D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B3230">
        <w:rPr>
          <w:sz w:val="28"/>
          <w:szCs w:val="28"/>
        </w:rPr>
        <w:t xml:space="preserve">Зняти з контролю рішення обласної ради від </w:t>
      </w:r>
      <w:r>
        <w:rPr>
          <w:sz w:val="28"/>
          <w:szCs w:val="28"/>
        </w:rPr>
        <w:t>07 травня</w:t>
      </w:r>
      <w:r w:rsidRPr="00DB3230">
        <w:rPr>
          <w:sz w:val="28"/>
          <w:szCs w:val="28"/>
        </w:rPr>
        <w:t xml:space="preserve"> </w:t>
      </w:r>
      <w:r w:rsidR="00CA75D2">
        <w:rPr>
          <w:sz w:val="28"/>
          <w:szCs w:val="28"/>
        </w:rPr>
        <w:t xml:space="preserve">                      </w:t>
      </w:r>
      <w:r w:rsidRPr="00DB323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A75D2">
        <w:rPr>
          <w:sz w:val="28"/>
          <w:szCs w:val="28"/>
        </w:rPr>
        <w:t xml:space="preserve"> року № 510-25/VIII “</w:t>
      </w:r>
      <w:r w:rsidRPr="00DB3230">
        <w:rPr>
          <w:sz w:val="28"/>
          <w:szCs w:val="28"/>
        </w:rPr>
        <w:t xml:space="preserve">Про безоплатне відвідування закладів/підприємств культури </w:t>
      </w:r>
      <w:r>
        <w:rPr>
          <w:sz w:val="28"/>
          <w:szCs w:val="28"/>
        </w:rPr>
        <w:t>обласного підпорядкування у 2025</w:t>
      </w:r>
      <w:r w:rsidRPr="00DB3230">
        <w:rPr>
          <w:sz w:val="28"/>
          <w:szCs w:val="28"/>
        </w:rPr>
        <w:t xml:space="preserve"> році” як таке, що втратило чинність.</w:t>
      </w:r>
    </w:p>
    <w:p w:rsidR="00100B25" w:rsidRPr="00100B25" w:rsidRDefault="00100B25" w:rsidP="00EC139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D2E53" w:rsidRPr="00AD0E55" w:rsidRDefault="008D2E53" w:rsidP="00EC139D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C45BB">
        <w:rPr>
          <w:sz w:val="28"/>
          <w:szCs w:val="28"/>
        </w:rPr>
        <w:t xml:space="preserve">Координацію роботи </w:t>
      </w:r>
      <w:r w:rsidR="00BC6B9A">
        <w:rPr>
          <w:sz w:val="28"/>
          <w:szCs w:val="28"/>
        </w:rPr>
        <w:t>щодо</w:t>
      </w:r>
      <w:r w:rsidRPr="007C45BB">
        <w:rPr>
          <w:sz w:val="28"/>
          <w:szCs w:val="28"/>
        </w:rPr>
        <w:t xml:space="preserve"> виконання цього рішення покласти на управління з питань </w:t>
      </w:r>
      <w:r w:rsidR="005E3992">
        <w:rPr>
          <w:sz w:val="28"/>
          <w:szCs w:val="28"/>
        </w:rPr>
        <w:t xml:space="preserve">культури та </w:t>
      </w:r>
      <w:r w:rsidR="0057047C">
        <w:rPr>
          <w:sz w:val="28"/>
          <w:szCs w:val="28"/>
        </w:rPr>
        <w:t>спорту</w:t>
      </w:r>
      <w:r w:rsidRPr="007C45BB">
        <w:rPr>
          <w:sz w:val="28"/>
          <w:szCs w:val="28"/>
        </w:rPr>
        <w:t xml:space="preserve"> виконавчого апарату обласної ради та управління культури, </w:t>
      </w:r>
      <w:r w:rsidR="00560B6D">
        <w:rPr>
          <w:sz w:val="28"/>
          <w:szCs w:val="28"/>
        </w:rPr>
        <w:t xml:space="preserve">туризму, </w:t>
      </w:r>
      <w:r w:rsidRPr="007C45BB">
        <w:rPr>
          <w:sz w:val="28"/>
          <w:szCs w:val="28"/>
        </w:rPr>
        <w:t>національностей і релігій обл</w:t>
      </w:r>
      <w:r w:rsidR="00AD0E55">
        <w:rPr>
          <w:sz w:val="28"/>
          <w:szCs w:val="28"/>
        </w:rPr>
        <w:t xml:space="preserve">асної </w:t>
      </w:r>
      <w:r w:rsidRPr="00AD0E55">
        <w:rPr>
          <w:sz w:val="28"/>
          <w:szCs w:val="28"/>
        </w:rPr>
        <w:t>держ</w:t>
      </w:r>
      <w:r w:rsidR="00AD0E55">
        <w:rPr>
          <w:sz w:val="28"/>
          <w:szCs w:val="28"/>
        </w:rPr>
        <w:t xml:space="preserve">авної </w:t>
      </w:r>
      <w:r w:rsidRPr="00AD0E55">
        <w:rPr>
          <w:sz w:val="28"/>
          <w:szCs w:val="28"/>
        </w:rPr>
        <w:t>адміністрації, контроль – на постійну комісію обласної ради з питань культури</w:t>
      </w:r>
      <w:r w:rsidR="00C705DF" w:rsidRPr="00AD0E55">
        <w:rPr>
          <w:sz w:val="28"/>
          <w:szCs w:val="28"/>
        </w:rPr>
        <w:t xml:space="preserve"> та</w:t>
      </w:r>
      <w:r w:rsidRPr="00AD0E55">
        <w:rPr>
          <w:sz w:val="28"/>
          <w:szCs w:val="28"/>
        </w:rPr>
        <w:t xml:space="preserve"> духовності.</w:t>
      </w:r>
    </w:p>
    <w:p w:rsidR="008D2E53" w:rsidRDefault="008D2E53" w:rsidP="008D2E53">
      <w:pPr>
        <w:jc w:val="both"/>
        <w:rPr>
          <w:b/>
          <w:sz w:val="28"/>
          <w:szCs w:val="28"/>
        </w:rPr>
      </w:pPr>
    </w:p>
    <w:p w:rsidR="00100B25" w:rsidRPr="00A92142" w:rsidRDefault="00100B25" w:rsidP="008D2E53">
      <w:pPr>
        <w:jc w:val="both"/>
        <w:rPr>
          <w:b/>
          <w:sz w:val="28"/>
          <w:szCs w:val="28"/>
        </w:rPr>
      </w:pPr>
    </w:p>
    <w:p w:rsidR="00A92142" w:rsidRDefault="00A92142" w:rsidP="002C1954">
      <w:pPr>
        <w:ind w:right="424"/>
        <w:jc w:val="both"/>
        <w:rPr>
          <w:b/>
          <w:sz w:val="20"/>
          <w:szCs w:val="20"/>
        </w:rPr>
      </w:pPr>
    </w:p>
    <w:p w:rsidR="0057047C" w:rsidRDefault="0057047C" w:rsidP="002C1954">
      <w:pPr>
        <w:ind w:right="424"/>
        <w:jc w:val="both"/>
        <w:rPr>
          <w:b/>
          <w:sz w:val="20"/>
          <w:szCs w:val="20"/>
        </w:rPr>
      </w:pPr>
    </w:p>
    <w:p w:rsidR="003F0D99" w:rsidRPr="00A92142" w:rsidRDefault="003F0D99" w:rsidP="002C1954">
      <w:pPr>
        <w:ind w:right="424"/>
        <w:jc w:val="both"/>
        <w:rPr>
          <w:b/>
          <w:sz w:val="20"/>
          <w:szCs w:val="20"/>
        </w:rPr>
      </w:pPr>
    </w:p>
    <w:p w:rsidR="008D2E53" w:rsidRDefault="007B7A7C" w:rsidP="00EC139D">
      <w:pPr>
        <w:jc w:val="both"/>
        <w:rPr>
          <w:sz w:val="28"/>
          <w:szCs w:val="28"/>
        </w:rPr>
      </w:pPr>
      <w:r w:rsidRPr="00CA75D2">
        <w:rPr>
          <w:sz w:val="28"/>
          <w:szCs w:val="28"/>
        </w:rPr>
        <w:t>Г</w:t>
      </w:r>
      <w:r w:rsidRPr="00063118">
        <w:rPr>
          <w:sz w:val="28"/>
          <w:szCs w:val="28"/>
        </w:rPr>
        <w:t>олова обласної ради</w:t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CA75D2">
        <w:rPr>
          <w:sz w:val="28"/>
          <w:szCs w:val="28"/>
        </w:rPr>
        <w:t xml:space="preserve">    </w:t>
      </w:r>
      <w:r w:rsidR="00F939F9" w:rsidRPr="00063118">
        <w:rPr>
          <w:sz w:val="28"/>
          <w:szCs w:val="28"/>
        </w:rPr>
        <w:t xml:space="preserve"> </w:t>
      </w:r>
      <w:r w:rsidR="00EC139D">
        <w:rPr>
          <w:sz w:val="28"/>
          <w:szCs w:val="28"/>
        </w:rPr>
        <w:t>Микола</w:t>
      </w:r>
      <w:r w:rsidR="00560B6D" w:rsidRPr="00063118">
        <w:rPr>
          <w:sz w:val="28"/>
          <w:szCs w:val="28"/>
        </w:rPr>
        <w:t xml:space="preserve"> ЛУКАШУК</w:t>
      </w:r>
    </w:p>
    <w:p w:rsidR="00DE3249" w:rsidRDefault="00DE3249" w:rsidP="00EC139D">
      <w:pPr>
        <w:jc w:val="both"/>
        <w:rPr>
          <w:b/>
          <w:sz w:val="28"/>
          <w:szCs w:val="28"/>
        </w:rPr>
      </w:pPr>
    </w:p>
    <w:p w:rsidR="00DE3249" w:rsidRDefault="00DE3249" w:rsidP="00DE3249">
      <w:pPr>
        <w:widowControl w:val="0"/>
        <w:suppressAutoHyphens/>
        <w:autoSpaceDE w:val="0"/>
        <w:ind w:firstLine="10773"/>
        <w:rPr>
          <w:sz w:val="28"/>
          <w:szCs w:val="28"/>
          <w:lang w:eastAsia="ar-SA"/>
        </w:rPr>
      </w:pPr>
      <w:r w:rsidRPr="00DE3249">
        <w:rPr>
          <w:sz w:val="28"/>
          <w:szCs w:val="28"/>
          <w:lang w:eastAsia="ar-SA"/>
        </w:rPr>
        <w:t>в№ 5</w:t>
      </w:r>
      <w:r>
        <w:rPr>
          <w:sz w:val="28"/>
          <w:szCs w:val="28"/>
          <w:lang w:eastAsia="ar-SA"/>
        </w:rPr>
        <w:t>94</w:t>
      </w:r>
      <w:r w:rsidRPr="00DE3249">
        <w:rPr>
          <w:sz w:val="28"/>
          <w:szCs w:val="28"/>
          <w:lang w:eastAsia="ar-SA"/>
        </w:rPr>
        <w:t>-28/VII</w:t>
      </w:r>
      <w:r w:rsidRPr="00DE3249">
        <w:rPr>
          <w:sz w:val="28"/>
          <w:szCs w:val="28"/>
          <w:lang w:val="en-US" w:eastAsia="ar-SA"/>
        </w:rPr>
        <w:t>I</w:t>
      </w:r>
      <w:r w:rsidRPr="00DE3249">
        <w:rPr>
          <w:sz w:val="28"/>
          <w:szCs w:val="28"/>
          <w:lang w:eastAsia="ar-SA"/>
        </w:rPr>
        <w:t xml:space="preserve"> </w:t>
      </w:r>
    </w:p>
    <w:p w:rsidR="00DE3249" w:rsidRPr="00DE3249" w:rsidRDefault="00DE3249" w:rsidP="00DE3249">
      <w:pPr>
        <w:widowControl w:val="0"/>
        <w:suppressAutoHyphens/>
        <w:autoSpaceDE w:val="0"/>
        <w:ind w:firstLine="10773"/>
        <w:rPr>
          <w:sz w:val="28"/>
          <w:szCs w:val="28"/>
          <w:lang w:val="en-US" w:eastAsia="ar-SA"/>
        </w:rPr>
      </w:pPr>
      <w:r>
        <w:rPr>
          <w:sz w:val="28"/>
          <w:szCs w:val="28"/>
          <w:lang w:eastAsia="ar-SA"/>
        </w:rPr>
        <w:t>в</w:t>
      </w:r>
      <w:bookmarkStart w:id="0" w:name="_GoBack"/>
      <w:bookmarkEnd w:id="0"/>
      <w:r w:rsidRPr="00DE3249">
        <w:rPr>
          <w:sz w:val="28"/>
          <w:szCs w:val="28"/>
          <w:lang w:eastAsia="ar-SA"/>
        </w:rPr>
        <w:t xml:space="preserve">25.02.2026  </w:t>
      </w:r>
    </w:p>
    <w:p w:rsidR="007A0727" w:rsidRDefault="007A0727" w:rsidP="002C1954">
      <w:pPr>
        <w:ind w:right="424"/>
        <w:jc w:val="both"/>
        <w:rPr>
          <w:b/>
          <w:sz w:val="28"/>
          <w:szCs w:val="28"/>
        </w:rPr>
      </w:pPr>
    </w:p>
    <w:p w:rsidR="007A0727" w:rsidRDefault="007A0727" w:rsidP="002C1954">
      <w:pPr>
        <w:ind w:right="424"/>
        <w:jc w:val="both"/>
        <w:rPr>
          <w:b/>
          <w:sz w:val="28"/>
          <w:szCs w:val="28"/>
        </w:rPr>
      </w:pPr>
    </w:p>
    <w:sectPr w:rsidR="007A0727" w:rsidSect="00EC139D">
      <w:headerReference w:type="default" r:id="rId8"/>
      <w:pgSz w:w="11906" w:h="16838"/>
      <w:pgMar w:top="851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BB" w:rsidRDefault="006E78BB" w:rsidP="00100B25">
      <w:r>
        <w:separator/>
      </w:r>
    </w:p>
  </w:endnote>
  <w:endnote w:type="continuationSeparator" w:id="0">
    <w:p w:rsidR="006E78BB" w:rsidRDefault="006E78BB" w:rsidP="0010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BB" w:rsidRDefault="006E78BB" w:rsidP="00100B25">
      <w:r>
        <w:separator/>
      </w:r>
    </w:p>
  </w:footnote>
  <w:footnote w:type="continuationSeparator" w:id="0">
    <w:p w:rsidR="006E78BB" w:rsidRDefault="006E78BB" w:rsidP="0010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986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30FF" w:rsidRPr="001730FF" w:rsidRDefault="001730FF">
        <w:pPr>
          <w:pStyle w:val="a8"/>
          <w:jc w:val="center"/>
          <w:rPr>
            <w:sz w:val="28"/>
            <w:szCs w:val="28"/>
          </w:rPr>
        </w:pPr>
        <w:r w:rsidRPr="001730FF">
          <w:rPr>
            <w:sz w:val="28"/>
            <w:szCs w:val="28"/>
          </w:rPr>
          <w:fldChar w:fldCharType="begin"/>
        </w:r>
        <w:r w:rsidRPr="001730FF">
          <w:rPr>
            <w:sz w:val="28"/>
            <w:szCs w:val="28"/>
          </w:rPr>
          <w:instrText>PAGE   \* MERGEFORMAT</w:instrText>
        </w:r>
        <w:r w:rsidRPr="001730FF">
          <w:rPr>
            <w:sz w:val="28"/>
            <w:szCs w:val="28"/>
          </w:rPr>
          <w:fldChar w:fldCharType="separate"/>
        </w:r>
        <w:r w:rsidR="00DE3249" w:rsidRPr="00DE3249">
          <w:rPr>
            <w:noProof/>
            <w:sz w:val="28"/>
            <w:szCs w:val="28"/>
            <w:lang w:val="ru-RU"/>
          </w:rPr>
          <w:t>2</w:t>
        </w:r>
        <w:r w:rsidRPr="001730FF">
          <w:rPr>
            <w:sz w:val="28"/>
            <w:szCs w:val="28"/>
          </w:rPr>
          <w:fldChar w:fldCharType="end"/>
        </w:r>
      </w:p>
    </w:sdtContent>
  </w:sdt>
  <w:p w:rsidR="001730FF" w:rsidRDefault="001730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C01F1"/>
    <w:multiLevelType w:val="multilevel"/>
    <w:tmpl w:val="2DF8F4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E6"/>
    <w:rsid w:val="0000799F"/>
    <w:rsid w:val="00047F54"/>
    <w:rsid w:val="0005406F"/>
    <w:rsid w:val="000554DB"/>
    <w:rsid w:val="00060D81"/>
    <w:rsid w:val="00063118"/>
    <w:rsid w:val="000C4540"/>
    <w:rsid w:val="000F3D4E"/>
    <w:rsid w:val="00100B25"/>
    <w:rsid w:val="001730FF"/>
    <w:rsid w:val="001770E5"/>
    <w:rsid w:val="0018438C"/>
    <w:rsid w:val="001F20E0"/>
    <w:rsid w:val="00204917"/>
    <w:rsid w:val="00220D09"/>
    <w:rsid w:val="002637C5"/>
    <w:rsid w:val="002807C0"/>
    <w:rsid w:val="002B4F3A"/>
    <w:rsid w:val="002C1954"/>
    <w:rsid w:val="002E221F"/>
    <w:rsid w:val="00327F6C"/>
    <w:rsid w:val="00341924"/>
    <w:rsid w:val="00356BC1"/>
    <w:rsid w:val="00370787"/>
    <w:rsid w:val="003849F9"/>
    <w:rsid w:val="003A341D"/>
    <w:rsid w:val="003F0D99"/>
    <w:rsid w:val="003F7240"/>
    <w:rsid w:val="00405687"/>
    <w:rsid w:val="00413816"/>
    <w:rsid w:val="00425A74"/>
    <w:rsid w:val="00434FBD"/>
    <w:rsid w:val="004652BE"/>
    <w:rsid w:val="00474347"/>
    <w:rsid w:val="004A3AAE"/>
    <w:rsid w:val="004A63F5"/>
    <w:rsid w:val="004E1CCD"/>
    <w:rsid w:val="004E55D8"/>
    <w:rsid w:val="00512ECD"/>
    <w:rsid w:val="00560B6D"/>
    <w:rsid w:val="00564EA9"/>
    <w:rsid w:val="0057047C"/>
    <w:rsid w:val="005B0447"/>
    <w:rsid w:val="005C4304"/>
    <w:rsid w:val="005E032D"/>
    <w:rsid w:val="005E3992"/>
    <w:rsid w:val="00611223"/>
    <w:rsid w:val="00672DED"/>
    <w:rsid w:val="006E78BB"/>
    <w:rsid w:val="007269E6"/>
    <w:rsid w:val="00774089"/>
    <w:rsid w:val="007842CB"/>
    <w:rsid w:val="00794F9F"/>
    <w:rsid w:val="007A0727"/>
    <w:rsid w:val="007B7A7C"/>
    <w:rsid w:val="007C45BB"/>
    <w:rsid w:val="007C4D02"/>
    <w:rsid w:val="008210E1"/>
    <w:rsid w:val="008463B0"/>
    <w:rsid w:val="00855907"/>
    <w:rsid w:val="0088417E"/>
    <w:rsid w:val="008D2E53"/>
    <w:rsid w:val="008D5990"/>
    <w:rsid w:val="008F2863"/>
    <w:rsid w:val="009069CB"/>
    <w:rsid w:val="00922865"/>
    <w:rsid w:val="00925342"/>
    <w:rsid w:val="00966EAA"/>
    <w:rsid w:val="00974F2C"/>
    <w:rsid w:val="009D1697"/>
    <w:rsid w:val="009D50C2"/>
    <w:rsid w:val="009D5854"/>
    <w:rsid w:val="009E2D1C"/>
    <w:rsid w:val="00A23132"/>
    <w:rsid w:val="00A30793"/>
    <w:rsid w:val="00A43E7D"/>
    <w:rsid w:val="00A92142"/>
    <w:rsid w:val="00AA64DB"/>
    <w:rsid w:val="00AC37C8"/>
    <w:rsid w:val="00AD0E55"/>
    <w:rsid w:val="00AD2E22"/>
    <w:rsid w:val="00AD5E4F"/>
    <w:rsid w:val="00AE6EC4"/>
    <w:rsid w:val="00AF2CEA"/>
    <w:rsid w:val="00B12688"/>
    <w:rsid w:val="00B26DA4"/>
    <w:rsid w:val="00B441D3"/>
    <w:rsid w:val="00B721EA"/>
    <w:rsid w:val="00B81E8F"/>
    <w:rsid w:val="00BB3CB4"/>
    <w:rsid w:val="00BC48BC"/>
    <w:rsid w:val="00BC6B9A"/>
    <w:rsid w:val="00BF258A"/>
    <w:rsid w:val="00C25254"/>
    <w:rsid w:val="00C33F4C"/>
    <w:rsid w:val="00C705DF"/>
    <w:rsid w:val="00C77BB9"/>
    <w:rsid w:val="00C94C24"/>
    <w:rsid w:val="00CA75D2"/>
    <w:rsid w:val="00CB014B"/>
    <w:rsid w:val="00CE7832"/>
    <w:rsid w:val="00D2631C"/>
    <w:rsid w:val="00D52FD7"/>
    <w:rsid w:val="00D8446F"/>
    <w:rsid w:val="00D87F7F"/>
    <w:rsid w:val="00D953F0"/>
    <w:rsid w:val="00DB3230"/>
    <w:rsid w:val="00DD2E92"/>
    <w:rsid w:val="00DE3249"/>
    <w:rsid w:val="00E43F65"/>
    <w:rsid w:val="00E4703B"/>
    <w:rsid w:val="00E54F37"/>
    <w:rsid w:val="00EA033C"/>
    <w:rsid w:val="00EC139D"/>
    <w:rsid w:val="00EC5E77"/>
    <w:rsid w:val="00F04E34"/>
    <w:rsid w:val="00F939F9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7BB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34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C77BB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B7A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7BB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34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C77BB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B7A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2026-02-04T12:26:00Z</cp:lastPrinted>
  <dcterms:created xsi:type="dcterms:W3CDTF">2026-01-06T14:58:00Z</dcterms:created>
  <dcterms:modified xsi:type="dcterms:W3CDTF">2026-02-26T09:15:00Z</dcterms:modified>
</cp:coreProperties>
</file>