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01D0" w14:textId="200EF5AC" w:rsidR="006D4ECB" w:rsidRDefault="00DA367F" w:rsidP="00EC54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32807412" w14:textId="77777777" w:rsidR="003833F4" w:rsidRDefault="003833F4" w:rsidP="00EC5417">
      <w:pPr>
        <w:jc w:val="center"/>
        <w:rPr>
          <w:b/>
          <w:lang w:val="uk-UA"/>
        </w:rPr>
      </w:pPr>
    </w:p>
    <w:p w14:paraId="1EB16939" w14:textId="77777777" w:rsidR="005C5EA6" w:rsidRDefault="005C5EA6" w:rsidP="00EC5417">
      <w:pPr>
        <w:jc w:val="center"/>
        <w:rPr>
          <w:b/>
          <w:lang w:val="uk-UA"/>
        </w:rPr>
      </w:pPr>
    </w:p>
    <w:p w14:paraId="171E6F53" w14:textId="77777777" w:rsidR="005C5EA6" w:rsidRDefault="005C5EA6" w:rsidP="00EC5417">
      <w:pPr>
        <w:jc w:val="center"/>
        <w:rPr>
          <w:b/>
          <w:lang w:val="uk-UA"/>
        </w:rPr>
      </w:pPr>
    </w:p>
    <w:p w14:paraId="05A17ECD" w14:textId="77777777" w:rsidR="006D4ECB" w:rsidRDefault="006D4ECB" w:rsidP="00EC5417">
      <w:pPr>
        <w:jc w:val="center"/>
        <w:rPr>
          <w:b/>
          <w:lang w:val="uk-UA"/>
        </w:rPr>
      </w:pPr>
    </w:p>
    <w:p w14:paraId="1F8A2211" w14:textId="77777777" w:rsidR="006D4ECB" w:rsidRDefault="006D4ECB" w:rsidP="00EC5417">
      <w:pPr>
        <w:jc w:val="center"/>
        <w:rPr>
          <w:b/>
          <w:lang w:val="uk-UA"/>
        </w:rPr>
      </w:pPr>
    </w:p>
    <w:p w14:paraId="1149A45F" w14:textId="77777777" w:rsidR="006D4ECB" w:rsidRDefault="006D4ECB" w:rsidP="00EC5417">
      <w:pPr>
        <w:jc w:val="center"/>
        <w:rPr>
          <w:b/>
          <w:lang w:val="uk-UA"/>
        </w:rPr>
      </w:pPr>
    </w:p>
    <w:p w14:paraId="51337AD8" w14:textId="77777777" w:rsidR="006D4ECB" w:rsidRDefault="006D4ECB" w:rsidP="00EC5417">
      <w:pPr>
        <w:jc w:val="center"/>
        <w:rPr>
          <w:b/>
          <w:lang w:val="uk-UA"/>
        </w:rPr>
      </w:pPr>
    </w:p>
    <w:p w14:paraId="3EFCA25C" w14:textId="77777777" w:rsidR="006D4ECB" w:rsidRDefault="006D4ECB" w:rsidP="00EC5417">
      <w:pPr>
        <w:jc w:val="center"/>
        <w:rPr>
          <w:b/>
          <w:lang w:val="uk-UA"/>
        </w:rPr>
      </w:pPr>
    </w:p>
    <w:p w14:paraId="7CED80DB" w14:textId="77777777" w:rsidR="006D4ECB" w:rsidRDefault="006D4ECB" w:rsidP="00EC5417">
      <w:pPr>
        <w:jc w:val="center"/>
        <w:rPr>
          <w:b/>
          <w:lang w:val="uk-UA"/>
        </w:rPr>
      </w:pPr>
    </w:p>
    <w:p w14:paraId="3E753ECE" w14:textId="77777777" w:rsidR="006D4ECB" w:rsidRDefault="006D4ECB" w:rsidP="00EC5417">
      <w:pPr>
        <w:jc w:val="center"/>
        <w:rPr>
          <w:b/>
          <w:lang w:val="uk-UA"/>
        </w:rPr>
      </w:pPr>
    </w:p>
    <w:p w14:paraId="32F73862" w14:textId="77777777" w:rsidR="006D4ECB" w:rsidRDefault="006D4ECB" w:rsidP="00EC5417">
      <w:pPr>
        <w:jc w:val="center"/>
        <w:rPr>
          <w:b/>
          <w:lang w:val="uk-UA"/>
        </w:rPr>
      </w:pPr>
    </w:p>
    <w:p w14:paraId="513ACF62" w14:textId="77777777" w:rsidR="006D4ECB" w:rsidRDefault="006D4ECB" w:rsidP="00EC5417">
      <w:pPr>
        <w:jc w:val="center"/>
        <w:rPr>
          <w:b/>
          <w:lang w:val="uk-UA"/>
        </w:rPr>
      </w:pPr>
    </w:p>
    <w:p w14:paraId="1944E426" w14:textId="77777777" w:rsidR="00A25DEC" w:rsidRDefault="00A25DEC" w:rsidP="00EC5417">
      <w:pPr>
        <w:jc w:val="center"/>
        <w:rPr>
          <w:b/>
          <w:lang w:val="uk-UA"/>
        </w:rPr>
      </w:pPr>
    </w:p>
    <w:p w14:paraId="2D854BF3" w14:textId="3F5EC317" w:rsidR="00680C6E" w:rsidRPr="002A6A19" w:rsidRDefault="00680C6E" w:rsidP="00EC5417">
      <w:pPr>
        <w:rPr>
          <w:b/>
          <w:sz w:val="14"/>
          <w:lang w:val="uk-UA"/>
        </w:rPr>
      </w:pPr>
    </w:p>
    <w:p w14:paraId="33A193FD" w14:textId="790F785E" w:rsidR="006D4ECB" w:rsidRDefault="006D4ECB" w:rsidP="00CC4151">
      <w:pPr>
        <w:rPr>
          <w:rFonts w:eastAsia="Calibri"/>
          <w:lang w:val="uk-UA"/>
        </w:rPr>
      </w:pPr>
      <w:r w:rsidRPr="00DB6919">
        <w:rPr>
          <w:lang w:val="uk-UA"/>
        </w:rPr>
        <w:t>Про затвердження складу комісі</w:t>
      </w:r>
      <w:r w:rsidR="00FC41F9" w:rsidRPr="00DB6919">
        <w:rPr>
          <w:lang w:val="uk-UA"/>
        </w:rPr>
        <w:t>ї</w:t>
      </w:r>
      <w:r w:rsidRPr="00DB6919">
        <w:rPr>
          <w:lang w:val="uk-UA"/>
        </w:rPr>
        <w:t xml:space="preserve"> </w:t>
      </w:r>
      <w:r w:rsidR="00540034" w:rsidRPr="00DB6919">
        <w:rPr>
          <w:lang w:val="uk-UA"/>
        </w:rPr>
        <w:t>з передач</w:t>
      </w:r>
      <w:r w:rsidR="0096557C">
        <w:rPr>
          <w:lang w:val="uk-UA"/>
        </w:rPr>
        <w:t xml:space="preserve">і </w:t>
      </w:r>
      <w:r w:rsidR="00621D6E">
        <w:rPr>
          <w:color w:val="000000"/>
          <w:lang w:val="uk-UA"/>
        </w:rPr>
        <w:t>генератора</w:t>
      </w:r>
      <w:r w:rsidR="00621D6E" w:rsidRPr="006B5C46">
        <w:rPr>
          <w:color w:val="000000"/>
          <w:lang w:val="uk-UA"/>
        </w:rPr>
        <w:t xml:space="preserve"> </w:t>
      </w:r>
      <w:r w:rsidR="00621D6E" w:rsidRPr="006B5C46">
        <w:rPr>
          <w:color w:val="000000"/>
          <w:lang w:val="en-US"/>
        </w:rPr>
        <w:t>PRAMAC</w:t>
      </w:r>
      <w:r w:rsidR="00621D6E" w:rsidRPr="006B5C46">
        <w:rPr>
          <w:color w:val="000000"/>
          <w:lang w:val="uk-UA"/>
        </w:rPr>
        <w:t xml:space="preserve"> </w:t>
      </w:r>
      <w:r w:rsidR="00CC4151">
        <w:rPr>
          <w:color w:val="000000"/>
          <w:lang w:val="uk-UA"/>
        </w:rPr>
        <w:br/>
      </w:r>
      <w:r w:rsidR="00621D6E" w:rsidRPr="006B5C46">
        <w:rPr>
          <w:color w:val="000000"/>
          <w:lang w:val="en-US"/>
        </w:rPr>
        <w:t>GSW</w:t>
      </w:r>
      <w:r w:rsidR="00621D6E" w:rsidRPr="006B5C46">
        <w:rPr>
          <w:color w:val="000000"/>
          <w:lang w:val="uk-UA"/>
        </w:rPr>
        <w:t>65</w:t>
      </w:r>
      <w:r w:rsidR="00621D6E" w:rsidRPr="006B5C46">
        <w:rPr>
          <w:color w:val="000000"/>
          <w:lang w:val="en-US"/>
        </w:rPr>
        <w:t>P</w:t>
      </w:r>
      <w:r w:rsidR="00621D6E" w:rsidRPr="006B5C46">
        <w:rPr>
          <w:color w:val="000000"/>
          <w:lang w:val="uk-UA"/>
        </w:rPr>
        <w:t xml:space="preserve"> </w:t>
      </w:r>
      <w:r w:rsidR="00621D6E" w:rsidRPr="006B5C46">
        <w:rPr>
          <w:lang w:val="uk-UA"/>
        </w:rPr>
        <w:t xml:space="preserve">зі спільної власності територіальних громад сіл, селищ, міст Рівненської області до </w:t>
      </w:r>
      <w:r w:rsidR="00621D6E" w:rsidRPr="006B5C46">
        <w:rPr>
          <w:color w:val="000000"/>
          <w:lang w:val="uk-UA"/>
        </w:rPr>
        <w:t xml:space="preserve">спільної власності територіальних громад сіл, </w:t>
      </w:r>
      <w:r w:rsidR="00CC4151">
        <w:rPr>
          <w:color w:val="000000"/>
          <w:lang w:val="uk-UA"/>
        </w:rPr>
        <w:br/>
      </w:r>
      <w:r w:rsidR="00621D6E" w:rsidRPr="006B5C46">
        <w:rPr>
          <w:color w:val="000000"/>
          <w:lang w:val="uk-UA"/>
        </w:rPr>
        <w:t xml:space="preserve">селищ, міст Дніпропетровської області </w:t>
      </w:r>
    </w:p>
    <w:p w14:paraId="0E7FDCDF" w14:textId="77777777" w:rsidR="00621D6E" w:rsidRDefault="00621D6E" w:rsidP="00621D6E">
      <w:pPr>
        <w:jc w:val="both"/>
        <w:rPr>
          <w:rFonts w:eastAsia="Calibri"/>
          <w:sz w:val="16"/>
          <w:lang w:val="uk-UA"/>
        </w:rPr>
      </w:pPr>
    </w:p>
    <w:p w14:paraId="73185F54" w14:textId="77777777" w:rsidR="008063AB" w:rsidRPr="008063AB" w:rsidRDefault="008063AB" w:rsidP="00621D6E">
      <w:pPr>
        <w:jc w:val="both"/>
        <w:rPr>
          <w:rFonts w:eastAsia="Calibri"/>
          <w:sz w:val="16"/>
          <w:lang w:val="uk-UA"/>
        </w:rPr>
      </w:pPr>
    </w:p>
    <w:p w14:paraId="5A95A686" w14:textId="77777777" w:rsidR="00621D6E" w:rsidRPr="002A6A19" w:rsidRDefault="00621D6E" w:rsidP="00621D6E">
      <w:pPr>
        <w:jc w:val="both"/>
        <w:rPr>
          <w:sz w:val="8"/>
          <w:lang w:val="uk-UA"/>
        </w:rPr>
      </w:pPr>
    </w:p>
    <w:p w14:paraId="02F14067" w14:textId="77777777" w:rsidR="00A25DEC" w:rsidRPr="0094067F" w:rsidRDefault="00A25DEC" w:rsidP="001052B8">
      <w:pPr>
        <w:rPr>
          <w:sz w:val="2"/>
          <w:lang w:val="uk-UA"/>
        </w:rPr>
      </w:pPr>
    </w:p>
    <w:p w14:paraId="58B72F9E" w14:textId="77777777" w:rsidR="00680C6E" w:rsidRPr="00A25DEC" w:rsidRDefault="00680C6E" w:rsidP="001052B8">
      <w:pPr>
        <w:rPr>
          <w:sz w:val="4"/>
          <w:lang w:val="uk-UA"/>
        </w:rPr>
      </w:pPr>
    </w:p>
    <w:p w14:paraId="367631F3" w14:textId="63370D36" w:rsidR="00F00378" w:rsidRPr="002A6A19" w:rsidRDefault="008A52F2" w:rsidP="00621D6E">
      <w:pPr>
        <w:ind w:firstLine="567"/>
        <w:jc w:val="both"/>
        <w:rPr>
          <w:sz w:val="20"/>
          <w:lang w:val="uk-UA"/>
        </w:rPr>
      </w:pPr>
      <w:r w:rsidRPr="008A52F2">
        <w:rPr>
          <w:lang w:val="uk-UA"/>
        </w:rPr>
        <w:t>Відповідно до законів Україн</w:t>
      </w:r>
      <w:r w:rsidR="00067A37">
        <w:rPr>
          <w:lang w:val="uk-UA"/>
        </w:rPr>
        <w:t xml:space="preserve">и </w:t>
      </w:r>
      <w:r w:rsidR="00067A37" w:rsidRPr="001112BF">
        <w:rPr>
          <w:lang w:val="uk-UA"/>
        </w:rPr>
        <w:t>“</w:t>
      </w:r>
      <w:r>
        <w:rPr>
          <w:lang w:val="uk-UA"/>
        </w:rPr>
        <w:t xml:space="preserve">Про місцеве самоврядування </w:t>
      </w:r>
      <w:r w:rsidR="00067A37">
        <w:rPr>
          <w:lang w:val="uk-UA"/>
        </w:rPr>
        <w:t xml:space="preserve">в Україні”, </w:t>
      </w:r>
      <w:r w:rsidR="00067A37" w:rsidRPr="001112BF">
        <w:rPr>
          <w:lang w:val="uk-UA"/>
        </w:rPr>
        <w:t>“</w:t>
      </w:r>
      <w:r w:rsidRPr="008A52F2">
        <w:rPr>
          <w:lang w:val="uk-UA"/>
        </w:rPr>
        <w:t xml:space="preserve">Про передачу об’єктів права державної та комунальної власності”, </w:t>
      </w:r>
      <w:r w:rsidR="0001098A">
        <w:rPr>
          <w:lang w:val="uk-UA"/>
        </w:rPr>
        <w:br/>
      </w:r>
      <w:r w:rsidR="00FC41F9">
        <w:rPr>
          <w:lang w:val="uk-UA"/>
        </w:rPr>
        <w:t xml:space="preserve">на виконання </w:t>
      </w:r>
      <w:r w:rsidR="00621D6E">
        <w:rPr>
          <w:lang w:val="uk-UA"/>
        </w:rPr>
        <w:t>рішення Дніпропетровської обласної ради</w:t>
      </w:r>
      <w:r w:rsidR="00621D6E" w:rsidRPr="006B5C46">
        <w:rPr>
          <w:lang w:val="uk-UA"/>
        </w:rPr>
        <w:t xml:space="preserve"> від 25 лютого </w:t>
      </w:r>
      <w:r w:rsidR="00621D6E">
        <w:rPr>
          <w:lang w:val="uk-UA"/>
        </w:rPr>
        <w:br/>
      </w:r>
      <w:r w:rsidR="00621D6E" w:rsidRPr="006B5C46">
        <w:rPr>
          <w:lang w:val="uk-UA"/>
        </w:rPr>
        <w:t>2026 року № 582-28/</w:t>
      </w:r>
      <w:r w:rsidR="00621D6E" w:rsidRPr="006B5C46">
        <w:rPr>
          <w:lang w:val="en-US"/>
        </w:rPr>
        <w:t>VIII</w:t>
      </w:r>
      <w:r w:rsidR="00621D6E" w:rsidRPr="006B5C46">
        <w:rPr>
          <w:lang w:val="uk-UA"/>
        </w:rPr>
        <w:t xml:space="preserve"> “Про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621D6E">
        <w:rPr>
          <w:lang w:val="uk-UA"/>
        </w:rPr>
        <w:t xml:space="preserve"> та рішення Рівненської обласної ради </w:t>
      </w:r>
      <w:r w:rsidR="00621D6E">
        <w:rPr>
          <w:lang w:val="uk-UA"/>
        </w:rPr>
        <w:br/>
        <w:t>від 20 березня 2026 року № 1328 “Про передачу дизельного генератора у спільну власність територіальних громад сіл, селищ, міст Дніпропетровської області”</w:t>
      </w:r>
    </w:p>
    <w:p w14:paraId="3BE4DCC9" w14:textId="77777777" w:rsidR="0094067F" w:rsidRPr="0094067F" w:rsidRDefault="0094067F" w:rsidP="001052B8">
      <w:pPr>
        <w:ind w:firstLine="709"/>
        <w:jc w:val="both"/>
        <w:rPr>
          <w:sz w:val="2"/>
          <w:lang w:val="uk-UA"/>
        </w:rPr>
      </w:pPr>
    </w:p>
    <w:p w14:paraId="1D4FDE10" w14:textId="77777777" w:rsidR="00621D6E" w:rsidRDefault="00621D6E" w:rsidP="00621D6E">
      <w:pPr>
        <w:ind w:firstLine="567"/>
        <w:jc w:val="both"/>
        <w:rPr>
          <w:lang w:val="uk-UA"/>
        </w:rPr>
      </w:pPr>
    </w:p>
    <w:p w14:paraId="61A90B67" w14:textId="42FBC606" w:rsidR="0094067F" w:rsidRPr="00621D6E" w:rsidRDefault="006D4ECB" w:rsidP="00621D6E">
      <w:pPr>
        <w:ind w:firstLine="567"/>
        <w:jc w:val="both"/>
        <w:rPr>
          <w:rFonts w:eastAsia="Calibri"/>
          <w:lang w:val="uk-UA"/>
        </w:rPr>
      </w:pPr>
      <w:r w:rsidRPr="00621D6E">
        <w:rPr>
          <w:lang w:val="uk-UA"/>
        </w:rPr>
        <w:t xml:space="preserve">1. </w:t>
      </w:r>
      <w:r w:rsidR="0055265E" w:rsidRPr="00621D6E">
        <w:rPr>
          <w:lang w:val="uk-UA"/>
        </w:rPr>
        <w:t>Затвердити склад комісі</w:t>
      </w:r>
      <w:r w:rsidR="009547AB" w:rsidRPr="00621D6E">
        <w:rPr>
          <w:lang w:val="uk-UA"/>
        </w:rPr>
        <w:t>ї</w:t>
      </w:r>
      <w:r w:rsidR="00CB63D0" w:rsidRPr="00621D6E">
        <w:rPr>
          <w:lang w:val="uk-UA"/>
        </w:rPr>
        <w:t xml:space="preserve"> з </w:t>
      </w:r>
      <w:r w:rsidR="0055265E" w:rsidRPr="00621D6E">
        <w:rPr>
          <w:lang w:val="uk-UA"/>
        </w:rPr>
        <w:t xml:space="preserve">передачі </w:t>
      </w:r>
      <w:r w:rsidR="00621D6E">
        <w:rPr>
          <w:color w:val="000000"/>
          <w:lang w:val="uk-UA"/>
        </w:rPr>
        <w:t xml:space="preserve">генератора </w:t>
      </w:r>
      <w:r w:rsidR="00621D6E">
        <w:rPr>
          <w:color w:val="000000"/>
          <w:lang w:val="en-US"/>
        </w:rPr>
        <w:t>PRAMAC</w:t>
      </w:r>
      <w:r w:rsidR="00621D6E" w:rsidRPr="00DE53CE">
        <w:rPr>
          <w:color w:val="000000"/>
          <w:lang w:val="uk-UA"/>
        </w:rPr>
        <w:t xml:space="preserve"> </w:t>
      </w:r>
      <w:r w:rsidR="00621D6E">
        <w:rPr>
          <w:color w:val="000000"/>
          <w:lang w:val="en-US"/>
        </w:rPr>
        <w:t>GSW</w:t>
      </w:r>
      <w:r w:rsidR="00621D6E" w:rsidRPr="00DE53CE">
        <w:rPr>
          <w:color w:val="000000"/>
          <w:lang w:val="uk-UA"/>
        </w:rPr>
        <w:t>65</w:t>
      </w:r>
      <w:r w:rsidR="00621D6E">
        <w:rPr>
          <w:color w:val="000000"/>
          <w:lang w:val="en-US"/>
        </w:rPr>
        <w:t>P</w:t>
      </w:r>
      <w:r w:rsidR="00621D6E" w:rsidRPr="00621D6E">
        <w:rPr>
          <w:color w:val="000000"/>
          <w:lang w:val="uk-UA"/>
        </w:rPr>
        <w:t xml:space="preserve"> </w:t>
      </w:r>
      <w:r w:rsidR="00621D6E">
        <w:rPr>
          <w:color w:val="000000"/>
          <w:lang w:val="uk-UA"/>
        </w:rPr>
        <w:br/>
      </w:r>
      <w:r w:rsidR="00621D6E" w:rsidRPr="006B5C46">
        <w:rPr>
          <w:lang w:val="uk-UA"/>
        </w:rPr>
        <w:t xml:space="preserve">зі спільної власності територіальних громад сіл, селищ, міст Рівненської області </w:t>
      </w:r>
      <w:r w:rsidR="00621D6E" w:rsidRPr="006B5C46">
        <w:rPr>
          <w:color w:val="000000"/>
          <w:lang w:val="uk-UA"/>
        </w:rPr>
        <w:t xml:space="preserve">від комунального закладу </w:t>
      </w:r>
      <w:r w:rsidR="00621D6E" w:rsidRPr="006B5C46">
        <w:rPr>
          <w:lang w:val="uk-UA"/>
        </w:rPr>
        <w:t>“Рівненський обласний академічний український музично-драматичний театр</w:t>
      </w:r>
      <w:r w:rsidR="00621D6E" w:rsidRPr="006B5C46">
        <w:rPr>
          <w:rFonts w:eastAsia="Calibri"/>
          <w:lang w:val="uk-UA"/>
        </w:rPr>
        <w:t>”</w:t>
      </w:r>
      <w:r w:rsidR="00621D6E" w:rsidRPr="006B5C46">
        <w:rPr>
          <w:color w:val="000000"/>
          <w:lang w:val="uk-UA"/>
        </w:rPr>
        <w:t xml:space="preserve"> Рівненської обласної ради</w:t>
      </w:r>
      <w:r w:rsidR="00621D6E" w:rsidRPr="006B5C46">
        <w:rPr>
          <w:rFonts w:eastAsia="Calibri"/>
          <w:lang w:val="uk-UA"/>
        </w:rPr>
        <w:t xml:space="preserve">” </w:t>
      </w:r>
      <w:r w:rsidR="00BF100D">
        <w:rPr>
          <w:rFonts w:eastAsia="Calibri"/>
          <w:lang w:val="uk-UA"/>
        </w:rPr>
        <w:br/>
      </w:r>
      <w:r w:rsidR="00621D6E" w:rsidRPr="006B5C46">
        <w:rPr>
          <w:lang w:val="uk-UA"/>
        </w:rPr>
        <w:t xml:space="preserve">до </w:t>
      </w:r>
      <w:r w:rsidR="00621D6E" w:rsidRPr="006B5C46">
        <w:rPr>
          <w:color w:val="000000"/>
          <w:lang w:val="uk-UA"/>
        </w:rPr>
        <w:t xml:space="preserve">спільної власності територіальних громад сіл, селищ, міст Дніпропетровської області </w:t>
      </w:r>
      <w:r w:rsidR="00621D6E" w:rsidRPr="006B5C46">
        <w:rPr>
          <w:rFonts w:eastAsia="Calibri"/>
          <w:lang w:val="uk-UA"/>
        </w:rPr>
        <w:t xml:space="preserve">у </w:t>
      </w:r>
      <w:r w:rsidR="00621D6E" w:rsidRPr="006B5C46">
        <w:rPr>
          <w:color w:val="000000"/>
          <w:lang w:val="uk-UA"/>
        </w:rPr>
        <w:t xml:space="preserve">користування комунальному підприємству культури </w:t>
      </w:r>
      <w:r w:rsidR="00621D6E" w:rsidRPr="006B5C46">
        <w:rPr>
          <w:lang w:val="uk-UA"/>
        </w:rPr>
        <w:t>“Дніпровський академічний театр драми та комедії</w:t>
      </w:r>
      <w:r w:rsidR="00621D6E" w:rsidRPr="006B5C46">
        <w:rPr>
          <w:rFonts w:eastAsia="Calibri"/>
          <w:lang w:val="uk-UA"/>
        </w:rPr>
        <w:t>”</w:t>
      </w:r>
      <w:r w:rsidR="00621D6E" w:rsidRPr="006B5C46">
        <w:rPr>
          <w:color w:val="000000"/>
          <w:lang w:val="uk-UA"/>
        </w:rPr>
        <w:t xml:space="preserve"> Дніпропетровської обласної ради</w:t>
      </w:r>
      <w:r w:rsidR="00621D6E" w:rsidRPr="006B5C46">
        <w:rPr>
          <w:rFonts w:eastAsia="Calibri"/>
          <w:lang w:val="uk-UA"/>
        </w:rPr>
        <w:t>” (код ЄДРПОУ 02224442)</w:t>
      </w:r>
      <w:r w:rsidR="00C64914" w:rsidRPr="00621D6E">
        <w:rPr>
          <w:lang w:val="uk-UA"/>
        </w:rPr>
        <w:t>:</w:t>
      </w:r>
    </w:p>
    <w:p w14:paraId="453626BA" w14:textId="77777777" w:rsidR="00C64914" w:rsidRDefault="00C64914" w:rsidP="001052B8">
      <w:pPr>
        <w:jc w:val="center"/>
        <w:rPr>
          <w:b/>
          <w:lang w:val="uk-UA"/>
        </w:rPr>
      </w:pPr>
    </w:p>
    <w:p w14:paraId="5DCD7819" w14:textId="77777777" w:rsidR="00CC4151" w:rsidRPr="009547AB" w:rsidRDefault="00CC4151" w:rsidP="001052B8">
      <w:pPr>
        <w:jc w:val="center"/>
        <w:rPr>
          <w:b/>
          <w:lang w:val="uk-UA"/>
        </w:rPr>
      </w:pPr>
    </w:p>
    <w:tbl>
      <w:tblPr>
        <w:tblStyle w:val="a9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C64914" w14:paraId="595CF549" w14:textId="77777777" w:rsidTr="003379C4">
        <w:tc>
          <w:tcPr>
            <w:tcW w:w="5070" w:type="dxa"/>
          </w:tcPr>
          <w:p w14:paraId="5F9121E0" w14:textId="77777777" w:rsidR="00CC4151" w:rsidRDefault="00CC4151" w:rsidP="00886C69">
            <w:pPr>
              <w:rPr>
                <w:lang w:val="uk-UA"/>
              </w:rPr>
            </w:pPr>
          </w:p>
          <w:p w14:paraId="18562A3B" w14:textId="77777777" w:rsidR="00886C69" w:rsidRPr="00DB6919" w:rsidRDefault="00886C69" w:rsidP="00886C69">
            <w:pPr>
              <w:rPr>
                <w:lang w:val="uk-UA"/>
              </w:rPr>
            </w:pPr>
            <w:r w:rsidRPr="00DB6919">
              <w:rPr>
                <w:lang w:val="uk-UA"/>
              </w:rPr>
              <w:t>Володимир ТЮРІН</w:t>
            </w:r>
          </w:p>
          <w:p w14:paraId="0E2AD310" w14:textId="2A7372A2" w:rsidR="00A7266F" w:rsidRPr="00DB6919" w:rsidRDefault="00A7266F" w:rsidP="00886C69">
            <w:pPr>
              <w:rPr>
                <w:lang w:val="uk-UA"/>
              </w:rPr>
            </w:pPr>
          </w:p>
        </w:tc>
        <w:tc>
          <w:tcPr>
            <w:tcW w:w="4786" w:type="dxa"/>
          </w:tcPr>
          <w:p w14:paraId="65D8A0AD" w14:textId="77777777" w:rsidR="0001098A" w:rsidRDefault="0001098A" w:rsidP="00067A37">
            <w:pPr>
              <w:ind w:left="-108"/>
              <w:rPr>
                <w:lang w:val="uk-UA"/>
              </w:rPr>
            </w:pPr>
          </w:p>
          <w:p w14:paraId="1BEFCB75" w14:textId="5F7D24DA" w:rsidR="00C64914" w:rsidRPr="00DB6919" w:rsidRDefault="00B643A1" w:rsidP="00067A37">
            <w:pPr>
              <w:ind w:left="-108"/>
              <w:rPr>
                <w:lang w:val="uk-UA"/>
              </w:rPr>
            </w:pPr>
            <w:r w:rsidRPr="00DB6919">
              <w:rPr>
                <w:lang w:val="uk-UA"/>
              </w:rPr>
              <w:t>керуючий справами виконавчого апарату обласної ради, голова комісії</w:t>
            </w:r>
          </w:p>
        </w:tc>
      </w:tr>
    </w:tbl>
    <w:p w14:paraId="14D19A7A" w14:textId="2F56A2E3" w:rsidR="00AD2A2D" w:rsidRDefault="00AD2A2D" w:rsidP="001052B8">
      <w:pPr>
        <w:rPr>
          <w:sz w:val="6"/>
          <w:lang w:val="uk-UA"/>
        </w:rPr>
      </w:pPr>
    </w:p>
    <w:p w14:paraId="1F51065D" w14:textId="77777777" w:rsidR="00CC4151" w:rsidRDefault="005A1FA4" w:rsidP="003379C4">
      <w:pPr>
        <w:rPr>
          <w:lang w:val="uk-UA"/>
        </w:rPr>
      </w:pPr>
      <w:r>
        <w:rPr>
          <w:lang w:val="uk-UA"/>
        </w:rPr>
        <w:t xml:space="preserve">  </w:t>
      </w:r>
    </w:p>
    <w:p w14:paraId="5F4B6B17" w14:textId="026DE69F" w:rsidR="00C64914" w:rsidRDefault="003379C4" w:rsidP="003379C4">
      <w:pPr>
        <w:rPr>
          <w:lang w:val="uk-UA"/>
        </w:rPr>
      </w:pPr>
      <w:r w:rsidRPr="003379C4">
        <w:rPr>
          <w:lang w:val="uk-UA"/>
        </w:rPr>
        <w:lastRenderedPageBreak/>
        <w:t>члени комісії:</w:t>
      </w:r>
    </w:p>
    <w:p w14:paraId="2186DED4" w14:textId="77777777" w:rsidR="00CC4151" w:rsidRPr="003379C4" w:rsidRDefault="00CC4151" w:rsidP="003379C4">
      <w:pPr>
        <w:rPr>
          <w:lang w:val="uk-UA"/>
        </w:rPr>
      </w:pPr>
    </w:p>
    <w:tbl>
      <w:tblPr>
        <w:tblStyle w:val="a9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86"/>
      </w:tblGrid>
      <w:tr w:rsidR="00C64914" w:rsidRPr="002E6CCE" w14:paraId="5C83FF6D" w14:textId="77777777" w:rsidTr="009547AB">
        <w:tc>
          <w:tcPr>
            <w:tcW w:w="4928" w:type="dxa"/>
          </w:tcPr>
          <w:p w14:paraId="14CA8151" w14:textId="77777777" w:rsidR="003379C4" w:rsidRDefault="003379C4" w:rsidP="00886C69">
            <w:pPr>
              <w:rPr>
                <w:lang w:val="uk-UA"/>
              </w:rPr>
            </w:pPr>
          </w:p>
          <w:p w14:paraId="5815E523" w14:textId="07DA5A7F" w:rsidR="00886C69" w:rsidRDefault="00886C69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Наталія БЕСПАЛЕНКОВА</w:t>
            </w:r>
          </w:p>
          <w:p w14:paraId="33FEC67D" w14:textId="6E996686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37CFB510" w14:textId="77777777" w:rsidR="003379C4" w:rsidRDefault="003379C4" w:rsidP="0001098A">
            <w:pPr>
              <w:ind w:left="34"/>
              <w:rPr>
                <w:lang w:val="uk-UA"/>
              </w:rPr>
            </w:pPr>
          </w:p>
          <w:p w14:paraId="4345BB11" w14:textId="77777777" w:rsidR="00970CE8" w:rsidRDefault="002A6A19" w:rsidP="003379C4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</w:t>
            </w:r>
            <w:r w:rsidR="00081DA4">
              <w:rPr>
                <w:lang w:val="uk-UA"/>
              </w:rPr>
              <w:t>бухгалтерського обліку</w:t>
            </w:r>
            <w:r w:rsidR="00C64914" w:rsidRPr="006A49BD">
              <w:rPr>
                <w:lang w:val="uk-UA"/>
              </w:rPr>
              <w:t xml:space="preserve"> та моніторингу діяльності – головний бухгалтер виконавчого апарату обласної ради</w:t>
            </w:r>
          </w:p>
          <w:p w14:paraId="47E2A295" w14:textId="203E0F36" w:rsidR="00CC4151" w:rsidRPr="005A72B4" w:rsidRDefault="00CC4151" w:rsidP="003379C4">
            <w:pPr>
              <w:ind w:left="34"/>
              <w:rPr>
                <w:sz w:val="32"/>
                <w:lang w:val="uk-UA"/>
              </w:rPr>
            </w:pPr>
          </w:p>
        </w:tc>
      </w:tr>
      <w:tr w:rsidR="00C64914" w:rsidRPr="002E6CCE" w14:paraId="6FCBBDDB" w14:textId="77777777" w:rsidTr="009547AB">
        <w:tc>
          <w:tcPr>
            <w:tcW w:w="4928" w:type="dxa"/>
          </w:tcPr>
          <w:p w14:paraId="2A7AB819" w14:textId="77777777" w:rsidR="00886C69" w:rsidRPr="002A6A19" w:rsidRDefault="00886C69" w:rsidP="00886C69">
            <w:pPr>
              <w:rPr>
                <w:rFonts w:eastAsia="Calibri"/>
                <w:lang w:val="uk-UA"/>
              </w:rPr>
            </w:pPr>
            <w:r w:rsidRPr="002A6A19">
              <w:rPr>
                <w:rFonts w:eastAsia="Calibri"/>
                <w:lang w:val="uk-UA"/>
              </w:rPr>
              <w:t xml:space="preserve">Світлана АНІКЄЄВА </w:t>
            </w:r>
          </w:p>
          <w:p w14:paraId="28599093" w14:textId="77777777" w:rsidR="00886C69" w:rsidRDefault="00886C69" w:rsidP="002A6A19">
            <w:pPr>
              <w:rPr>
                <w:rFonts w:eastAsia="Calibri"/>
                <w:lang w:val="uk-UA"/>
              </w:rPr>
            </w:pPr>
          </w:p>
          <w:p w14:paraId="220DBF0F" w14:textId="5791B41F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04676C55" w14:textId="77777777" w:rsidR="00C64914" w:rsidRDefault="00C64914" w:rsidP="009547AB">
            <w:pPr>
              <w:ind w:left="27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начальник юридичного </w:t>
            </w:r>
          </w:p>
          <w:p w14:paraId="0EB3B01B" w14:textId="77777777" w:rsidR="00C64914" w:rsidRDefault="00C64914" w:rsidP="009547AB">
            <w:pPr>
              <w:ind w:left="27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управління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  <w:p w14:paraId="1E77AA44" w14:textId="77777777" w:rsidR="00C64914" w:rsidRPr="005A72B4" w:rsidRDefault="00C64914" w:rsidP="008A1B82">
            <w:pPr>
              <w:rPr>
                <w:sz w:val="32"/>
                <w:lang w:val="uk-UA"/>
              </w:rPr>
            </w:pPr>
          </w:p>
        </w:tc>
      </w:tr>
      <w:tr w:rsidR="00C64914" w:rsidRPr="002E6CCE" w14:paraId="78133C60" w14:textId="77777777" w:rsidTr="009547AB">
        <w:tc>
          <w:tcPr>
            <w:tcW w:w="4928" w:type="dxa"/>
          </w:tcPr>
          <w:p w14:paraId="77A6B296" w14:textId="5CC71321" w:rsidR="00C64914" w:rsidRDefault="00886C69" w:rsidP="00886C6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Надія ШЕВЦОВА</w:t>
            </w:r>
          </w:p>
        </w:tc>
        <w:tc>
          <w:tcPr>
            <w:tcW w:w="4686" w:type="dxa"/>
          </w:tcPr>
          <w:p w14:paraId="5F4F1631" w14:textId="65265FCD" w:rsidR="0096557C" w:rsidRPr="00CC4151" w:rsidRDefault="00C64914" w:rsidP="009547AB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н</w:t>
            </w:r>
            <w:r w:rsidRPr="00303E33">
              <w:rPr>
                <w:rFonts w:eastAsia="Calibri"/>
                <w:lang w:val="uk-UA"/>
              </w:rPr>
              <w:t>ачальник управління стратегічного планування та комунальної власності</w:t>
            </w:r>
            <w:r w:rsidR="001B4FD2" w:rsidRPr="001B4FD2">
              <w:rPr>
                <w:rFonts w:eastAsia="Calibri"/>
              </w:rPr>
              <w:t xml:space="preserve">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</w:tc>
      </w:tr>
      <w:tr w:rsidR="00C64914" w:rsidRPr="002E6CCE" w14:paraId="4461AF39" w14:textId="77777777" w:rsidTr="003379C4">
        <w:tc>
          <w:tcPr>
            <w:tcW w:w="4928" w:type="dxa"/>
          </w:tcPr>
          <w:p w14:paraId="68478131" w14:textId="555BF567" w:rsidR="00F00378" w:rsidRDefault="00F00378" w:rsidP="008A1B82">
            <w:pPr>
              <w:rPr>
                <w:lang w:val="uk-UA"/>
              </w:rPr>
            </w:pPr>
          </w:p>
          <w:p w14:paraId="0D91DD83" w14:textId="2FEBB539" w:rsidR="00886C69" w:rsidRPr="006A49BD" w:rsidRDefault="00886C69" w:rsidP="00886C69">
            <w:pPr>
              <w:rPr>
                <w:lang w:val="uk-UA"/>
              </w:rPr>
            </w:pPr>
            <w:r w:rsidRPr="006A49BD">
              <w:rPr>
                <w:lang w:val="uk-UA"/>
              </w:rPr>
              <w:t>Олена</w:t>
            </w:r>
            <w:r>
              <w:rPr>
                <w:lang w:val="uk-UA"/>
              </w:rPr>
              <w:t xml:space="preserve"> ЛОЗА</w:t>
            </w:r>
          </w:p>
          <w:p w14:paraId="3C02B432" w14:textId="2A4E6B49" w:rsidR="00C64914" w:rsidRPr="006A49BD" w:rsidRDefault="00C64914" w:rsidP="00886C69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37944452" w14:textId="763C5761" w:rsidR="00F00378" w:rsidRPr="005A72B4" w:rsidRDefault="00F00378" w:rsidP="008A1B82">
            <w:pPr>
              <w:rPr>
                <w:sz w:val="32"/>
                <w:lang w:val="uk-UA"/>
              </w:rPr>
            </w:pPr>
          </w:p>
          <w:p w14:paraId="4EC7C093" w14:textId="08476FAF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 xml:space="preserve">начальник відділу комунальної </w:t>
            </w:r>
          </w:p>
          <w:p w14:paraId="60339C25" w14:textId="77777777" w:rsidR="00C64914" w:rsidRPr="006A49BD" w:rsidRDefault="00C64914" w:rsidP="009547AB">
            <w:pPr>
              <w:ind w:left="27"/>
              <w:rPr>
                <w:lang w:val="uk-UA"/>
              </w:rPr>
            </w:pPr>
            <w:r w:rsidRPr="006A49BD">
              <w:rPr>
                <w:lang w:val="uk-UA"/>
              </w:rPr>
              <w:t>власності управління стратегічного</w:t>
            </w:r>
          </w:p>
          <w:p w14:paraId="4B0735E5" w14:textId="77777777" w:rsidR="00C64914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планування та комунальної власності</w:t>
            </w:r>
            <w:r w:rsidR="001B4FD2" w:rsidRPr="001B4FD2">
              <w:t xml:space="preserve"> </w:t>
            </w:r>
            <w:r w:rsidRPr="006A49BD">
              <w:rPr>
                <w:lang w:val="uk-UA"/>
              </w:rPr>
              <w:t>виконавчого апарату обласної ради</w:t>
            </w:r>
          </w:p>
          <w:p w14:paraId="7AFC8405" w14:textId="328B6C27" w:rsidR="0096557C" w:rsidRPr="005A72B4" w:rsidRDefault="0096557C" w:rsidP="008A1B82">
            <w:pPr>
              <w:rPr>
                <w:sz w:val="32"/>
                <w:lang w:val="uk-UA"/>
              </w:rPr>
            </w:pPr>
          </w:p>
        </w:tc>
      </w:tr>
      <w:tr w:rsidR="00C64914" w:rsidRPr="00540034" w14:paraId="56091AA4" w14:textId="77777777" w:rsidTr="003379C4">
        <w:tc>
          <w:tcPr>
            <w:tcW w:w="4928" w:type="dxa"/>
          </w:tcPr>
          <w:p w14:paraId="7F95FCAA" w14:textId="65FA0B14" w:rsidR="00C64914" w:rsidRPr="00FE0F4C" w:rsidRDefault="00E75AA1" w:rsidP="00E75AA1">
            <w:pPr>
              <w:rPr>
                <w:highlight w:val="yellow"/>
                <w:lang w:val="uk-UA"/>
              </w:rPr>
            </w:pPr>
            <w:r w:rsidRPr="00D63B0E">
              <w:rPr>
                <w:bCs/>
              </w:rPr>
              <w:t>А</w:t>
            </w:r>
            <w:r>
              <w:rPr>
                <w:bCs/>
              </w:rPr>
              <w:t xml:space="preserve">лла </w:t>
            </w:r>
            <w:r w:rsidRPr="00D63B0E">
              <w:rPr>
                <w:bCs/>
              </w:rPr>
              <w:t xml:space="preserve">ЄГОРОВА </w:t>
            </w:r>
          </w:p>
        </w:tc>
        <w:tc>
          <w:tcPr>
            <w:tcW w:w="4686" w:type="dxa"/>
          </w:tcPr>
          <w:p w14:paraId="06848DD9" w14:textId="77777777" w:rsidR="00D45FA7" w:rsidRDefault="00E75AA1" w:rsidP="001052B8">
            <w:pPr>
              <w:rPr>
                <w:rFonts w:eastAsia="Calibri"/>
                <w:lang w:val="uk-UA"/>
              </w:rPr>
            </w:pPr>
            <w:r w:rsidRPr="00D63B0E">
              <w:rPr>
                <w:bCs/>
              </w:rPr>
              <w:t>директор-</w:t>
            </w:r>
            <w:proofErr w:type="spellStart"/>
            <w:r w:rsidRPr="00D63B0E">
              <w:rPr>
                <w:bCs/>
              </w:rPr>
              <w:t>розпорядник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color w:val="000000"/>
                <w:lang w:val="uk-UA"/>
              </w:rPr>
              <w:t xml:space="preserve">комунального </w:t>
            </w:r>
            <w:proofErr w:type="gramStart"/>
            <w:r>
              <w:rPr>
                <w:color w:val="000000"/>
                <w:lang w:val="uk-UA"/>
              </w:rPr>
              <w:t>п</w:t>
            </w:r>
            <w:proofErr w:type="gramEnd"/>
            <w:r>
              <w:rPr>
                <w:color w:val="000000"/>
                <w:lang w:val="uk-UA"/>
              </w:rPr>
              <w:t>ідприємства</w:t>
            </w:r>
            <w:r w:rsidRPr="006B5C46">
              <w:rPr>
                <w:color w:val="000000"/>
                <w:lang w:val="uk-UA"/>
              </w:rPr>
              <w:t xml:space="preserve"> культури </w:t>
            </w:r>
            <w:r w:rsidRPr="006B5C46">
              <w:rPr>
                <w:lang w:val="uk-UA"/>
              </w:rPr>
              <w:t>“Дніпровський академічний театр драми та комедії</w:t>
            </w:r>
            <w:r w:rsidRPr="006B5C46">
              <w:rPr>
                <w:rFonts w:eastAsia="Calibri"/>
                <w:lang w:val="uk-UA"/>
              </w:rPr>
              <w:t>”</w:t>
            </w:r>
            <w:r w:rsidRPr="006B5C46">
              <w:rPr>
                <w:color w:val="000000"/>
                <w:lang w:val="uk-UA"/>
              </w:rPr>
              <w:t xml:space="preserve"> Дніпропетровської обласної ради</w:t>
            </w:r>
            <w:r w:rsidRPr="006B5C46">
              <w:rPr>
                <w:rFonts w:eastAsia="Calibri"/>
                <w:lang w:val="uk-UA"/>
              </w:rPr>
              <w:t>”</w:t>
            </w:r>
            <w:r>
              <w:rPr>
                <w:rFonts w:eastAsia="Calibri"/>
                <w:lang w:val="uk-UA"/>
              </w:rPr>
              <w:t xml:space="preserve"> (за згодою)</w:t>
            </w:r>
          </w:p>
          <w:p w14:paraId="19C28230" w14:textId="3D7E07FB" w:rsidR="00E75AA1" w:rsidRPr="005A72B4" w:rsidRDefault="00E75AA1" w:rsidP="001052B8">
            <w:pPr>
              <w:rPr>
                <w:sz w:val="32"/>
                <w:highlight w:val="yellow"/>
                <w:lang w:val="uk-UA"/>
              </w:rPr>
            </w:pPr>
          </w:p>
        </w:tc>
      </w:tr>
      <w:tr w:rsidR="00C64914" w:rsidRPr="002E6CCE" w14:paraId="1BC8644C" w14:textId="77777777" w:rsidTr="003379C4">
        <w:tc>
          <w:tcPr>
            <w:tcW w:w="4928" w:type="dxa"/>
          </w:tcPr>
          <w:p w14:paraId="33B900D5" w14:textId="0D1CEF48" w:rsidR="00C64914" w:rsidRPr="00CC72B6" w:rsidRDefault="00E75AA1" w:rsidP="00E75AA1">
            <w:pPr>
              <w:rPr>
                <w:lang w:val="uk-UA"/>
              </w:rPr>
            </w:pPr>
            <w:r w:rsidRPr="00D63B0E">
              <w:rPr>
                <w:bCs/>
              </w:rPr>
              <w:t>Р</w:t>
            </w:r>
            <w:r>
              <w:rPr>
                <w:bCs/>
              </w:rPr>
              <w:t>услан</w:t>
            </w:r>
            <w:r w:rsidRPr="00D63B0E">
              <w:rPr>
                <w:bCs/>
              </w:rPr>
              <w:t xml:space="preserve"> НЕДОСТУП </w:t>
            </w:r>
          </w:p>
        </w:tc>
        <w:tc>
          <w:tcPr>
            <w:tcW w:w="4686" w:type="dxa"/>
          </w:tcPr>
          <w:p w14:paraId="398A09A9" w14:textId="77777777" w:rsidR="00E75AA1" w:rsidRDefault="00E75AA1" w:rsidP="00E75AA1">
            <w:pPr>
              <w:rPr>
                <w:rFonts w:eastAsia="Calibri"/>
                <w:lang w:val="uk-UA"/>
              </w:rPr>
            </w:pPr>
            <w:proofErr w:type="spellStart"/>
            <w:r w:rsidRPr="00D63B0E">
              <w:rPr>
                <w:bCs/>
              </w:rPr>
              <w:t>головний</w:t>
            </w:r>
            <w:proofErr w:type="spellEnd"/>
            <w:r w:rsidRPr="00D63B0E">
              <w:rPr>
                <w:bCs/>
              </w:rPr>
              <w:t xml:space="preserve"> </w:t>
            </w:r>
            <w:proofErr w:type="spellStart"/>
            <w:r w:rsidRPr="00D63B0E">
              <w:rPr>
                <w:bCs/>
              </w:rPr>
              <w:t>інженер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color w:val="000000"/>
                <w:lang w:val="uk-UA"/>
              </w:rPr>
              <w:t xml:space="preserve">комунального </w:t>
            </w:r>
            <w:proofErr w:type="gramStart"/>
            <w:r>
              <w:rPr>
                <w:color w:val="000000"/>
                <w:lang w:val="uk-UA"/>
              </w:rPr>
              <w:t>п</w:t>
            </w:r>
            <w:proofErr w:type="gramEnd"/>
            <w:r>
              <w:rPr>
                <w:color w:val="000000"/>
                <w:lang w:val="uk-UA"/>
              </w:rPr>
              <w:t>ідприємства</w:t>
            </w:r>
            <w:r w:rsidRPr="006B5C46">
              <w:rPr>
                <w:color w:val="000000"/>
                <w:lang w:val="uk-UA"/>
              </w:rPr>
              <w:t xml:space="preserve"> культури </w:t>
            </w:r>
            <w:r w:rsidRPr="006B5C46">
              <w:rPr>
                <w:lang w:val="uk-UA"/>
              </w:rPr>
              <w:t>“Дніпровський академічний театр драми та комедії</w:t>
            </w:r>
            <w:r w:rsidRPr="006B5C46">
              <w:rPr>
                <w:rFonts w:eastAsia="Calibri"/>
                <w:lang w:val="uk-UA"/>
              </w:rPr>
              <w:t>”</w:t>
            </w:r>
            <w:r w:rsidRPr="006B5C46">
              <w:rPr>
                <w:color w:val="000000"/>
                <w:lang w:val="uk-UA"/>
              </w:rPr>
              <w:t xml:space="preserve"> Дніпропетровської обласної ради</w:t>
            </w:r>
            <w:r w:rsidRPr="006B5C46">
              <w:rPr>
                <w:rFonts w:eastAsia="Calibri"/>
                <w:lang w:val="uk-UA"/>
              </w:rPr>
              <w:t>”</w:t>
            </w:r>
            <w:r>
              <w:rPr>
                <w:rFonts w:eastAsia="Calibri"/>
                <w:lang w:val="uk-UA"/>
              </w:rPr>
              <w:t xml:space="preserve"> (за згодою)</w:t>
            </w:r>
          </w:p>
          <w:p w14:paraId="04C885F9" w14:textId="5DD7C414" w:rsidR="00C64914" w:rsidRPr="005A72B4" w:rsidRDefault="00C64914" w:rsidP="001052B8">
            <w:pPr>
              <w:rPr>
                <w:sz w:val="32"/>
                <w:szCs w:val="18"/>
                <w:lang w:val="uk-UA"/>
              </w:rPr>
            </w:pPr>
          </w:p>
        </w:tc>
      </w:tr>
      <w:tr w:rsidR="00810A19" w14:paraId="741481DD" w14:textId="77777777" w:rsidTr="003379C4">
        <w:tc>
          <w:tcPr>
            <w:tcW w:w="4928" w:type="dxa"/>
          </w:tcPr>
          <w:p w14:paraId="64877B1C" w14:textId="1A18194A" w:rsidR="00810A19" w:rsidRPr="00CC72B6" w:rsidRDefault="00E75AA1" w:rsidP="00E75AA1">
            <w:pPr>
              <w:rPr>
                <w:lang w:val="uk-UA"/>
              </w:rPr>
            </w:pPr>
            <w:proofErr w:type="spellStart"/>
            <w:r w:rsidRPr="00D63B0E">
              <w:rPr>
                <w:bCs/>
              </w:rPr>
              <w:t>Я</w:t>
            </w:r>
            <w:r>
              <w:rPr>
                <w:bCs/>
              </w:rPr>
              <w:t>ні</w:t>
            </w:r>
            <w:proofErr w:type="gramStart"/>
            <w:r>
              <w:rPr>
                <w:bCs/>
              </w:rPr>
              <w:t>на</w:t>
            </w:r>
            <w:proofErr w:type="spellEnd"/>
            <w:proofErr w:type="gramEnd"/>
            <w:r w:rsidRPr="00D63B0E">
              <w:rPr>
                <w:bCs/>
              </w:rPr>
              <w:t xml:space="preserve"> ТКАЧ </w:t>
            </w:r>
          </w:p>
        </w:tc>
        <w:tc>
          <w:tcPr>
            <w:tcW w:w="4686" w:type="dxa"/>
          </w:tcPr>
          <w:p w14:paraId="36620496" w14:textId="77777777" w:rsidR="00810A19" w:rsidRDefault="00E75AA1" w:rsidP="0096557C">
            <w:pPr>
              <w:rPr>
                <w:rFonts w:eastAsia="Calibri"/>
                <w:lang w:val="uk-UA"/>
              </w:rPr>
            </w:pPr>
            <w:proofErr w:type="spellStart"/>
            <w:r w:rsidRPr="00D63B0E">
              <w:rPr>
                <w:bCs/>
              </w:rPr>
              <w:t>головний</w:t>
            </w:r>
            <w:proofErr w:type="spellEnd"/>
            <w:r w:rsidRPr="00D63B0E">
              <w:rPr>
                <w:bCs/>
              </w:rPr>
              <w:t xml:space="preserve"> бухгалтер</w:t>
            </w:r>
            <w:r>
              <w:rPr>
                <w:bCs/>
              </w:rPr>
              <w:t xml:space="preserve"> </w:t>
            </w:r>
            <w:r>
              <w:rPr>
                <w:color w:val="000000"/>
                <w:lang w:val="uk-UA"/>
              </w:rPr>
              <w:t xml:space="preserve">комунального </w:t>
            </w:r>
            <w:proofErr w:type="gramStart"/>
            <w:r>
              <w:rPr>
                <w:color w:val="000000"/>
                <w:lang w:val="uk-UA"/>
              </w:rPr>
              <w:t>п</w:t>
            </w:r>
            <w:proofErr w:type="gramEnd"/>
            <w:r>
              <w:rPr>
                <w:color w:val="000000"/>
                <w:lang w:val="uk-UA"/>
              </w:rPr>
              <w:t>ідприємства</w:t>
            </w:r>
            <w:r w:rsidRPr="006B5C46">
              <w:rPr>
                <w:color w:val="000000"/>
                <w:lang w:val="uk-UA"/>
              </w:rPr>
              <w:t xml:space="preserve"> культури </w:t>
            </w:r>
            <w:r w:rsidRPr="006B5C46">
              <w:rPr>
                <w:lang w:val="uk-UA"/>
              </w:rPr>
              <w:t>“Дніпровський академічний театр драми та комедії</w:t>
            </w:r>
            <w:r w:rsidRPr="006B5C46">
              <w:rPr>
                <w:rFonts w:eastAsia="Calibri"/>
                <w:lang w:val="uk-UA"/>
              </w:rPr>
              <w:t>”</w:t>
            </w:r>
            <w:r w:rsidRPr="006B5C46">
              <w:rPr>
                <w:color w:val="000000"/>
                <w:lang w:val="uk-UA"/>
              </w:rPr>
              <w:t xml:space="preserve"> Дніпропетровської обласної ради</w:t>
            </w:r>
            <w:r w:rsidRPr="006B5C46">
              <w:rPr>
                <w:rFonts w:eastAsia="Calibri"/>
                <w:lang w:val="uk-UA"/>
              </w:rPr>
              <w:t>”</w:t>
            </w:r>
            <w:r>
              <w:rPr>
                <w:rFonts w:eastAsia="Calibri"/>
                <w:lang w:val="uk-UA"/>
              </w:rPr>
              <w:t xml:space="preserve"> (за згодою)</w:t>
            </w:r>
          </w:p>
          <w:p w14:paraId="35400535" w14:textId="6B1BB92B" w:rsidR="003379C4" w:rsidRPr="002A6A19" w:rsidRDefault="003379C4" w:rsidP="0096557C">
            <w:pPr>
              <w:rPr>
                <w:lang w:val="uk-UA"/>
              </w:rPr>
            </w:pPr>
          </w:p>
        </w:tc>
      </w:tr>
      <w:tr w:rsidR="00C64914" w14:paraId="3B5065A6" w14:textId="77777777" w:rsidTr="003379C4">
        <w:tc>
          <w:tcPr>
            <w:tcW w:w="4928" w:type="dxa"/>
          </w:tcPr>
          <w:p w14:paraId="6EA7420C" w14:textId="3377BCC9" w:rsidR="00C64914" w:rsidRPr="006A49BD" w:rsidRDefault="00E75AA1" w:rsidP="00E75AA1">
            <w:pPr>
              <w:rPr>
                <w:lang w:val="uk-UA"/>
              </w:rPr>
            </w:pPr>
            <w:proofErr w:type="spellStart"/>
            <w:r w:rsidRPr="00D63B0E">
              <w:rPr>
                <w:bCs/>
              </w:rPr>
              <w:lastRenderedPageBreak/>
              <w:t>Є</w:t>
            </w:r>
            <w:r>
              <w:rPr>
                <w:bCs/>
              </w:rPr>
              <w:t>вген</w:t>
            </w:r>
            <w:proofErr w:type="spellEnd"/>
            <w:r w:rsidRPr="00D63B0E">
              <w:rPr>
                <w:bCs/>
              </w:rPr>
              <w:t xml:space="preserve"> ШАШКІН </w:t>
            </w:r>
          </w:p>
        </w:tc>
        <w:tc>
          <w:tcPr>
            <w:tcW w:w="4686" w:type="dxa"/>
          </w:tcPr>
          <w:p w14:paraId="700B292F" w14:textId="77777777" w:rsidR="00B643A1" w:rsidRDefault="00E75AA1" w:rsidP="0096557C">
            <w:pPr>
              <w:rPr>
                <w:rFonts w:eastAsia="Calibri"/>
                <w:lang w:val="uk-UA"/>
              </w:rPr>
            </w:pPr>
            <w:proofErr w:type="spellStart"/>
            <w:r w:rsidRPr="00D63B0E">
              <w:rPr>
                <w:bCs/>
              </w:rPr>
              <w:t>завідуючий</w:t>
            </w:r>
            <w:proofErr w:type="spellEnd"/>
            <w:r w:rsidRPr="00D63B0E">
              <w:rPr>
                <w:bCs/>
              </w:rPr>
              <w:t xml:space="preserve"> </w:t>
            </w:r>
            <w:proofErr w:type="spellStart"/>
            <w:r w:rsidRPr="00D63B0E">
              <w:rPr>
                <w:bCs/>
              </w:rPr>
              <w:t>художньо-постановочної</w:t>
            </w:r>
            <w:proofErr w:type="spellEnd"/>
            <w:r w:rsidRPr="00D63B0E">
              <w:rPr>
                <w:bCs/>
              </w:rPr>
              <w:t xml:space="preserve"> </w:t>
            </w:r>
            <w:proofErr w:type="spellStart"/>
            <w:r w:rsidRPr="00D63B0E">
              <w:rPr>
                <w:bCs/>
              </w:rPr>
              <w:t>частини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color w:val="000000"/>
                <w:lang w:val="uk-UA"/>
              </w:rPr>
              <w:t xml:space="preserve">комунального </w:t>
            </w:r>
            <w:proofErr w:type="gramStart"/>
            <w:r>
              <w:rPr>
                <w:color w:val="000000"/>
                <w:lang w:val="uk-UA"/>
              </w:rPr>
              <w:t>п</w:t>
            </w:r>
            <w:proofErr w:type="gramEnd"/>
            <w:r>
              <w:rPr>
                <w:color w:val="000000"/>
                <w:lang w:val="uk-UA"/>
              </w:rPr>
              <w:t>ідприємства</w:t>
            </w:r>
            <w:r w:rsidRPr="006B5C46">
              <w:rPr>
                <w:color w:val="000000"/>
                <w:lang w:val="uk-UA"/>
              </w:rPr>
              <w:t xml:space="preserve"> культури </w:t>
            </w:r>
            <w:r w:rsidRPr="006B5C46">
              <w:rPr>
                <w:lang w:val="uk-UA"/>
              </w:rPr>
              <w:t>“Дніпровський академічний театр драми та комедії</w:t>
            </w:r>
            <w:r w:rsidRPr="006B5C46">
              <w:rPr>
                <w:rFonts w:eastAsia="Calibri"/>
                <w:lang w:val="uk-UA"/>
              </w:rPr>
              <w:t>”</w:t>
            </w:r>
            <w:r w:rsidRPr="006B5C46">
              <w:rPr>
                <w:color w:val="000000"/>
                <w:lang w:val="uk-UA"/>
              </w:rPr>
              <w:t xml:space="preserve"> Дніпропетровської обласної ради</w:t>
            </w:r>
            <w:r w:rsidRPr="006B5C46">
              <w:rPr>
                <w:rFonts w:eastAsia="Calibri"/>
                <w:lang w:val="uk-UA"/>
              </w:rPr>
              <w:t>”</w:t>
            </w:r>
            <w:r>
              <w:rPr>
                <w:rFonts w:eastAsia="Calibri"/>
                <w:lang w:val="uk-UA"/>
              </w:rPr>
              <w:t xml:space="preserve"> (за згодою)</w:t>
            </w:r>
          </w:p>
          <w:p w14:paraId="219DBC60" w14:textId="1BE30652" w:rsidR="005C3312" w:rsidRPr="005A72B4" w:rsidRDefault="005C3312" w:rsidP="0096557C">
            <w:pPr>
              <w:rPr>
                <w:sz w:val="32"/>
                <w:lang w:val="uk-UA"/>
              </w:rPr>
            </w:pPr>
          </w:p>
        </w:tc>
      </w:tr>
      <w:tr w:rsidR="00B643A1" w14:paraId="4019149F" w14:textId="77777777" w:rsidTr="003379C4">
        <w:tc>
          <w:tcPr>
            <w:tcW w:w="4928" w:type="dxa"/>
          </w:tcPr>
          <w:p w14:paraId="32A62527" w14:textId="71840044" w:rsidR="00B643A1" w:rsidRPr="00B643A1" w:rsidRDefault="005C3312" w:rsidP="0096557C">
            <w:pPr>
              <w:rPr>
                <w:lang w:val="uk-UA"/>
              </w:rPr>
            </w:pPr>
            <w:r>
              <w:rPr>
                <w:lang w:val="uk-UA"/>
              </w:rPr>
              <w:t>Сергій СВИСТАЛЮК</w:t>
            </w:r>
          </w:p>
        </w:tc>
        <w:tc>
          <w:tcPr>
            <w:tcW w:w="4686" w:type="dxa"/>
          </w:tcPr>
          <w:p w14:paraId="5EC328CF" w14:textId="77777777" w:rsidR="00B643A1" w:rsidRDefault="005C3312" w:rsidP="0096557C">
            <w:pPr>
              <w:rPr>
                <w:lang w:val="uk-UA"/>
              </w:rPr>
            </w:pPr>
            <w:r>
              <w:rPr>
                <w:lang w:val="uk-UA"/>
              </w:rPr>
              <w:t>заступник голови Рівненської обласної ради (за згодою)</w:t>
            </w:r>
          </w:p>
          <w:p w14:paraId="2AEC2375" w14:textId="5053A262" w:rsidR="00DA367F" w:rsidRPr="005A72B4" w:rsidRDefault="00DA367F" w:rsidP="0096557C">
            <w:pPr>
              <w:rPr>
                <w:sz w:val="32"/>
                <w:lang w:val="uk-UA"/>
              </w:rPr>
            </w:pPr>
          </w:p>
        </w:tc>
      </w:tr>
      <w:tr w:rsidR="00DA367F" w14:paraId="03C6053A" w14:textId="77777777" w:rsidTr="003379C4">
        <w:tc>
          <w:tcPr>
            <w:tcW w:w="4928" w:type="dxa"/>
          </w:tcPr>
          <w:p w14:paraId="33E516AD" w14:textId="6748301D" w:rsidR="00DA367F" w:rsidRDefault="00773831" w:rsidP="0096557C">
            <w:pPr>
              <w:rPr>
                <w:lang w:val="uk-UA"/>
              </w:rPr>
            </w:pPr>
            <w:r>
              <w:rPr>
                <w:lang w:val="uk-UA"/>
              </w:rPr>
              <w:t>Лариса</w:t>
            </w:r>
            <w:r w:rsidR="00DA367F">
              <w:rPr>
                <w:lang w:val="uk-UA"/>
              </w:rPr>
              <w:t xml:space="preserve"> МАРТИНОВА</w:t>
            </w:r>
          </w:p>
        </w:tc>
        <w:tc>
          <w:tcPr>
            <w:tcW w:w="4686" w:type="dxa"/>
          </w:tcPr>
          <w:p w14:paraId="76A3C4E9" w14:textId="0DC00762" w:rsidR="00DA367F" w:rsidRDefault="00DA367F" w:rsidP="0096557C">
            <w:pPr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директора-художнього керівника </w:t>
            </w:r>
            <w:r w:rsidR="003379C4">
              <w:rPr>
                <w:lang w:val="uk-UA"/>
              </w:rPr>
              <w:t>комунального закладу “Рівненський обласний академічний український музично-драматичний театр” Рівненської обласної ради” (за згодою)</w:t>
            </w:r>
          </w:p>
        </w:tc>
      </w:tr>
    </w:tbl>
    <w:p w14:paraId="22E9364C" w14:textId="29054F08" w:rsidR="008A52F2" w:rsidRDefault="008A52F2" w:rsidP="0096557C">
      <w:pPr>
        <w:rPr>
          <w:lang w:val="uk-UA"/>
        </w:rPr>
      </w:pPr>
    </w:p>
    <w:p w14:paraId="4C75D935" w14:textId="77777777" w:rsidR="002A6A19" w:rsidRDefault="002A6A19" w:rsidP="001052B8">
      <w:pPr>
        <w:jc w:val="both"/>
        <w:rPr>
          <w:lang w:val="uk-UA"/>
        </w:rPr>
      </w:pPr>
    </w:p>
    <w:p w14:paraId="14ED1D68" w14:textId="4210D9EE" w:rsidR="008A52F2" w:rsidRPr="008A52F2" w:rsidRDefault="00BF100D" w:rsidP="0001098A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B643A1" w:rsidRPr="00B643A1">
        <w:rPr>
          <w:lang w:val="uk-UA"/>
        </w:rPr>
        <w:t xml:space="preserve">. Контроль за виконанням цього розпорядження покласти на керуючого справами виконавчого апарату обласної ради </w:t>
      </w:r>
      <w:r w:rsidR="0001098A">
        <w:rPr>
          <w:lang w:val="uk-UA"/>
        </w:rPr>
        <w:t xml:space="preserve">Володимира </w:t>
      </w:r>
      <w:proofErr w:type="spellStart"/>
      <w:r w:rsidR="0001098A">
        <w:rPr>
          <w:lang w:val="uk-UA"/>
        </w:rPr>
        <w:t>Тюріна</w:t>
      </w:r>
      <w:proofErr w:type="spellEnd"/>
      <w:r w:rsidR="00B643A1" w:rsidRPr="00B643A1">
        <w:rPr>
          <w:lang w:val="uk-UA"/>
        </w:rPr>
        <w:t>.</w:t>
      </w:r>
    </w:p>
    <w:p w14:paraId="4EC5D794" w14:textId="77777777" w:rsidR="008A52F2" w:rsidRDefault="008A52F2" w:rsidP="001052B8"/>
    <w:p w14:paraId="16EC3ACF" w14:textId="77777777" w:rsidR="008A52F2" w:rsidRDefault="008A52F2" w:rsidP="001052B8"/>
    <w:p w14:paraId="7F98DC34" w14:textId="77777777" w:rsidR="008A52F2" w:rsidRDefault="008A52F2" w:rsidP="001052B8"/>
    <w:p w14:paraId="2644C242" w14:textId="77777777" w:rsidR="008A52F2" w:rsidRDefault="008A52F2" w:rsidP="001052B8"/>
    <w:p w14:paraId="06D41A64" w14:textId="7987114A" w:rsidR="006D4ECB" w:rsidRDefault="008A52F2" w:rsidP="001052B8">
      <w:pPr>
        <w:rPr>
          <w:lang w:val="uk-UA"/>
        </w:rPr>
      </w:pPr>
      <w:r w:rsidRPr="00DB6919">
        <w:t xml:space="preserve">Голова </w:t>
      </w:r>
      <w:r w:rsidRPr="00DB6919">
        <w:rPr>
          <w:lang w:val="uk-UA"/>
        </w:rPr>
        <w:t>обласної</w:t>
      </w:r>
      <w:r w:rsidRPr="00DB6919">
        <w:t xml:space="preserve"> ради                              </w:t>
      </w:r>
      <w:r w:rsidR="0001098A">
        <w:t xml:space="preserve">                           М</w:t>
      </w:r>
      <w:proofErr w:type="spellStart"/>
      <w:r w:rsidR="0001098A">
        <w:rPr>
          <w:lang w:val="uk-UA"/>
        </w:rPr>
        <w:t>икола</w:t>
      </w:r>
      <w:proofErr w:type="spellEnd"/>
      <w:r w:rsidRPr="00DB6919">
        <w:t xml:space="preserve"> ЛУКАШУК</w:t>
      </w:r>
    </w:p>
    <w:p w14:paraId="3D07422A" w14:textId="77777777" w:rsidR="00683604" w:rsidRDefault="00683604" w:rsidP="001052B8">
      <w:pPr>
        <w:rPr>
          <w:lang w:val="uk-UA"/>
        </w:rPr>
      </w:pPr>
    </w:p>
    <w:p w14:paraId="010E5533" w14:textId="4BA3620C" w:rsidR="00683604" w:rsidRDefault="00683604" w:rsidP="001052B8">
      <w:pPr>
        <w:rPr>
          <w:lang w:val="uk-UA"/>
        </w:rPr>
      </w:pPr>
      <w:bookmarkStart w:id="0" w:name="_GoBack"/>
      <w:bookmarkEnd w:id="0"/>
      <w:r>
        <w:rPr>
          <w:lang w:val="uk-UA"/>
        </w:rPr>
        <w:t>№ 75-Р</w:t>
      </w:r>
    </w:p>
    <w:p w14:paraId="1DE74088" w14:textId="55F5428F" w:rsidR="00683604" w:rsidRPr="00683604" w:rsidRDefault="00683604" w:rsidP="001052B8">
      <w:pPr>
        <w:rPr>
          <w:lang w:val="uk-UA"/>
        </w:rPr>
      </w:pPr>
      <w:r>
        <w:rPr>
          <w:lang w:val="uk-UA"/>
        </w:rPr>
        <w:t>15.04.2026</w:t>
      </w:r>
    </w:p>
    <w:p w14:paraId="5BB4EDC0" w14:textId="77777777" w:rsidR="00BD0845" w:rsidRDefault="00BD0845" w:rsidP="001052B8">
      <w:pPr>
        <w:rPr>
          <w:b/>
          <w:lang w:val="uk-UA"/>
        </w:rPr>
      </w:pPr>
    </w:p>
    <w:p w14:paraId="10309005" w14:textId="7E6AC216" w:rsidR="00BD0845" w:rsidRPr="00BD0845" w:rsidRDefault="00BD0845" w:rsidP="001052B8">
      <w:pPr>
        <w:rPr>
          <w:lang w:val="uk-UA"/>
        </w:rPr>
      </w:pPr>
    </w:p>
    <w:sectPr w:rsidR="00BD0845" w:rsidRPr="00BD0845" w:rsidSect="0001098A">
      <w:headerReference w:type="default" r:id="rId8"/>
      <w:pgSz w:w="11906" w:h="16838"/>
      <w:pgMar w:top="885" w:right="707" w:bottom="155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48A21" w14:textId="77777777" w:rsidR="00AF1456" w:rsidRDefault="00AF1456" w:rsidP="006D4ECB">
      <w:r>
        <w:separator/>
      </w:r>
    </w:p>
  </w:endnote>
  <w:endnote w:type="continuationSeparator" w:id="0">
    <w:p w14:paraId="4BD26CB3" w14:textId="77777777" w:rsidR="00AF1456" w:rsidRDefault="00AF1456" w:rsidP="006D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44997" w14:textId="77777777" w:rsidR="00AF1456" w:rsidRDefault="00AF1456" w:rsidP="006D4ECB">
      <w:r>
        <w:separator/>
      </w:r>
    </w:p>
  </w:footnote>
  <w:footnote w:type="continuationSeparator" w:id="0">
    <w:p w14:paraId="223262B0" w14:textId="77777777" w:rsidR="00AF1456" w:rsidRDefault="00AF1456" w:rsidP="006D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445"/>
      <w:docPartObj>
        <w:docPartGallery w:val="Page Numbers (Top of Page)"/>
        <w:docPartUnique/>
      </w:docPartObj>
    </w:sdtPr>
    <w:sdtEndPr/>
    <w:sdtContent>
      <w:p w14:paraId="5B7AF4D0" w14:textId="3750C0B1" w:rsidR="00540034" w:rsidRDefault="005400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04">
          <w:rPr>
            <w:noProof/>
          </w:rPr>
          <w:t>3</w:t>
        </w:r>
        <w:r>
          <w:fldChar w:fldCharType="end"/>
        </w:r>
      </w:p>
    </w:sdtContent>
  </w:sdt>
  <w:p w14:paraId="170EA3C9" w14:textId="77777777" w:rsidR="00540034" w:rsidRDefault="005400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B"/>
    <w:rsid w:val="0001098A"/>
    <w:rsid w:val="000120A1"/>
    <w:rsid w:val="0002031A"/>
    <w:rsid w:val="000401A8"/>
    <w:rsid w:val="0004369C"/>
    <w:rsid w:val="00043AA8"/>
    <w:rsid w:val="000500C0"/>
    <w:rsid w:val="0005195C"/>
    <w:rsid w:val="0005418B"/>
    <w:rsid w:val="000568BA"/>
    <w:rsid w:val="0006625C"/>
    <w:rsid w:val="00067A37"/>
    <w:rsid w:val="00081DA4"/>
    <w:rsid w:val="000B2DD8"/>
    <w:rsid w:val="000C4974"/>
    <w:rsid w:val="000D13BE"/>
    <w:rsid w:val="000E3E4C"/>
    <w:rsid w:val="000F1D91"/>
    <w:rsid w:val="000F1E06"/>
    <w:rsid w:val="001052B8"/>
    <w:rsid w:val="00121ECB"/>
    <w:rsid w:val="00131CFC"/>
    <w:rsid w:val="0014093E"/>
    <w:rsid w:val="00160B32"/>
    <w:rsid w:val="00165CC0"/>
    <w:rsid w:val="00177D3F"/>
    <w:rsid w:val="001923FA"/>
    <w:rsid w:val="001B3672"/>
    <w:rsid w:val="001B4FD2"/>
    <w:rsid w:val="001B7734"/>
    <w:rsid w:val="001B7C54"/>
    <w:rsid w:val="001D071C"/>
    <w:rsid w:val="001D2843"/>
    <w:rsid w:val="001F6F09"/>
    <w:rsid w:val="001F7465"/>
    <w:rsid w:val="00201F27"/>
    <w:rsid w:val="002462BC"/>
    <w:rsid w:val="00250263"/>
    <w:rsid w:val="0026717D"/>
    <w:rsid w:val="002A6A19"/>
    <w:rsid w:val="002B2E47"/>
    <w:rsid w:val="002B54C7"/>
    <w:rsid w:val="002D01FD"/>
    <w:rsid w:val="002D68B2"/>
    <w:rsid w:val="002D72E5"/>
    <w:rsid w:val="002E3C69"/>
    <w:rsid w:val="002E5AAE"/>
    <w:rsid w:val="00304A6D"/>
    <w:rsid w:val="003077B7"/>
    <w:rsid w:val="00313261"/>
    <w:rsid w:val="0032324C"/>
    <w:rsid w:val="0032724C"/>
    <w:rsid w:val="00336CFE"/>
    <w:rsid w:val="003379C4"/>
    <w:rsid w:val="00347E31"/>
    <w:rsid w:val="00360081"/>
    <w:rsid w:val="00361008"/>
    <w:rsid w:val="00367094"/>
    <w:rsid w:val="003671EB"/>
    <w:rsid w:val="00367C27"/>
    <w:rsid w:val="0037267E"/>
    <w:rsid w:val="003833F4"/>
    <w:rsid w:val="00390312"/>
    <w:rsid w:val="00396AD5"/>
    <w:rsid w:val="003A6B43"/>
    <w:rsid w:val="003B2507"/>
    <w:rsid w:val="003B69DA"/>
    <w:rsid w:val="003E3C54"/>
    <w:rsid w:val="003E59BD"/>
    <w:rsid w:val="003F004E"/>
    <w:rsid w:val="003F34EF"/>
    <w:rsid w:val="003F3871"/>
    <w:rsid w:val="003F58DF"/>
    <w:rsid w:val="003F73D6"/>
    <w:rsid w:val="0041025D"/>
    <w:rsid w:val="00416817"/>
    <w:rsid w:val="00432C82"/>
    <w:rsid w:val="0043671A"/>
    <w:rsid w:val="0045143B"/>
    <w:rsid w:val="00462E51"/>
    <w:rsid w:val="004678C1"/>
    <w:rsid w:val="00471A61"/>
    <w:rsid w:val="004800EC"/>
    <w:rsid w:val="0048182B"/>
    <w:rsid w:val="004A1289"/>
    <w:rsid w:val="004A1296"/>
    <w:rsid w:val="004A5628"/>
    <w:rsid w:val="004B4DE2"/>
    <w:rsid w:val="004B5FA2"/>
    <w:rsid w:val="004D5758"/>
    <w:rsid w:val="004E1316"/>
    <w:rsid w:val="004F6B1A"/>
    <w:rsid w:val="004F7720"/>
    <w:rsid w:val="005111AF"/>
    <w:rsid w:val="005166EF"/>
    <w:rsid w:val="005331A0"/>
    <w:rsid w:val="00540034"/>
    <w:rsid w:val="00546F45"/>
    <w:rsid w:val="0055265E"/>
    <w:rsid w:val="00562085"/>
    <w:rsid w:val="00562851"/>
    <w:rsid w:val="005652C2"/>
    <w:rsid w:val="00572934"/>
    <w:rsid w:val="005732BF"/>
    <w:rsid w:val="00576C39"/>
    <w:rsid w:val="00583D25"/>
    <w:rsid w:val="00584EA6"/>
    <w:rsid w:val="005A1FA4"/>
    <w:rsid w:val="005A72B4"/>
    <w:rsid w:val="005A7877"/>
    <w:rsid w:val="005C3312"/>
    <w:rsid w:val="005C5EA6"/>
    <w:rsid w:val="006032AF"/>
    <w:rsid w:val="0060395C"/>
    <w:rsid w:val="00621D6E"/>
    <w:rsid w:val="006254E7"/>
    <w:rsid w:val="006425AB"/>
    <w:rsid w:val="00643334"/>
    <w:rsid w:val="00646757"/>
    <w:rsid w:val="006676C4"/>
    <w:rsid w:val="00673994"/>
    <w:rsid w:val="00680C6E"/>
    <w:rsid w:val="00683604"/>
    <w:rsid w:val="00694B87"/>
    <w:rsid w:val="006B1FCC"/>
    <w:rsid w:val="006C1714"/>
    <w:rsid w:val="006C1A78"/>
    <w:rsid w:val="006D4ECB"/>
    <w:rsid w:val="006D5A82"/>
    <w:rsid w:val="006D6329"/>
    <w:rsid w:val="006E1BDD"/>
    <w:rsid w:val="006E4B5E"/>
    <w:rsid w:val="006F471D"/>
    <w:rsid w:val="006F7E4E"/>
    <w:rsid w:val="00704CD4"/>
    <w:rsid w:val="007068ED"/>
    <w:rsid w:val="00707E0E"/>
    <w:rsid w:val="00721C61"/>
    <w:rsid w:val="00746974"/>
    <w:rsid w:val="00747924"/>
    <w:rsid w:val="00750DAC"/>
    <w:rsid w:val="00752D04"/>
    <w:rsid w:val="0076787B"/>
    <w:rsid w:val="007709CF"/>
    <w:rsid w:val="00773831"/>
    <w:rsid w:val="007765D5"/>
    <w:rsid w:val="00777A81"/>
    <w:rsid w:val="00783340"/>
    <w:rsid w:val="007853AE"/>
    <w:rsid w:val="00787583"/>
    <w:rsid w:val="007902B9"/>
    <w:rsid w:val="007B4BCF"/>
    <w:rsid w:val="007F7FF0"/>
    <w:rsid w:val="008063AB"/>
    <w:rsid w:val="00810A19"/>
    <w:rsid w:val="00813391"/>
    <w:rsid w:val="00832578"/>
    <w:rsid w:val="0086469F"/>
    <w:rsid w:val="00870424"/>
    <w:rsid w:val="00875534"/>
    <w:rsid w:val="00877C5F"/>
    <w:rsid w:val="008800E4"/>
    <w:rsid w:val="00886C69"/>
    <w:rsid w:val="008A1B82"/>
    <w:rsid w:val="008A1E97"/>
    <w:rsid w:val="008A52F2"/>
    <w:rsid w:val="008C270A"/>
    <w:rsid w:val="008C5A5B"/>
    <w:rsid w:val="008C6B40"/>
    <w:rsid w:val="008E43FE"/>
    <w:rsid w:val="008F33FA"/>
    <w:rsid w:val="008F47AC"/>
    <w:rsid w:val="008F5B99"/>
    <w:rsid w:val="008F6AF3"/>
    <w:rsid w:val="0090355C"/>
    <w:rsid w:val="00904891"/>
    <w:rsid w:val="009051F7"/>
    <w:rsid w:val="00914975"/>
    <w:rsid w:val="009156FE"/>
    <w:rsid w:val="00930499"/>
    <w:rsid w:val="0093073F"/>
    <w:rsid w:val="0094067F"/>
    <w:rsid w:val="009535C2"/>
    <w:rsid w:val="009539CC"/>
    <w:rsid w:val="009547AB"/>
    <w:rsid w:val="00956816"/>
    <w:rsid w:val="0096557C"/>
    <w:rsid w:val="00970CE8"/>
    <w:rsid w:val="009711BC"/>
    <w:rsid w:val="009838E1"/>
    <w:rsid w:val="009A1A6F"/>
    <w:rsid w:val="009A427F"/>
    <w:rsid w:val="009C39A7"/>
    <w:rsid w:val="009C4B73"/>
    <w:rsid w:val="009D30CB"/>
    <w:rsid w:val="009D7753"/>
    <w:rsid w:val="009F398F"/>
    <w:rsid w:val="00A01EEC"/>
    <w:rsid w:val="00A1210C"/>
    <w:rsid w:val="00A25DEC"/>
    <w:rsid w:val="00A41E12"/>
    <w:rsid w:val="00A4448B"/>
    <w:rsid w:val="00A5034A"/>
    <w:rsid w:val="00A506C4"/>
    <w:rsid w:val="00A64312"/>
    <w:rsid w:val="00A70F85"/>
    <w:rsid w:val="00A7266F"/>
    <w:rsid w:val="00A804D1"/>
    <w:rsid w:val="00A845B5"/>
    <w:rsid w:val="00AA46D7"/>
    <w:rsid w:val="00AA6AFA"/>
    <w:rsid w:val="00AB25C2"/>
    <w:rsid w:val="00AC3867"/>
    <w:rsid w:val="00AD2A2D"/>
    <w:rsid w:val="00AF1456"/>
    <w:rsid w:val="00B05625"/>
    <w:rsid w:val="00B07240"/>
    <w:rsid w:val="00B16985"/>
    <w:rsid w:val="00B21998"/>
    <w:rsid w:val="00B246F5"/>
    <w:rsid w:val="00B250C8"/>
    <w:rsid w:val="00B27AA5"/>
    <w:rsid w:val="00B30ACA"/>
    <w:rsid w:val="00B60CCE"/>
    <w:rsid w:val="00B63390"/>
    <w:rsid w:val="00B643A1"/>
    <w:rsid w:val="00B653CB"/>
    <w:rsid w:val="00B67BC3"/>
    <w:rsid w:val="00B7757B"/>
    <w:rsid w:val="00B8098D"/>
    <w:rsid w:val="00B8202D"/>
    <w:rsid w:val="00B8686A"/>
    <w:rsid w:val="00BA1307"/>
    <w:rsid w:val="00BA1A0A"/>
    <w:rsid w:val="00BB164F"/>
    <w:rsid w:val="00BB2124"/>
    <w:rsid w:val="00BB722C"/>
    <w:rsid w:val="00BC46C3"/>
    <w:rsid w:val="00BD0845"/>
    <w:rsid w:val="00BD618F"/>
    <w:rsid w:val="00BF100D"/>
    <w:rsid w:val="00BF342F"/>
    <w:rsid w:val="00C00471"/>
    <w:rsid w:val="00C078FE"/>
    <w:rsid w:val="00C26825"/>
    <w:rsid w:val="00C64914"/>
    <w:rsid w:val="00C75C0A"/>
    <w:rsid w:val="00C83B92"/>
    <w:rsid w:val="00C932F9"/>
    <w:rsid w:val="00CA6D24"/>
    <w:rsid w:val="00CB63D0"/>
    <w:rsid w:val="00CC4151"/>
    <w:rsid w:val="00CD46F9"/>
    <w:rsid w:val="00CD71F6"/>
    <w:rsid w:val="00CE1D0E"/>
    <w:rsid w:val="00CE3092"/>
    <w:rsid w:val="00CF658C"/>
    <w:rsid w:val="00CF754A"/>
    <w:rsid w:val="00D0003F"/>
    <w:rsid w:val="00D04EA1"/>
    <w:rsid w:val="00D3058E"/>
    <w:rsid w:val="00D4479D"/>
    <w:rsid w:val="00D44F63"/>
    <w:rsid w:val="00D45FA7"/>
    <w:rsid w:val="00D701F3"/>
    <w:rsid w:val="00D76933"/>
    <w:rsid w:val="00D77309"/>
    <w:rsid w:val="00D82A48"/>
    <w:rsid w:val="00D82C86"/>
    <w:rsid w:val="00D9299A"/>
    <w:rsid w:val="00DA1ACC"/>
    <w:rsid w:val="00DA306C"/>
    <w:rsid w:val="00DA367F"/>
    <w:rsid w:val="00DA3862"/>
    <w:rsid w:val="00DB6919"/>
    <w:rsid w:val="00DC19B1"/>
    <w:rsid w:val="00DD77FD"/>
    <w:rsid w:val="00DE131A"/>
    <w:rsid w:val="00DF407C"/>
    <w:rsid w:val="00E0059F"/>
    <w:rsid w:val="00E03A0F"/>
    <w:rsid w:val="00E224AD"/>
    <w:rsid w:val="00E33F6F"/>
    <w:rsid w:val="00E50A46"/>
    <w:rsid w:val="00E6316D"/>
    <w:rsid w:val="00E75AA1"/>
    <w:rsid w:val="00E95F45"/>
    <w:rsid w:val="00EA19B8"/>
    <w:rsid w:val="00EA430B"/>
    <w:rsid w:val="00EB6A57"/>
    <w:rsid w:val="00EC1554"/>
    <w:rsid w:val="00EC454C"/>
    <w:rsid w:val="00EC5417"/>
    <w:rsid w:val="00EC7C19"/>
    <w:rsid w:val="00ED5A5F"/>
    <w:rsid w:val="00EE38F2"/>
    <w:rsid w:val="00EE68A6"/>
    <w:rsid w:val="00F00378"/>
    <w:rsid w:val="00F03189"/>
    <w:rsid w:val="00F16224"/>
    <w:rsid w:val="00F3653A"/>
    <w:rsid w:val="00F50141"/>
    <w:rsid w:val="00F51397"/>
    <w:rsid w:val="00F6551E"/>
    <w:rsid w:val="00F77140"/>
    <w:rsid w:val="00F93FEE"/>
    <w:rsid w:val="00FB4265"/>
    <w:rsid w:val="00FC41F9"/>
    <w:rsid w:val="00FE0F4C"/>
    <w:rsid w:val="00FE56C9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F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B4E3-2F04-47F7-839C-DCA3BC39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11</cp:revision>
  <cp:lastPrinted>2026-04-13T11:56:00Z</cp:lastPrinted>
  <dcterms:created xsi:type="dcterms:W3CDTF">2026-04-08T11:48:00Z</dcterms:created>
  <dcterms:modified xsi:type="dcterms:W3CDTF">2026-04-15T13:45:00Z</dcterms:modified>
</cp:coreProperties>
</file>