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24C9" w14:textId="4892CD59" w:rsidR="00AB2C06" w:rsidRPr="00B20CCB" w:rsidRDefault="0061796B" w:rsidP="00902E23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B20CCB">
        <w:rPr>
          <w:rFonts w:ascii="Times New Roman" w:hAnsi="Times New Roman"/>
          <w:sz w:val="28"/>
          <w:szCs w:val="28"/>
        </w:rPr>
        <w:t xml:space="preserve">Додаток </w:t>
      </w:r>
      <w:r w:rsidR="00B20CCB" w:rsidRPr="00B20CCB">
        <w:rPr>
          <w:rFonts w:ascii="Times New Roman" w:hAnsi="Times New Roman"/>
          <w:sz w:val="28"/>
          <w:szCs w:val="28"/>
        </w:rPr>
        <w:t>1</w:t>
      </w:r>
    </w:p>
    <w:p w14:paraId="0FB413D7" w14:textId="05DB8FFF" w:rsidR="0061796B" w:rsidRPr="00B20CCB" w:rsidRDefault="00323DA3" w:rsidP="003F78D9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B20CCB">
        <w:rPr>
          <w:rFonts w:ascii="Times New Roman" w:hAnsi="Times New Roman"/>
          <w:sz w:val="28"/>
          <w:szCs w:val="28"/>
        </w:rPr>
        <w:t xml:space="preserve">до </w:t>
      </w:r>
      <w:r w:rsidR="003F78D9" w:rsidRPr="00B20CCB">
        <w:rPr>
          <w:rFonts w:ascii="Times New Roman" w:hAnsi="Times New Roman"/>
          <w:sz w:val="28"/>
          <w:szCs w:val="28"/>
        </w:rPr>
        <w:t>рішення обласної ради</w:t>
      </w:r>
    </w:p>
    <w:p w14:paraId="0A69D1C3" w14:textId="56876190" w:rsidR="0061796B" w:rsidRPr="00B20CCB" w:rsidRDefault="0061796B" w:rsidP="00902E2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2B6A4B6" w14:textId="77777777" w:rsidR="00C82D46" w:rsidRPr="00B20CCB" w:rsidRDefault="00C82D46" w:rsidP="00902E2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D39314C" w14:textId="77777777" w:rsidR="00B20CCB" w:rsidRPr="00FA450C" w:rsidRDefault="00B20CCB" w:rsidP="00B20CCB">
      <w:pPr>
        <w:jc w:val="center"/>
        <w:rPr>
          <w:rFonts w:ascii="Times New Roman" w:hAnsi="Times New Roman"/>
          <w:sz w:val="28"/>
          <w:szCs w:val="28"/>
        </w:rPr>
      </w:pPr>
      <w:r w:rsidRPr="00FA450C">
        <w:rPr>
          <w:rFonts w:ascii="Times New Roman" w:hAnsi="Times New Roman"/>
          <w:sz w:val="28"/>
          <w:szCs w:val="28"/>
        </w:rPr>
        <w:t>Розділ І</w:t>
      </w:r>
    </w:p>
    <w:p w14:paraId="3624F864" w14:textId="77777777" w:rsidR="00B20CCB" w:rsidRPr="00FA450C" w:rsidRDefault="00B20CCB" w:rsidP="00B20CC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359EE9E" w14:textId="77777777" w:rsidR="00B20CCB" w:rsidRPr="00FA450C" w:rsidRDefault="00B20CCB" w:rsidP="00B20CC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450C">
        <w:rPr>
          <w:rFonts w:ascii="Times New Roman" w:hAnsi="Times New Roman" w:cs="Times New Roman"/>
          <w:color w:val="auto"/>
          <w:sz w:val="28"/>
          <w:szCs w:val="28"/>
        </w:rPr>
        <w:t>ПАСПОРТ</w:t>
      </w:r>
      <w:r w:rsidRPr="00FA450C">
        <w:rPr>
          <w:rFonts w:ascii="Times New Roman" w:hAnsi="Times New Roman" w:cs="Times New Roman"/>
          <w:color w:val="auto"/>
          <w:sz w:val="28"/>
          <w:szCs w:val="28"/>
        </w:rPr>
        <w:br/>
        <w:t>регіональної цільової програми</w:t>
      </w:r>
    </w:p>
    <w:p w14:paraId="6C23F884" w14:textId="77777777" w:rsidR="00B20CCB" w:rsidRPr="00B20CCB" w:rsidRDefault="00B20CCB" w:rsidP="00B20CCB">
      <w:pPr>
        <w:pStyle w:val="af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B01C6FB" w14:textId="2FC0872D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pacing w:val="-4"/>
          <w:sz w:val="28"/>
          <w:szCs w:val="28"/>
          <w:lang w:eastAsia="uk-UA"/>
        </w:rPr>
      </w:pPr>
      <w:r w:rsidRPr="00B20CCB">
        <w:rPr>
          <w:rStyle w:val="af5"/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1. Назва: регіональна цільова соціальна програма </w:t>
      </w:r>
      <w:r w:rsidR="00FA450C">
        <w:rPr>
          <w:rStyle w:val="af5"/>
          <w:rFonts w:ascii="Times New Roman" w:hAnsi="Times New Roman" w:cs="Times New Roman"/>
          <w:spacing w:val="-4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 w:cs="Times New Roman"/>
          <w:spacing w:val="-4"/>
          <w:sz w:val="28"/>
          <w:szCs w:val="28"/>
          <w:lang w:eastAsia="uk-UA"/>
        </w:rPr>
        <w:t>Освіта Дніпропетровщини до 2027 року</w:t>
      </w:r>
      <w:r w:rsidRPr="00B20CCB">
        <w:rPr>
          <w:rFonts w:ascii="Times New Roman" w:hAnsi="Times New Roman" w:cs="Times New Roman"/>
          <w:spacing w:val="-4"/>
          <w:sz w:val="28"/>
          <w:szCs w:val="28"/>
          <w:lang w:eastAsia="uk-UA"/>
        </w:rPr>
        <w:t>” (далі – Програма)</w:t>
      </w:r>
      <w:r w:rsidRPr="00B20CCB">
        <w:rPr>
          <w:rStyle w:val="af5"/>
          <w:rFonts w:ascii="Times New Roman" w:hAnsi="Times New Roman" w:cs="Times New Roman"/>
          <w:spacing w:val="-4"/>
          <w:sz w:val="28"/>
          <w:szCs w:val="28"/>
          <w:lang w:eastAsia="uk-UA"/>
        </w:rPr>
        <w:t>.</w:t>
      </w:r>
    </w:p>
    <w:p w14:paraId="4E3B5BBB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z w:val="28"/>
          <w:szCs w:val="28"/>
        </w:rPr>
      </w:pPr>
    </w:p>
    <w:p w14:paraId="563AF8E3" w14:textId="24CF5570" w:rsidR="00B20CCB" w:rsidRPr="00B20CCB" w:rsidRDefault="00B20CCB" w:rsidP="00B20CCB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Style w:val="af5"/>
          <w:rFonts w:ascii="Times New Roman" w:hAnsi="Times New Roman"/>
          <w:sz w:val="28"/>
          <w:szCs w:val="28"/>
          <w:lang w:eastAsia="uk-UA"/>
        </w:rPr>
      </w:pP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2. Підстава для розроблення: закони України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дошкільну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повну загальну середню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професійну 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фахову передвищу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вищу освіту”, </w:t>
      </w:r>
      <w:r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наукову і науково-технічну діяльність”, </w:t>
      </w:r>
      <w:r w:rsidR="009518FE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="009518FE"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</w:t>
      </w:r>
      <w:r w:rsidR="009518FE">
        <w:rPr>
          <w:rStyle w:val="af5"/>
          <w:rFonts w:ascii="Times New Roman" w:hAnsi="Times New Roman"/>
          <w:sz w:val="28"/>
          <w:szCs w:val="28"/>
          <w:lang w:eastAsia="uk-UA"/>
        </w:rPr>
        <w:t>основні засади молодіжної політики</w:t>
      </w:r>
      <w:r w:rsidR="009518FE" w:rsidRPr="00B20CCB">
        <w:rPr>
          <w:rStyle w:val="af5"/>
          <w:rFonts w:ascii="Times New Roman" w:hAnsi="Times New Roman"/>
          <w:sz w:val="28"/>
          <w:szCs w:val="28"/>
          <w:lang w:eastAsia="uk-UA"/>
        </w:rPr>
        <w:t>”</w:t>
      </w:r>
      <w:r w:rsidR="009518FE">
        <w:rPr>
          <w:rStyle w:val="af5"/>
          <w:rFonts w:ascii="Times New Roman" w:hAnsi="Times New Roman"/>
          <w:sz w:val="28"/>
          <w:szCs w:val="28"/>
          <w:lang w:eastAsia="uk-UA"/>
        </w:rPr>
        <w:t>, “</w:t>
      </w:r>
      <w:r w:rsidR="009518FE"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</w:t>
      </w:r>
      <w:r w:rsidR="009518FE">
        <w:rPr>
          <w:rStyle w:val="af5"/>
          <w:rFonts w:ascii="Times New Roman" w:hAnsi="Times New Roman"/>
          <w:sz w:val="28"/>
          <w:szCs w:val="28"/>
          <w:lang w:eastAsia="uk-UA"/>
        </w:rPr>
        <w:t>основні засади державної політики у сфері утвердження української національної та громадянської ідентичності</w:t>
      </w:r>
      <w:r w:rsidR="009518FE" w:rsidRPr="00B20CCB">
        <w:rPr>
          <w:rStyle w:val="af5"/>
          <w:rFonts w:ascii="Times New Roman" w:hAnsi="Times New Roman"/>
          <w:sz w:val="28"/>
          <w:szCs w:val="28"/>
          <w:lang w:eastAsia="uk-UA"/>
        </w:rPr>
        <w:t>”</w:t>
      </w:r>
      <w:r w:rsidR="009518FE">
        <w:rPr>
          <w:rStyle w:val="af5"/>
          <w:rFonts w:ascii="Times New Roman" w:hAnsi="Times New Roman"/>
          <w:sz w:val="28"/>
          <w:szCs w:val="28"/>
          <w:lang w:eastAsia="uk-UA"/>
        </w:rPr>
        <w:t xml:space="preserve">,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у</w:t>
      </w:r>
      <w:r w:rsidRPr="00B20CCB">
        <w:rPr>
          <w:rFonts w:ascii="Times New Roman" w:hAnsi="Times New Roman"/>
          <w:sz w:val="28"/>
          <w:szCs w:val="28"/>
        </w:rPr>
        <w:t>кази Президента України від</w:t>
      </w:r>
      <w:r w:rsidR="009518FE">
        <w:rPr>
          <w:rFonts w:ascii="Times New Roman" w:hAnsi="Times New Roman"/>
          <w:sz w:val="28"/>
          <w:szCs w:val="28"/>
        </w:rPr>
        <w:t xml:space="preserve"> </w:t>
      </w:r>
      <w:r w:rsidR="009518FE">
        <w:rPr>
          <w:rFonts w:ascii="Times New Roman" w:hAnsi="Times New Roman"/>
          <w:sz w:val="28"/>
          <w:szCs w:val="28"/>
        </w:rPr>
        <w:br/>
        <w:t xml:space="preserve">14 жовтня 2025 року № 784/2025 </w:t>
      </w:r>
      <w:r w:rsidR="009518FE" w:rsidRPr="009518FE">
        <w:rPr>
          <w:rFonts w:ascii="Times New Roman" w:hAnsi="Times New Roman"/>
          <w:sz w:val="28"/>
          <w:szCs w:val="28"/>
        </w:rPr>
        <w:t xml:space="preserve">“Про </w:t>
      </w:r>
      <w:r w:rsidR="009518FE">
        <w:rPr>
          <w:rFonts w:ascii="Times New Roman" w:hAnsi="Times New Roman"/>
          <w:sz w:val="28"/>
          <w:szCs w:val="28"/>
        </w:rPr>
        <w:t>гранти Президента України для молоді з малих територіальних громад</w:t>
      </w:r>
      <w:r w:rsidR="009518FE" w:rsidRPr="009518FE">
        <w:rPr>
          <w:rFonts w:ascii="Times New Roman" w:hAnsi="Times New Roman"/>
          <w:sz w:val="28"/>
          <w:szCs w:val="28"/>
        </w:rPr>
        <w:t>”</w:t>
      </w:r>
      <w:r w:rsidR="009518FE">
        <w:rPr>
          <w:rFonts w:ascii="Times New Roman" w:hAnsi="Times New Roman"/>
          <w:sz w:val="28"/>
          <w:szCs w:val="28"/>
        </w:rPr>
        <w:t xml:space="preserve">, </w:t>
      </w:r>
      <w:r w:rsidRPr="00B20CCB">
        <w:rPr>
          <w:rFonts w:ascii="Times New Roman" w:hAnsi="Times New Roman"/>
          <w:sz w:val="28"/>
          <w:szCs w:val="28"/>
        </w:rPr>
        <w:t>від 16</w:t>
      </w:r>
      <w:r w:rsidR="001B2071">
        <w:rPr>
          <w:rFonts w:ascii="Times New Roman" w:hAnsi="Times New Roman"/>
          <w:sz w:val="28"/>
          <w:szCs w:val="28"/>
        </w:rPr>
        <w:t xml:space="preserve"> травня </w:t>
      </w:r>
      <w:r w:rsidRPr="00B20CCB">
        <w:rPr>
          <w:rFonts w:ascii="Times New Roman" w:hAnsi="Times New Roman"/>
          <w:sz w:val="28"/>
          <w:szCs w:val="28"/>
        </w:rPr>
        <w:t xml:space="preserve">2006 </w:t>
      </w:r>
      <w:r w:rsidR="001B2071">
        <w:rPr>
          <w:rFonts w:ascii="Times New Roman" w:hAnsi="Times New Roman"/>
          <w:sz w:val="28"/>
          <w:szCs w:val="28"/>
        </w:rPr>
        <w:t xml:space="preserve">року </w:t>
      </w:r>
      <w:r w:rsidRPr="00B20CCB">
        <w:rPr>
          <w:rFonts w:ascii="Times New Roman" w:hAnsi="Times New Roman"/>
          <w:sz w:val="28"/>
          <w:szCs w:val="28"/>
        </w:rPr>
        <w:t xml:space="preserve">№ 398/2006 </w:t>
      </w:r>
      <w:r w:rsidR="006E5013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Fonts w:ascii="Times New Roman" w:hAnsi="Times New Roman"/>
          <w:sz w:val="28"/>
          <w:szCs w:val="28"/>
        </w:rPr>
        <w:t xml:space="preserve">Про положення про стипендії Президента України для переможців Всеукраїнських учнівських олімпіад з базових навчальних предметів і Всеукраїнського конкурсу-захисту науково-дослідницьких робіт учнів-членів Малої академії наук України”, </w:t>
      </w:r>
      <w:r w:rsidR="001B2071">
        <w:rPr>
          <w:rFonts w:ascii="Times New Roman" w:hAnsi="Times New Roman"/>
          <w:bCs/>
          <w:sz w:val="28"/>
          <w:szCs w:val="28"/>
        </w:rPr>
        <w:t xml:space="preserve">від 29 червня </w:t>
      </w:r>
      <w:r w:rsidRPr="00B20CCB">
        <w:rPr>
          <w:rFonts w:ascii="Times New Roman" w:hAnsi="Times New Roman"/>
          <w:bCs/>
          <w:sz w:val="28"/>
          <w:szCs w:val="28"/>
        </w:rPr>
        <w:t xml:space="preserve">1995 </w:t>
      </w:r>
      <w:r w:rsidR="001B2071">
        <w:rPr>
          <w:rFonts w:ascii="Times New Roman" w:hAnsi="Times New Roman"/>
          <w:bCs/>
          <w:sz w:val="28"/>
          <w:szCs w:val="28"/>
        </w:rPr>
        <w:t xml:space="preserve">року </w:t>
      </w:r>
      <w:r w:rsidRPr="00B20CCB">
        <w:rPr>
          <w:rFonts w:ascii="Times New Roman" w:hAnsi="Times New Roman"/>
          <w:bCs/>
          <w:sz w:val="28"/>
          <w:szCs w:val="28"/>
        </w:rPr>
        <w:t xml:space="preserve">№ 489/95 </w:t>
      </w:r>
      <w:r w:rsidR="006E5013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всеукраїнський конкурс </w:t>
      </w:r>
      <w:r w:rsidR="006E5013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Fonts w:ascii="Times New Roman" w:hAnsi="Times New Roman"/>
          <w:bCs/>
          <w:sz w:val="28"/>
          <w:szCs w:val="28"/>
          <w:shd w:val="clear" w:color="auto" w:fill="FFFFFF"/>
        </w:rPr>
        <w:t>Уч</w:t>
      </w:r>
      <w:r w:rsidR="006E5013">
        <w:rPr>
          <w:rFonts w:ascii="Times New Roman" w:hAnsi="Times New Roman"/>
          <w:bCs/>
          <w:sz w:val="28"/>
          <w:szCs w:val="28"/>
          <w:shd w:val="clear" w:color="auto" w:fill="FFFFFF"/>
        </w:rPr>
        <w:t>итель року”</w:t>
      </w:r>
      <w:r w:rsidR="001B2071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  <w:r w:rsidRPr="00B20CCB">
        <w:rPr>
          <w:rFonts w:ascii="Times New Roman" w:hAnsi="Times New Roman"/>
          <w:bCs/>
          <w:sz w:val="28"/>
          <w:szCs w:val="28"/>
        </w:rPr>
        <w:t xml:space="preserve"> </w:t>
      </w:r>
      <w:r w:rsidR="006E5013"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постанови Кабінету Міністрів України </w:t>
      </w:r>
      <w:r w:rsidR="006E5013" w:rsidRPr="006E5013">
        <w:rPr>
          <w:rStyle w:val="af5"/>
          <w:rFonts w:ascii="Times New Roman" w:hAnsi="Times New Roman"/>
          <w:sz w:val="28"/>
          <w:szCs w:val="28"/>
          <w:lang w:eastAsia="uk-UA"/>
        </w:rPr>
        <w:t xml:space="preserve">від </w:t>
      </w:r>
      <w:r w:rsidR="001B2071">
        <w:rPr>
          <w:rStyle w:val="af5"/>
          <w:rFonts w:ascii="Times New Roman" w:hAnsi="Times New Roman"/>
          <w:sz w:val="28"/>
          <w:szCs w:val="28"/>
          <w:lang w:eastAsia="uk-UA"/>
        </w:rPr>
        <w:t xml:space="preserve">17 жовтня </w:t>
      </w:r>
      <w:r w:rsidR="00FA450C" w:rsidRPr="00FA450C">
        <w:rPr>
          <w:rStyle w:val="af5"/>
          <w:rFonts w:ascii="Times New Roman" w:hAnsi="Times New Roman"/>
          <w:sz w:val="28"/>
          <w:szCs w:val="28"/>
          <w:lang w:eastAsia="uk-UA"/>
        </w:rPr>
        <w:br/>
      </w:r>
      <w:r w:rsidR="001B2071">
        <w:rPr>
          <w:rStyle w:val="af5"/>
          <w:rFonts w:ascii="Times New Roman" w:hAnsi="Times New Roman"/>
          <w:sz w:val="28"/>
          <w:szCs w:val="28"/>
          <w:lang w:eastAsia="uk-UA"/>
        </w:rPr>
        <w:t>2018 року</w:t>
      </w:r>
      <w:r w:rsidR="006E5013" w:rsidRPr="006E5013">
        <w:rPr>
          <w:rStyle w:val="af5"/>
          <w:rFonts w:ascii="Times New Roman" w:hAnsi="Times New Roman"/>
          <w:sz w:val="28"/>
          <w:szCs w:val="28"/>
          <w:lang w:eastAsia="uk-UA"/>
        </w:rPr>
        <w:t xml:space="preserve"> № </w:t>
      </w:r>
      <w:r w:rsidR="001B2071">
        <w:rPr>
          <w:rStyle w:val="af5"/>
          <w:rFonts w:ascii="Times New Roman" w:hAnsi="Times New Roman"/>
          <w:sz w:val="28"/>
          <w:szCs w:val="28"/>
          <w:lang w:eastAsia="uk-UA"/>
        </w:rPr>
        <w:t>845</w:t>
      </w:r>
      <w:r w:rsidR="006E5013">
        <w:rPr>
          <w:rStyle w:val="af5"/>
          <w:rFonts w:ascii="Times New Roman" w:hAnsi="Times New Roman"/>
          <w:sz w:val="28"/>
          <w:szCs w:val="28"/>
          <w:lang w:eastAsia="uk-UA"/>
        </w:rPr>
        <w:t xml:space="preserve"> “</w:t>
      </w:r>
      <w:r w:rsidR="001B2071">
        <w:rPr>
          <w:rFonts w:ascii="Times New Roman" w:hAnsi="Times New Roman"/>
          <w:bCs/>
          <w:sz w:val="28"/>
          <w:szCs w:val="28"/>
        </w:rPr>
        <w:t xml:space="preserve">Деякі питання дитячо-юнацького військово-патріотичного </w:t>
      </w:r>
      <w:proofErr w:type="spellStart"/>
      <w:r w:rsidR="001B2071">
        <w:rPr>
          <w:rFonts w:ascii="Times New Roman" w:hAnsi="Times New Roman"/>
          <w:bCs/>
          <w:sz w:val="28"/>
          <w:szCs w:val="28"/>
        </w:rPr>
        <w:t>вихованняˮ</w:t>
      </w:r>
      <w:proofErr w:type="spellEnd"/>
      <w:r w:rsidR="001B2071">
        <w:rPr>
          <w:rFonts w:ascii="Times New Roman" w:hAnsi="Times New Roman"/>
          <w:bCs/>
          <w:sz w:val="28"/>
          <w:szCs w:val="28"/>
        </w:rPr>
        <w:t xml:space="preserve"> (із змінами), від 11 серпня 1995 року № 638 </w:t>
      </w:r>
      <w:r w:rsidR="0017765B">
        <w:rPr>
          <w:rFonts w:ascii="Times New Roman" w:hAnsi="Times New Roman"/>
          <w:bCs/>
          <w:sz w:val="28"/>
          <w:szCs w:val="28"/>
        </w:rPr>
        <w:t xml:space="preserve">“Про затвердження </w:t>
      </w:r>
      <w:r w:rsidR="006E5013" w:rsidRPr="006E5013">
        <w:rPr>
          <w:rFonts w:ascii="Times New Roman" w:hAnsi="Times New Roman"/>
          <w:bCs/>
          <w:sz w:val="28"/>
          <w:szCs w:val="28"/>
        </w:rPr>
        <w:t xml:space="preserve">Положення про всеукраїнський конкурс </w:t>
      </w:r>
      <w:r w:rsidR="006E5013">
        <w:rPr>
          <w:rFonts w:ascii="Times New Roman" w:hAnsi="Times New Roman"/>
          <w:bCs/>
          <w:sz w:val="28"/>
          <w:szCs w:val="28"/>
        </w:rPr>
        <w:t>“</w:t>
      </w:r>
      <w:r w:rsidR="006E5013" w:rsidRPr="006E5013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="006E5013" w:rsidRPr="006E5013">
        <w:rPr>
          <w:rFonts w:ascii="Times New Roman" w:hAnsi="Times New Roman"/>
          <w:bCs/>
          <w:sz w:val="28"/>
          <w:szCs w:val="28"/>
        </w:rPr>
        <w:t>року</w:t>
      </w:r>
      <w:r w:rsidR="006E5013">
        <w:rPr>
          <w:rFonts w:ascii="Times New Roman" w:hAnsi="Times New Roman"/>
          <w:bCs/>
          <w:sz w:val="28"/>
          <w:szCs w:val="28"/>
        </w:rPr>
        <w:t>ˮ</w:t>
      </w:r>
      <w:proofErr w:type="spellEnd"/>
      <w:r w:rsidRPr="00B20CCB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6E501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від 21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 лютого </w:t>
      </w:r>
      <w:r w:rsidR="00FA450C" w:rsidRPr="00FA450C">
        <w:rPr>
          <w:rStyle w:val="af5"/>
          <w:rFonts w:ascii="Times New Roman" w:hAnsi="Times New Roman"/>
          <w:sz w:val="28"/>
          <w:szCs w:val="28"/>
          <w:lang w:eastAsia="uk-UA"/>
        </w:rPr>
        <w:br/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2018 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року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№ 87 </w:t>
      </w:r>
      <w:r w:rsidR="006E5013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Про затвердження Державного стандарту початкової освіти” (із змінами), від 30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 вересня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2020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 року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№ 898 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>“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Про деякі питання державних стандартів повної загальної середньої освіти” (із змінами), Конвенція про права осіб з інвалідністю, схвалена 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>р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езолюцією Генеральної Асамблеї ООН від 13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 грудня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 xml:space="preserve">2006 </w:t>
      </w:r>
      <w:r w:rsidR="0017765B">
        <w:rPr>
          <w:rStyle w:val="af5"/>
          <w:rFonts w:ascii="Times New Roman" w:hAnsi="Times New Roman"/>
          <w:sz w:val="28"/>
          <w:szCs w:val="28"/>
          <w:lang w:eastAsia="uk-UA"/>
        </w:rPr>
        <w:t xml:space="preserve">року </w:t>
      </w:r>
      <w:r w:rsidRPr="00B20CCB">
        <w:rPr>
          <w:rStyle w:val="af5"/>
          <w:rFonts w:ascii="Times New Roman" w:hAnsi="Times New Roman"/>
          <w:sz w:val="28"/>
          <w:szCs w:val="28"/>
          <w:lang w:eastAsia="uk-UA"/>
        </w:rPr>
        <w:t>№ 61/106.</w:t>
      </w:r>
    </w:p>
    <w:p w14:paraId="2F6B0225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z w:val="28"/>
          <w:szCs w:val="28"/>
          <w:lang w:eastAsia="uk-UA"/>
        </w:rPr>
      </w:pPr>
    </w:p>
    <w:p w14:paraId="373E0B93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b/>
          <w:sz w:val="28"/>
          <w:szCs w:val="28"/>
          <w:lang w:eastAsia="uk-UA"/>
        </w:rPr>
      </w:pP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3. Регіональний замовник Програми – головний розпорядник бюджетних коштів:</w:t>
      </w:r>
      <w:r w:rsidRPr="00B20CCB">
        <w:rPr>
          <w:rFonts w:ascii="Times New Roman" w:hAnsi="Times New Roman" w:cs="Times New Roman"/>
          <w:sz w:val="28"/>
          <w:szCs w:val="28"/>
        </w:rPr>
        <w:t xml:space="preserve"> </w:t>
      </w: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департамент освіти і науки обласної державної адміністрації.</w:t>
      </w:r>
    </w:p>
    <w:p w14:paraId="624EE0D7" w14:textId="77777777" w:rsidR="00B20CCB" w:rsidRPr="00B20CCB" w:rsidRDefault="00B20CCB" w:rsidP="00B20CCB">
      <w:pPr>
        <w:pStyle w:val="ab"/>
        <w:tabs>
          <w:tab w:val="left" w:pos="360"/>
        </w:tabs>
        <w:ind w:left="0" w:firstLine="567"/>
        <w:jc w:val="both"/>
        <w:rPr>
          <w:rStyle w:val="af5"/>
          <w:rFonts w:ascii="Times New Roman" w:hAnsi="Times New Roman" w:cs="Times New Roman"/>
          <w:sz w:val="28"/>
          <w:szCs w:val="28"/>
        </w:rPr>
      </w:pPr>
    </w:p>
    <w:p w14:paraId="07147B2A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pacing w:val="0"/>
          <w:sz w:val="28"/>
          <w:szCs w:val="28"/>
        </w:rPr>
      </w:pP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4. </w:t>
      </w:r>
      <w:proofErr w:type="spellStart"/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Співзамовники</w:t>
      </w:r>
      <w:proofErr w:type="spellEnd"/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 xml:space="preserve"> Програми – головні розпорядники бюджетних коштів:</w:t>
      </w:r>
      <w:r w:rsidRPr="00B20CCB">
        <w:rPr>
          <w:rFonts w:ascii="Times New Roman" w:hAnsi="Times New Roman" w:cs="Times New Roman"/>
          <w:sz w:val="28"/>
          <w:szCs w:val="28"/>
        </w:rPr>
        <w:t xml:space="preserve"> відсутні.</w:t>
      </w:r>
    </w:p>
    <w:p w14:paraId="37C5B2AE" w14:textId="77777777" w:rsidR="00B20CCB" w:rsidRPr="00B20CCB" w:rsidRDefault="00B20CCB" w:rsidP="00B20CCB">
      <w:pPr>
        <w:pStyle w:val="ab"/>
        <w:tabs>
          <w:tab w:val="left" w:pos="360"/>
        </w:tabs>
        <w:ind w:left="0" w:firstLine="567"/>
        <w:jc w:val="both"/>
        <w:rPr>
          <w:rStyle w:val="af5"/>
          <w:rFonts w:ascii="Times New Roman" w:hAnsi="Times New Roman" w:cs="Times New Roman"/>
          <w:sz w:val="28"/>
          <w:szCs w:val="28"/>
        </w:rPr>
      </w:pPr>
    </w:p>
    <w:p w14:paraId="36648E6F" w14:textId="15FC19B9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b/>
          <w:sz w:val="28"/>
          <w:szCs w:val="28"/>
          <w:lang w:eastAsia="uk-UA"/>
        </w:rPr>
      </w:pP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5. Відповідальні за виконання:</w:t>
      </w:r>
      <w:r w:rsidRPr="00B20CCB">
        <w:rPr>
          <w:rStyle w:val="af5"/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0CCB">
        <w:rPr>
          <w:rFonts w:ascii="Times New Roman" w:hAnsi="Times New Roman" w:cs="Times New Roman"/>
          <w:sz w:val="28"/>
          <w:szCs w:val="28"/>
        </w:rPr>
        <w:t xml:space="preserve">структурні підрозділи </w:t>
      </w: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обласної державної адміністрації</w:t>
      </w:r>
      <w:r w:rsidRPr="00B20CCB">
        <w:rPr>
          <w:rFonts w:ascii="Times New Roman" w:hAnsi="Times New Roman" w:cs="Times New Roman"/>
          <w:sz w:val="28"/>
          <w:szCs w:val="28"/>
        </w:rPr>
        <w:t>,</w:t>
      </w: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 xml:space="preserve"> райдержадміністрації, </w:t>
      </w:r>
      <w:r w:rsidR="00164BF3"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за згодою</w:t>
      </w:r>
      <w:r w:rsidR="00164BF3">
        <w:rPr>
          <w:rStyle w:val="af5"/>
          <w:rFonts w:ascii="Times New Roman" w:hAnsi="Times New Roman" w:cs="Times New Roman"/>
          <w:sz w:val="28"/>
          <w:szCs w:val="28"/>
          <w:lang w:eastAsia="uk-UA"/>
        </w:rPr>
        <w:t>:</w:t>
      </w:r>
      <w:r w:rsidR="00164BF3"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виконавчі органи сільських</w:t>
      </w:r>
      <w:r w:rsidR="00164BF3">
        <w:rPr>
          <w:rStyle w:val="af5"/>
          <w:rFonts w:ascii="Times New Roman" w:hAnsi="Times New Roman" w:cs="Times New Roman"/>
          <w:sz w:val="28"/>
          <w:szCs w:val="28"/>
          <w:lang w:eastAsia="uk-UA"/>
        </w:rPr>
        <w:t>, селищних, міських рад</w:t>
      </w:r>
      <w:r w:rsidRPr="00B20CCB">
        <w:rPr>
          <w:rFonts w:ascii="Times New Roman" w:hAnsi="Times New Roman" w:cs="Times New Roman"/>
          <w:sz w:val="28"/>
          <w:szCs w:val="28"/>
        </w:rPr>
        <w:t xml:space="preserve">, </w:t>
      </w: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заклади освіти області.</w:t>
      </w:r>
    </w:p>
    <w:p w14:paraId="4AB90E44" w14:textId="77777777" w:rsidR="00B20CCB" w:rsidRPr="00B20CCB" w:rsidRDefault="00B20CCB" w:rsidP="00B20CCB">
      <w:pPr>
        <w:pStyle w:val="ab"/>
        <w:tabs>
          <w:tab w:val="left" w:pos="3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652DA8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B20CCB">
        <w:rPr>
          <w:rFonts w:ascii="Times New Roman" w:hAnsi="Times New Roman" w:cs="Times New Roman"/>
          <w:spacing w:val="0"/>
          <w:sz w:val="28"/>
          <w:szCs w:val="28"/>
        </w:rPr>
        <w:t xml:space="preserve">6. Мета: створення умов для розвитку особистості, адаптації кожного громадянина до суспільства, побудованого на знаннях та активній участі </w:t>
      </w:r>
      <w:r w:rsidRPr="00B20CCB">
        <w:rPr>
          <w:rFonts w:ascii="Times New Roman" w:hAnsi="Times New Roman" w:cs="Times New Roman"/>
          <w:spacing w:val="0"/>
          <w:sz w:val="28"/>
          <w:szCs w:val="28"/>
        </w:rPr>
        <w:br/>
        <w:t>у сферах соціального й економічного життя області та держави.</w:t>
      </w:r>
    </w:p>
    <w:p w14:paraId="0373844F" w14:textId="77777777" w:rsidR="00164BF3" w:rsidRDefault="00164BF3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191BE1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pacing w:val="0"/>
          <w:sz w:val="28"/>
          <w:szCs w:val="28"/>
        </w:rPr>
      </w:pPr>
      <w:r w:rsidRPr="00B20CCB">
        <w:rPr>
          <w:rFonts w:ascii="Times New Roman" w:hAnsi="Times New Roman" w:cs="Times New Roman"/>
          <w:sz w:val="28"/>
          <w:szCs w:val="28"/>
        </w:rPr>
        <w:t>7. Початок:</w:t>
      </w:r>
      <w:r w:rsidRPr="00B20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CCB">
        <w:rPr>
          <w:rFonts w:ascii="Times New Roman" w:hAnsi="Times New Roman" w:cs="Times New Roman"/>
          <w:sz w:val="28"/>
          <w:szCs w:val="28"/>
        </w:rPr>
        <w:t>2025 рік, закінчення: 2027 рік.</w:t>
      </w:r>
    </w:p>
    <w:p w14:paraId="094F49CE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z w:val="28"/>
          <w:szCs w:val="28"/>
          <w:lang w:eastAsia="uk-UA"/>
        </w:rPr>
      </w:pPr>
    </w:p>
    <w:p w14:paraId="41CF06C1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B20CCB">
        <w:rPr>
          <w:rStyle w:val="af5"/>
          <w:rFonts w:ascii="Times New Roman" w:hAnsi="Times New Roman" w:cs="Times New Roman"/>
          <w:spacing w:val="-6"/>
          <w:sz w:val="28"/>
          <w:szCs w:val="28"/>
          <w:lang w:eastAsia="uk-UA"/>
        </w:rPr>
        <w:t>8. </w:t>
      </w:r>
      <w:r w:rsidRPr="00B20CCB">
        <w:rPr>
          <w:rStyle w:val="af5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Етапи виконання: Програма розрахована на 3 роки, </w:t>
      </w:r>
      <w:r w:rsidRPr="00B20CCB">
        <w:rPr>
          <w:rFonts w:ascii="Times New Roman" w:hAnsi="Times New Roman" w:cs="Times New Roman"/>
          <w:spacing w:val="0"/>
          <w:sz w:val="28"/>
          <w:szCs w:val="28"/>
          <w:shd w:val="clear" w:color="auto" w:fill="FFFFFF"/>
        </w:rPr>
        <w:t>виконується в один етап.</w:t>
      </w:r>
    </w:p>
    <w:p w14:paraId="3E42E651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spacing w:val="-6"/>
          <w:sz w:val="28"/>
          <w:szCs w:val="28"/>
          <w:lang w:eastAsia="uk-UA"/>
        </w:rPr>
      </w:pPr>
      <w:r w:rsidRPr="00B20CC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</w:p>
    <w:p w14:paraId="278A80DA" w14:textId="479807D8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CB">
        <w:rPr>
          <w:rStyle w:val="af5"/>
          <w:rFonts w:ascii="Times New Roman" w:hAnsi="Times New Roman" w:cs="Times New Roman"/>
          <w:sz w:val="28"/>
          <w:szCs w:val="28"/>
          <w:lang w:eastAsia="uk-UA"/>
        </w:rPr>
        <w:t>9.</w:t>
      </w:r>
      <w:r w:rsidRPr="00B20CCB">
        <w:rPr>
          <w:rStyle w:val="af5"/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A555E" w:rsidRPr="00FA555E">
        <w:rPr>
          <w:rFonts w:ascii="Times New Roman" w:hAnsi="Times New Roman" w:cs="Times New Roman"/>
          <w:sz w:val="28"/>
          <w:szCs w:val="28"/>
        </w:rPr>
        <w:t>Номер та назва завдань Стратегії розвитку Дніпропетровської області на відповідний період, яким відповіда</w:t>
      </w:r>
      <w:r w:rsidR="00FA555E">
        <w:rPr>
          <w:rFonts w:ascii="Times New Roman" w:hAnsi="Times New Roman" w:cs="Times New Roman"/>
          <w:sz w:val="28"/>
          <w:szCs w:val="28"/>
        </w:rPr>
        <w:t>є</w:t>
      </w:r>
      <w:r w:rsidR="00FA555E" w:rsidRPr="00FA555E">
        <w:rPr>
          <w:rFonts w:ascii="Times New Roman" w:hAnsi="Times New Roman" w:cs="Times New Roman"/>
          <w:sz w:val="28"/>
          <w:szCs w:val="28"/>
        </w:rPr>
        <w:t xml:space="preserve"> Програма: оперативна ціль 2.2. “Підвищення якості надання освітніх послуг” стратегічної цілі 2 “Забезпечення інтегрованого розвитку територій та підвищення якості публічних послуг задля </w:t>
      </w:r>
      <w:r w:rsidR="00FA555E">
        <w:rPr>
          <w:rFonts w:ascii="Times New Roman" w:hAnsi="Times New Roman" w:cs="Times New Roman"/>
          <w:sz w:val="28"/>
          <w:szCs w:val="28"/>
        </w:rPr>
        <w:t>з</w:t>
      </w:r>
      <w:r w:rsidR="00FA555E" w:rsidRPr="00FA555E">
        <w:rPr>
          <w:rFonts w:ascii="Times New Roman" w:hAnsi="Times New Roman" w:cs="Times New Roman"/>
          <w:sz w:val="28"/>
          <w:szCs w:val="28"/>
        </w:rPr>
        <w:t>бережен</w:t>
      </w:r>
      <w:r w:rsidR="00FA555E">
        <w:rPr>
          <w:rFonts w:ascii="Times New Roman" w:hAnsi="Times New Roman" w:cs="Times New Roman"/>
          <w:sz w:val="28"/>
          <w:szCs w:val="28"/>
        </w:rPr>
        <w:t>н</w:t>
      </w:r>
      <w:r w:rsidR="00FA555E" w:rsidRPr="00FA555E">
        <w:rPr>
          <w:rFonts w:ascii="Times New Roman" w:hAnsi="Times New Roman" w:cs="Times New Roman"/>
          <w:sz w:val="28"/>
          <w:szCs w:val="28"/>
        </w:rPr>
        <w:t>я та розвитку людського капіталу” Стратегі</w:t>
      </w:r>
      <w:r w:rsidR="00FA555E">
        <w:rPr>
          <w:rFonts w:ascii="Times New Roman" w:hAnsi="Times New Roman" w:cs="Times New Roman"/>
          <w:sz w:val="28"/>
          <w:szCs w:val="28"/>
        </w:rPr>
        <w:t>ї</w:t>
      </w:r>
      <w:r w:rsidR="00FA555E" w:rsidRPr="00FA555E">
        <w:rPr>
          <w:rFonts w:ascii="Times New Roman" w:hAnsi="Times New Roman" w:cs="Times New Roman"/>
          <w:sz w:val="28"/>
          <w:szCs w:val="28"/>
        </w:rPr>
        <w:t xml:space="preserve"> регіонального розвитку Дніпропетровської області на період до 2027 року, затвердженої рішенням Дніпропетровської обласної ради від 07 серпня 2020 року № 624-24/VII (із змінами).</w:t>
      </w:r>
    </w:p>
    <w:p w14:paraId="077DF35B" w14:textId="77777777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ED9A77" w14:textId="2E71B992" w:rsidR="00B20CCB" w:rsidRPr="00B20CCB" w:rsidRDefault="00B20CCB" w:rsidP="00B20CCB">
      <w:pPr>
        <w:pStyle w:val="af6"/>
        <w:shd w:val="clear" w:color="auto" w:fill="auto"/>
        <w:tabs>
          <w:tab w:val="left" w:pos="36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20CCB">
        <w:rPr>
          <w:rFonts w:ascii="Times New Roman" w:hAnsi="Times New Roman" w:cs="Times New Roman"/>
          <w:sz w:val="28"/>
          <w:szCs w:val="28"/>
          <w:lang w:eastAsia="uk-UA"/>
        </w:rPr>
        <w:t xml:space="preserve">10. Загальні обсяги фінансування: </w:t>
      </w:r>
    </w:p>
    <w:p w14:paraId="074B87BF" w14:textId="5BE8D02F" w:rsidR="00B20CCB" w:rsidRPr="00B20CCB" w:rsidRDefault="00B20CCB" w:rsidP="00B20CCB">
      <w:pPr>
        <w:pStyle w:val="af6"/>
        <w:shd w:val="clear" w:color="auto" w:fill="auto"/>
        <w:tabs>
          <w:tab w:val="left" w:pos="426"/>
          <w:tab w:val="left" w:pos="993"/>
        </w:tabs>
        <w:spacing w:line="240" w:lineRule="auto"/>
        <w:ind w:left="709" w:firstLine="0"/>
        <w:jc w:val="both"/>
        <w:rPr>
          <w:rStyle w:val="af5"/>
          <w:rFonts w:ascii="Times New Roman" w:hAnsi="Times New Roman" w:cs="Times New Roman"/>
          <w:b/>
          <w:spacing w:val="0"/>
          <w:sz w:val="28"/>
          <w:szCs w:val="28"/>
        </w:rPr>
      </w:pPr>
      <w:r w:rsidRPr="00B20CCB">
        <w:rPr>
          <w:rStyle w:val="22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af4"/>
        <w:tblW w:w="9640" w:type="dxa"/>
        <w:tblInd w:w="-34" w:type="dxa"/>
        <w:tblLook w:val="04A0" w:firstRow="1" w:lastRow="0" w:firstColumn="1" w:lastColumn="0" w:noHBand="0" w:noVBand="1"/>
      </w:tblPr>
      <w:tblGrid>
        <w:gridCol w:w="1940"/>
        <w:gridCol w:w="2146"/>
        <w:gridCol w:w="1895"/>
        <w:gridCol w:w="1895"/>
        <w:gridCol w:w="1764"/>
      </w:tblGrid>
      <w:tr w:rsidR="00B20CCB" w:rsidRPr="00A53156" w14:paraId="1DC7918C" w14:textId="77777777" w:rsidTr="00A53156">
        <w:trPr>
          <w:trHeight w:val="342"/>
        </w:trPr>
        <w:tc>
          <w:tcPr>
            <w:tcW w:w="1940" w:type="dxa"/>
            <w:vMerge w:val="restart"/>
          </w:tcPr>
          <w:p w14:paraId="77A36CEC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Джерела фінансування</w:t>
            </w:r>
          </w:p>
        </w:tc>
        <w:tc>
          <w:tcPr>
            <w:tcW w:w="2146" w:type="dxa"/>
            <w:vMerge w:val="restart"/>
          </w:tcPr>
          <w:p w14:paraId="53967EF6" w14:textId="0F20B6E2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Обсяги фінансування</w:t>
            </w:r>
            <w:r w:rsidR="00FA555E"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, усього</w:t>
            </w:r>
          </w:p>
        </w:tc>
        <w:tc>
          <w:tcPr>
            <w:tcW w:w="5554" w:type="dxa"/>
            <w:gridSpan w:val="3"/>
          </w:tcPr>
          <w:p w14:paraId="4F918C7E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ab/>
              <w:t xml:space="preserve">За роками виконання </w:t>
            </w:r>
          </w:p>
        </w:tc>
      </w:tr>
      <w:tr w:rsidR="00B20CCB" w:rsidRPr="00A53156" w14:paraId="2E809A11" w14:textId="77777777" w:rsidTr="00A53156">
        <w:trPr>
          <w:trHeight w:val="342"/>
        </w:trPr>
        <w:tc>
          <w:tcPr>
            <w:tcW w:w="1940" w:type="dxa"/>
            <w:vMerge/>
          </w:tcPr>
          <w:p w14:paraId="0C275E30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146" w:type="dxa"/>
            <w:vMerge/>
          </w:tcPr>
          <w:p w14:paraId="5D54FF00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1895" w:type="dxa"/>
          </w:tcPr>
          <w:p w14:paraId="20C7793F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2025 </w:t>
            </w:r>
          </w:p>
        </w:tc>
        <w:tc>
          <w:tcPr>
            <w:tcW w:w="1895" w:type="dxa"/>
          </w:tcPr>
          <w:p w14:paraId="1F831BFD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2026 </w:t>
            </w:r>
          </w:p>
        </w:tc>
        <w:tc>
          <w:tcPr>
            <w:tcW w:w="1764" w:type="dxa"/>
          </w:tcPr>
          <w:p w14:paraId="03D571EF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2027 </w:t>
            </w:r>
          </w:p>
        </w:tc>
      </w:tr>
      <w:tr w:rsidR="00B20CCB" w:rsidRPr="00A53156" w14:paraId="616357BB" w14:textId="77777777" w:rsidTr="00A53156">
        <w:trPr>
          <w:trHeight w:val="342"/>
        </w:trPr>
        <w:tc>
          <w:tcPr>
            <w:tcW w:w="1940" w:type="dxa"/>
          </w:tcPr>
          <w:p w14:paraId="16A35984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Державний бюджет</w:t>
            </w:r>
          </w:p>
        </w:tc>
        <w:tc>
          <w:tcPr>
            <w:tcW w:w="7700" w:type="dxa"/>
            <w:gridSpan w:val="4"/>
            <w:vMerge w:val="restart"/>
            <w:vAlign w:val="center"/>
          </w:tcPr>
          <w:p w14:paraId="13ADE08B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360"/>
                <w:tab w:val="left" w:pos="993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A5315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згідно із затвердженими бюджетними призначеннями</w:t>
            </w:r>
          </w:p>
          <w:p w14:paraId="108BE1D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sz w:val="22"/>
                <w:szCs w:val="22"/>
              </w:rPr>
            </w:pPr>
          </w:p>
        </w:tc>
      </w:tr>
      <w:tr w:rsidR="00B20CCB" w:rsidRPr="00A53156" w14:paraId="20FCE3BA" w14:textId="77777777" w:rsidTr="00A53156">
        <w:trPr>
          <w:trHeight w:val="342"/>
        </w:trPr>
        <w:tc>
          <w:tcPr>
            <w:tcW w:w="1940" w:type="dxa"/>
          </w:tcPr>
          <w:p w14:paraId="3B299958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Обласний бюджет</w:t>
            </w:r>
          </w:p>
        </w:tc>
        <w:tc>
          <w:tcPr>
            <w:tcW w:w="7700" w:type="dxa"/>
            <w:gridSpan w:val="4"/>
            <w:vMerge/>
          </w:tcPr>
          <w:p w14:paraId="45EC9AD6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right="-201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B20CCB" w:rsidRPr="00A53156" w14:paraId="347AA823" w14:textId="77777777" w:rsidTr="00A53156">
        <w:trPr>
          <w:trHeight w:val="342"/>
        </w:trPr>
        <w:tc>
          <w:tcPr>
            <w:tcW w:w="1940" w:type="dxa"/>
          </w:tcPr>
          <w:p w14:paraId="20B92433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Місцеві бюджети</w:t>
            </w:r>
          </w:p>
        </w:tc>
        <w:tc>
          <w:tcPr>
            <w:tcW w:w="7700" w:type="dxa"/>
            <w:gridSpan w:val="4"/>
            <w:vMerge/>
          </w:tcPr>
          <w:p w14:paraId="79AE72E5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right="-201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B20CCB" w:rsidRPr="00A53156" w14:paraId="7C291C3D" w14:textId="77777777" w:rsidTr="00A53156">
        <w:trPr>
          <w:trHeight w:val="358"/>
        </w:trPr>
        <w:tc>
          <w:tcPr>
            <w:tcW w:w="1940" w:type="dxa"/>
          </w:tcPr>
          <w:p w14:paraId="609124C0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 xml:space="preserve">Інші джерела </w:t>
            </w:r>
          </w:p>
        </w:tc>
        <w:tc>
          <w:tcPr>
            <w:tcW w:w="7700" w:type="dxa"/>
            <w:gridSpan w:val="4"/>
            <w:vMerge/>
          </w:tcPr>
          <w:p w14:paraId="3B3BB204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right="-201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B20CCB" w:rsidRPr="00A53156" w14:paraId="5C82033A" w14:textId="77777777" w:rsidTr="00A53156">
        <w:trPr>
          <w:trHeight w:val="342"/>
        </w:trPr>
        <w:tc>
          <w:tcPr>
            <w:tcW w:w="1940" w:type="dxa"/>
          </w:tcPr>
          <w:p w14:paraId="502D59BA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firstLine="0"/>
              <w:jc w:val="both"/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spacing w:val="0"/>
                <w:sz w:val="22"/>
                <w:szCs w:val="22"/>
              </w:rPr>
              <w:t>Усього</w:t>
            </w:r>
          </w:p>
        </w:tc>
        <w:tc>
          <w:tcPr>
            <w:tcW w:w="7700" w:type="dxa"/>
            <w:gridSpan w:val="4"/>
            <w:vMerge/>
          </w:tcPr>
          <w:p w14:paraId="76D8214A" w14:textId="77777777" w:rsidR="00B20CCB" w:rsidRPr="00A53156" w:rsidRDefault="00B20CCB" w:rsidP="00B20CCB">
            <w:pPr>
              <w:pStyle w:val="af6"/>
              <w:shd w:val="clear" w:color="auto" w:fill="auto"/>
              <w:tabs>
                <w:tab w:val="left" w:pos="426"/>
                <w:tab w:val="left" w:pos="993"/>
              </w:tabs>
              <w:spacing w:line="240" w:lineRule="auto"/>
              <w:ind w:right="-201" w:firstLin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</w:tbl>
    <w:p w14:paraId="02C29EEB" w14:textId="77777777" w:rsidR="00B20CCB" w:rsidRPr="00B20CCB" w:rsidRDefault="00B20CCB" w:rsidP="00B20CCB">
      <w:pPr>
        <w:pStyle w:val="af6"/>
        <w:shd w:val="clear" w:color="auto" w:fill="auto"/>
        <w:tabs>
          <w:tab w:val="left" w:pos="426"/>
          <w:tab w:val="left" w:pos="993"/>
        </w:tabs>
        <w:spacing w:line="240" w:lineRule="auto"/>
        <w:ind w:firstLine="709"/>
        <w:jc w:val="both"/>
        <w:rPr>
          <w:rStyle w:val="af5"/>
          <w:rFonts w:ascii="Times New Roman" w:hAnsi="Times New Roman" w:cs="Times New Roman"/>
          <w:b/>
          <w:bCs/>
          <w:sz w:val="28"/>
          <w:szCs w:val="28"/>
        </w:rPr>
      </w:pPr>
    </w:p>
    <w:p w14:paraId="7F573E7C" w14:textId="109500DE" w:rsidR="00B20CCB" w:rsidRPr="00B20CCB" w:rsidRDefault="00B20CCB" w:rsidP="00B20CCB">
      <w:pPr>
        <w:pStyle w:val="af6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bCs/>
          <w:sz w:val="28"/>
          <w:szCs w:val="28"/>
        </w:rPr>
      </w:pPr>
      <w:r w:rsidRPr="00B20CCB">
        <w:rPr>
          <w:rStyle w:val="af5"/>
          <w:rFonts w:ascii="Times New Roman" w:hAnsi="Times New Roman" w:cs="Times New Roman"/>
          <w:bCs/>
          <w:sz w:val="28"/>
          <w:szCs w:val="28"/>
        </w:rPr>
        <w:t xml:space="preserve">11. Результативні показники виконання </w:t>
      </w:r>
      <w:r w:rsidR="00A53156">
        <w:rPr>
          <w:rStyle w:val="af5"/>
          <w:rFonts w:ascii="Times New Roman" w:hAnsi="Times New Roman" w:cs="Times New Roman"/>
          <w:bCs/>
          <w:sz w:val="28"/>
          <w:szCs w:val="28"/>
        </w:rPr>
        <w:t>П</w:t>
      </w:r>
      <w:r w:rsidRPr="00B20CCB">
        <w:rPr>
          <w:rStyle w:val="af5"/>
          <w:rFonts w:ascii="Times New Roman" w:hAnsi="Times New Roman" w:cs="Times New Roman"/>
          <w:bCs/>
          <w:sz w:val="28"/>
          <w:szCs w:val="28"/>
        </w:rPr>
        <w:t>рограми.</w:t>
      </w:r>
    </w:p>
    <w:p w14:paraId="51052631" w14:textId="77777777" w:rsidR="00B20CCB" w:rsidRPr="00B20CCB" w:rsidRDefault="00B20CCB" w:rsidP="00B20CCB">
      <w:pPr>
        <w:pStyle w:val="af6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jc w:val="both"/>
        <w:rPr>
          <w:rStyle w:val="af5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047"/>
        <w:gridCol w:w="1143"/>
        <w:gridCol w:w="192"/>
        <w:gridCol w:w="1131"/>
        <w:gridCol w:w="945"/>
        <w:gridCol w:w="1134"/>
        <w:gridCol w:w="1134"/>
      </w:tblGrid>
      <w:tr w:rsidR="00B20CCB" w:rsidRPr="00A53156" w14:paraId="21CD9DE1" w14:textId="77777777" w:rsidTr="00B67A88">
        <w:trPr>
          <w:trHeight w:val="365"/>
        </w:trPr>
        <w:tc>
          <w:tcPr>
            <w:tcW w:w="1914" w:type="dxa"/>
            <w:vMerge w:val="restart"/>
          </w:tcPr>
          <w:p w14:paraId="4D96FC0B" w14:textId="77777777" w:rsidR="00B20CCB" w:rsidRPr="00A53156" w:rsidRDefault="00B20CCB" w:rsidP="00B67A88">
            <w:pPr>
              <w:pStyle w:val="af6"/>
              <w:tabs>
                <w:tab w:val="left" w:pos="-108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Назва завдання Програми</w:t>
            </w:r>
          </w:p>
        </w:tc>
        <w:tc>
          <w:tcPr>
            <w:tcW w:w="2047" w:type="dxa"/>
            <w:vMerge w:val="restart"/>
          </w:tcPr>
          <w:p w14:paraId="34500E75" w14:textId="77777777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1335" w:type="dxa"/>
            <w:gridSpan w:val="2"/>
            <w:vMerge w:val="restart"/>
          </w:tcPr>
          <w:p w14:paraId="7E477DE2" w14:textId="77777777" w:rsidR="00B20CCB" w:rsidRPr="00A53156" w:rsidRDefault="00B20CCB" w:rsidP="00B20CCB">
            <w:pPr>
              <w:ind w:left="-71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Одиниця виміру</w:t>
            </w:r>
          </w:p>
        </w:tc>
        <w:tc>
          <w:tcPr>
            <w:tcW w:w="4344" w:type="dxa"/>
            <w:gridSpan w:val="4"/>
          </w:tcPr>
          <w:p w14:paraId="17B55013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Значення показників</w:t>
            </w:r>
          </w:p>
        </w:tc>
      </w:tr>
      <w:tr w:rsidR="00B20CCB" w:rsidRPr="00A53156" w14:paraId="29C972D4" w14:textId="77777777" w:rsidTr="00B67A88">
        <w:trPr>
          <w:trHeight w:val="375"/>
        </w:trPr>
        <w:tc>
          <w:tcPr>
            <w:tcW w:w="1914" w:type="dxa"/>
            <w:vMerge/>
          </w:tcPr>
          <w:p w14:paraId="682E8452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567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14:paraId="5B9737D9" w14:textId="77777777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5346558D" w14:textId="77777777" w:rsidR="00B20CCB" w:rsidRPr="00A53156" w:rsidRDefault="00B20CCB" w:rsidP="00B20CCB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4C4CD445" w14:textId="77777777" w:rsidR="00B20CCB" w:rsidRPr="00A53156" w:rsidRDefault="00B20CCB" w:rsidP="00B20CCB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Усього </w:t>
            </w:r>
          </w:p>
          <w:p w14:paraId="3A7830EF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213" w:type="dxa"/>
            <w:gridSpan w:val="3"/>
          </w:tcPr>
          <w:p w14:paraId="2FFA20CF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у тому числі за роками</w:t>
            </w:r>
          </w:p>
        </w:tc>
      </w:tr>
      <w:tr w:rsidR="00B20CCB" w:rsidRPr="00A53156" w14:paraId="048E3290" w14:textId="77777777" w:rsidTr="00B67A88">
        <w:trPr>
          <w:trHeight w:val="375"/>
        </w:trPr>
        <w:tc>
          <w:tcPr>
            <w:tcW w:w="1914" w:type="dxa"/>
            <w:vMerge/>
          </w:tcPr>
          <w:p w14:paraId="3046E963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567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14:paraId="2B74418D" w14:textId="77777777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260375BF" w14:textId="77777777" w:rsidR="00B20CCB" w:rsidRPr="00A53156" w:rsidRDefault="00B20CCB" w:rsidP="00B20CCB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DC8EAB7" w14:textId="77777777" w:rsidR="00B20CCB" w:rsidRPr="00A53156" w:rsidRDefault="00B20CCB" w:rsidP="00B20CCB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45" w:type="dxa"/>
          </w:tcPr>
          <w:p w14:paraId="4FE14F83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14:paraId="11B43720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9B374A1" w14:textId="77777777" w:rsidR="00B20CCB" w:rsidRPr="00A53156" w:rsidRDefault="00B20CCB" w:rsidP="00B20CCB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2027</w:t>
            </w:r>
          </w:p>
        </w:tc>
      </w:tr>
      <w:tr w:rsidR="00B20CCB" w:rsidRPr="00A53156" w14:paraId="68BE0F4E" w14:textId="77777777" w:rsidTr="00B67A88">
        <w:trPr>
          <w:trHeight w:val="523"/>
        </w:trPr>
        <w:tc>
          <w:tcPr>
            <w:tcW w:w="9640" w:type="dxa"/>
            <w:gridSpan w:val="8"/>
          </w:tcPr>
          <w:p w14:paraId="5E366B45" w14:textId="15A7386E" w:rsidR="00B20CCB" w:rsidRPr="00A53156" w:rsidRDefault="00B20CCB" w:rsidP="00B67A88">
            <w:pPr>
              <w:pStyle w:val="af6"/>
              <w:tabs>
                <w:tab w:val="left" w:pos="-108"/>
              </w:tabs>
              <w:spacing w:line="240" w:lineRule="auto"/>
              <w:ind w:firstLine="0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Проєкт 1. </w:t>
            </w:r>
            <w:r w:rsidR="00A53156"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Рівний доступ до якісної дошкільної, загальної середньої та позашкільної освіти”</w:t>
            </w:r>
          </w:p>
        </w:tc>
      </w:tr>
      <w:tr w:rsidR="00B20CCB" w:rsidRPr="00A53156" w14:paraId="4BD640F1" w14:textId="77777777" w:rsidTr="00B67A88">
        <w:trPr>
          <w:trHeight w:val="917"/>
        </w:trPr>
        <w:tc>
          <w:tcPr>
            <w:tcW w:w="1914" w:type="dxa"/>
          </w:tcPr>
          <w:p w14:paraId="5E5E09FC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1. Впровадження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диверсифіко-ваних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 форм  дошкільної освіти</w:t>
            </w:r>
          </w:p>
          <w:p w14:paraId="58B202E7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40264982" w14:textId="3D42D3C1" w:rsidR="00B20CCB" w:rsidRPr="00A53156" w:rsidRDefault="00A5315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1.1.</w:t>
            </w:r>
            <w:r w:rsidR="00B20CCB"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Кількість створених мобільних дитячих садків</w:t>
            </w:r>
          </w:p>
        </w:tc>
        <w:tc>
          <w:tcPr>
            <w:tcW w:w="1335" w:type="dxa"/>
            <w:gridSpan w:val="2"/>
          </w:tcPr>
          <w:p w14:paraId="17DEE828" w14:textId="77777777" w:rsidR="00B20CCB" w:rsidRPr="00A53156" w:rsidRDefault="00B20CCB" w:rsidP="00B20CCB">
            <w:pPr>
              <w:ind w:left="-71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5D7CF78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E3114A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</w:tcPr>
          <w:p w14:paraId="5BF2AC0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7BF56F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277752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B20CCB" w:rsidRPr="00A53156" w14:paraId="477774B9" w14:textId="77777777" w:rsidTr="00B67A88">
        <w:trPr>
          <w:trHeight w:val="917"/>
        </w:trPr>
        <w:tc>
          <w:tcPr>
            <w:tcW w:w="1914" w:type="dxa"/>
            <w:vMerge w:val="restart"/>
          </w:tcPr>
          <w:p w14:paraId="75864D57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2. Реформування профільної середньої школи</w:t>
            </w:r>
          </w:p>
        </w:tc>
        <w:tc>
          <w:tcPr>
            <w:tcW w:w="2047" w:type="dxa"/>
            <w:vAlign w:val="center"/>
          </w:tcPr>
          <w:p w14:paraId="314E106E" w14:textId="5C00DFE9" w:rsidR="00B20CCB" w:rsidRPr="00A53156" w:rsidRDefault="00A5315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</w:t>
            </w:r>
            <w:r w:rsidR="00200C5B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20CCB"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Кількість академічних л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іцеїв, спеціалізованих закладів</w:t>
            </w:r>
          </w:p>
        </w:tc>
        <w:tc>
          <w:tcPr>
            <w:tcW w:w="1335" w:type="dxa"/>
            <w:gridSpan w:val="2"/>
          </w:tcPr>
          <w:p w14:paraId="1AD91BD6" w14:textId="77777777" w:rsidR="00B20CCB" w:rsidRPr="00A53156" w:rsidRDefault="00B20CCB" w:rsidP="00B20CCB">
            <w:pPr>
              <w:ind w:left="-71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160DAC5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2599906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945" w:type="dxa"/>
          </w:tcPr>
          <w:p w14:paraId="0F4475A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1134" w:type="dxa"/>
          </w:tcPr>
          <w:p w14:paraId="5061C1F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1134" w:type="dxa"/>
          </w:tcPr>
          <w:p w14:paraId="515BBD3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</w:tr>
      <w:tr w:rsidR="00B20CCB" w:rsidRPr="00A53156" w14:paraId="28A57EB8" w14:textId="77777777" w:rsidTr="00B67A88">
        <w:trPr>
          <w:trHeight w:val="917"/>
        </w:trPr>
        <w:tc>
          <w:tcPr>
            <w:tcW w:w="1914" w:type="dxa"/>
            <w:vMerge/>
          </w:tcPr>
          <w:p w14:paraId="4CC5B373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35F5468B" w14:textId="1BFDDF8C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2.2. Кількість ліцеїв, обладнаних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сучасною комп’ютерною технікою</w:t>
            </w:r>
          </w:p>
        </w:tc>
        <w:tc>
          <w:tcPr>
            <w:tcW w:w="1335" w:type="dxa"/>
            <w:gridSpan w:val="2"/>
          </w:tcPr>
          <w:p w14:paraId="1DA0251B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23BC31C9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5CEAF9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945" w:type="dxa"/>
          </w:tcPr>
          <w:p w14:paraId="6533A10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1134" w:type="dxa"/>
          </w:tcPr>
          <w:p w14:paraId="08B4791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  <w:tc>
          <w:tcPr>
            <w:tcW w:w="1134" w:type="dxa"/>
          </w:tcPr>
          <w:p w14:paraId="0E95ECA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162</w:t>
            </w:r>
          </w:p>
        </w:tc>
      </w:tr>
      <w:tr w:rsidR="00B20CCB" w:rsidRPr="00A53156" w14:paraId="31964F6B" w14:textId="77777777" w:rsidTr="00B67A88">
        <w:trPr>
          <w:trHeight w:val="917"/>
        </w:trPr>
        <w:tc>
          <w:tcPr>
            <w:tcW w:w="1914" w:type="dxa"/>
            <w:vMerge w:val="restart"/>
          </w:tcPr>
          <w:p w14:paraId="6FFB127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3. Створення сприятливого середовища для розкриття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інтелектуаль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-ного, творчого потенціалу та духовного розвитку учасників освітнього процесу</w:t>
            </w:r>
          </w:p>
        </w:tc>
        <w:tc>
          <w:tcPr>
            <w:tcW w:w="2047" w:type="dxa"/>
            <w:vAlign w:val="center"/>
          </w:tcPr>
          <w:p w14:paraId="0E002CDC" w14:textId="5A6E91FD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3.1. Кількість здобувачів освіти, охоплених позашкільною освітою та гуртковою роботою</w:t>
            </w:r>
          </w:p>
        </w:tc>
        <w:tc>
          <w:tcPr>
            <w:tcW w:w="1335" w:type="dxa"/>
            <w:gridSpan w:val="2"/>
          </w:tcPr>
          <w:p w14:paraId="37C5AE4B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  <w:p w14:paraId="35BC39D4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10357E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213000</w:t>
            </w:r>
          </w:p>
        </w:tc>
        <w:tc>
          <w:tcPr>
            <w:tcW w:w="945" w:type="dxa"/>
          </w:tcPr>
          <w:p w14:paraId="4850033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70000</w:t>
            </w:r>
          </w:p>
        </w:tc>
        <w:tc>
          <w:tcPr>
            <w:tcW w:w="1134" w:type="dxa"/>
          </w:tcPr>
          <w:p w14:paraId="409968E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71000</w:t>
            </w:r>
          </w:p>
        </w:tc>
        <w:tc>
          <w:tcPr>
            <w:tcW w:w="1134" w:type="dxa"/>
          </w:tcPr>
          <w:p w14:paraId="585AE1D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72000</w:t>
            </w:r>
          </w:p>
        </w:tc>
      </w:tr>
      <w:tr w:rsidR="00B20CCB" w:rsidRPr="00A53156" w14:paraId="6B67919F" w14:textId="77777777" w:rsidTr="00B67A88">
        <w:trPr>
          <w:trHeight w:val="917"/>
        </w:trPr>
        <w:tc>
          <w:tcPr>
            <w:tcW w:w="1914" w:type="dxa"/>
            <w:vMerge/>
          </w:tcPr>
          <w:p w14:paraId="6E7187B2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146FB0FA" w14:textId="0021526E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3.2. Кількість дітей пільгових категорій, дітей з особливими освітніми потребами, зокрема дітей із сімей внутрішньо переміщених осіб, охоплених позашкільною освітою та гуртковою роботою за напрямами позашкільної освіти</w:t>
            </w:r>
          </w:p>
        </w:tc>
        <w:tc>
          <w:tcPr>
            <w:tcW w:w="1335" w:type="dxa"/>
            <w:gridSpan w:val="2"/>
          </w:tcPr>
          <w:p w14:paraId="1BE51D4C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131" w:type="dxa"/>
          </w:tcPr>
          <w:p w14:paraId="3FA1A21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9700</w:t>
            </w:r>
          </w:p>
        </w:tc>
        <w:tc>
          <w:tcPr>
            <w:tcW w:w="945" w:type="dxa"/>
          </w:tcPr>
          <w:p w14:paraId="36D4DA2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14:paraId="1EC2A73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3200</w:t>
            </w:r>
          </w:p>
        </w:tc>
        <w:tc>
          <w:tcPr>
            <w:tcW w:w="1134" w:type="dxa"/>
          </w:tcPr>
          <w:p w14:paraId="2C95018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3500</w:t>
            </w:r>
          </w:p>
        </w:tc>
      </w:tr>
      <w:tr w:rsidR="00B20CCB" w:rsidRPr="00A53156" w14:paraId="7DC36DB7" w14:textId="77777777" w:rsidTr="00B67A88">
        <w:trPr>
          <w:trHeight w:val="917"/>
        </w:trPr>
        <w:tc>
          <w:tcPr>
            <w:tcW w:w="1914" w:type="dxa"/>
            <w:vMerge/>
          </w:tcPr>
          <w:p w14:paraId="7F4A5FD8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634BCEA3" w14:textId="6EBEB91D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3.3. Кількість дітей, залучених до </w:t>
            </w:r>
            <w:proofErr w:type="spellStart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проєктної</w:t>
            </w:r>
            <w:proofErr w:type="spellEnd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діяльності закладів позашкільної освіти за різними напрямами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позашкільної освіти</w:t>
            </w:r>
          </w:p>
        </w:tc>
        <w:tc>
          <w:tcPr>
            <w:tcW w:w="1335" w:type="dxa"/>
            <w:gridSpan w:val="2"/>
          </w:tcPr>
          <w:p w14:paraId="6E433614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осіб</w:t>
            </w:r>
          </w:p>
        </w:tc>
        <w:tc>
          <w:tcPr>
            <w:tcW w:w="1131" w:type="dxa"/>
          </w:tcPr>
          <w:p w14:paraId="237E889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9000</w:t>
            </w:r>
          </w:p>
        </w:tc>
        <w:tc>
          <w:tcPr>
            <w:tcW w:w="945" w:type="dxa"/>
          </w:tcPr>
          <w:p w14:paraId="4849DA5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2500</w:t>
            </w:r>
          </w:p>
        </w:tc>
        <w:tc>
          <w:tcPr>
            <w:tcW w:w="1134" w:type="dxa"/>
          </w:tcPr>
          <w:p w14:paraId="544A609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14:paraId="4468A65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3500</w:t>
            </w:r>
          </w:p>
        </w:tc>
      </w:tr>
      <w:tr w:rsidR="00B20CCB" w:rsidRPr="00A53156" w14:paraId="37BCDAB3" w14:textId="77777777" w:rsidTr="00B67A88">
        <w:trPr>
          <w:trHeight w:val="917"/>
        </w:trPr>
        <w:tc>
          <w:tcPr>
            <w:tcW w:w="1914" w:type="dxa"/>
            <w:vMerge w:val="restart"/>
          </w:tcPr>
          <w:p w14:paraId="4D54F233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4. Сприяння функціонуванню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методично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-ресурсних центрів з метою забезпечення психолого-педагогічного </w:t>
            </w:r>
          </w:p>
          <w:p w14:paraId="4EDC7DF2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супроводу дітей з особливими освітніми потребами, у тому числі з інвалідністю</w:t>
            </w:r>
          </w:p>
        </w:tc>
        <w:tc>
          <w:tcPr>
            <w:tcW w:w="2047" w:type="dxa"/>
            <w:vAlign w:val="center"/>
          </w:tcPr>
          <w:p w14:paraId="7BD88A92" w14:textId="2365004C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4.1. Кількість проведених комплексних психолого-педагогічних оцінок розвитку дітей. </w:t>
            </w:r>
          </w:p>
          <w:p w14:paraId="3D490531" w14:textId="77777777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Кількість заходів, проведених для забезпечення наставницької  допомоги командам психолого-педагогічного супроводу дитини з особливими освітніми потребами </w:t>
            </w:r>
          </w:p>
        </w:tc>
        <w:tc>
          <w:tcPr>
            <w:tcW w:w="1335" w:type="dxa"/>
            <w:gridSpan w:val="2"/>
          </w:tcPr>
          <w:p w14:paraId="3558EFE9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одиниць </w:t>
            </w:r>
          </w:p>
          <w:p w14:paraId="2FF87F95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B434AF9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FA0161D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B7D207E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A543FF6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D26B76D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157C27E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1ECD12D9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C58D5B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1110 </w:t>
            </w:r>
          </w:p>
          <w:p w14:paraId="370BAC6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5E0CDC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C42D1D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A77EAD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578D82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80923C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1AECB2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45" w:type="dxa"/>
          </w:tcPr>
          <w:p w14:paraId="09B3AD8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370</w:t>
            </w:r>
          </w:p>
          <w:p w14:paraId="4D149CC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AD094B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EE59FA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A29759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3922CF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9D35E7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CDBBC3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04CF902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370</w:t>
            </w:r>
          </w:p>
          <w:p w14:paraId="29D9CE4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3CC71A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53031E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4F6A9B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5DA43E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16AB32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567C3A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18C9811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370</w:t>
            </w:r>
          </w:p>
          <w:p w14:paraId="056AE5C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0FE4F5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735EDE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AF5A81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D3E520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ADD779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D41934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</w:tr>
      <w:tr w:rsidR="00B20CCB" w:rsidRPr="00A53156" w14:paraId="7F9B9F73" w14:textId="77777777" w:rsidTr="00B67A88">
        <w:trPr>
          <w:trHeight w:val="917"/>
        </w:trPr>
        <w:tc>
          <w:tcPr>
            <w:tcW w:w="1914" w:type="dxa"/>
            <w:vMerge/>
          </w:tcPr>
          <w:p w14:paraId="631EC3D1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0FF21CA7" w14:textId="2298045D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4.2. Кількість родин, яким надана послуга раннього втручання для дітей від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0 до 4 років з порушеннями розвитку </w:t>
            </w:r>
          </w:p>
        </w:tc>
        <w:tc>
          <w:tcPr>
            <w:tcW w:w="1335" w:type="dxa"/>
            <w:gridSpan w:val="2"/>
          </w:tcPr>
          <w:p w14:paraId="5641ECBD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3A23DFBC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D4AF74E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  <w:tc>
          <w:tcPr>
            <w:tcW w:w="945" w:type="dxa"/>
          </w:tcPr>
          <w:p w14:paraId="0FFE342B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26241E61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52AE310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</w:t>
            </w:r>
          </w:p>
        </w:tc>
      </w:tr>
      <w:tr w:rsidR="00B20CCB" w:rsidRPr="00A53156" w14:paraId="1C01AB62" w14:textId="77777777" w:rsidTr="00B67A88">
        <w:trPr>
          <w:trHeight w:val="917"/>
        </w:trPr>
        <w:tc>
          <w:tcPr>
            <w:tcW w:w="1914" w:type="dxa"/>
            <w:vMerge/>
          </w:tcPr>
          <w:p w14:paraId="1040EAAD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5DBE678D" w14:textId="0AB93D8B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4.3. Кількість дітей з вираженими інтелектуальними порушеннями в умовах надання психолого-педагогічної, соціально-побутової, психологічної та медичної реабілітації дітям віком від 0 до 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 років</w:t>
            </w:r>
          </w:p>
        </w:tc>
        <w:tc>
          <w:tcPr>
            <w:tcW w:w="1335" w:type="dxa"/>
            <w:gridSpan w:val="2"/>
          </w:tcPr>
          <w:p w14:paraId="6C9779B1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131" w:type="dxa"/>
          </w:tcPr>
          <w:p w14:paraId="0A24639B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72</w:t>
            </w:r>
          </w:p>
        </w:tc>
        <w:tc>
          <w:tcPr>
            <w:tcW w:w="945" w:type="dxa"/>
          </w:tcPr>
          <w:p w14:paraId="310DDECB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7C28CF09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449B7C70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</w:tr>
      <w:tr w:rsidR="00B20CCB" w:rsidRPr="00A53156" w14:paraId="7D0CBBD0" w14:textId="77777777" w:rsidTr="00B67A88">
        <w:trPr>
          <w:trHeight w:val="917"/>
        </w:trPr>
        <w:tc>
          <w:tcPr>
            <w:tcW w:w="1914" w:type="dxa"/>
            <w:vMerge/>
          </w:tcPr>
          <w:p w14:paraId="0718882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532BE076" w14:textId="36DC03DC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4.4. Кількість консультативно-методичних заходів, проведених для практичних психологів та соціальних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педагогів усіх типів закладів освіти</w:t>
            </w:r>
          </w:p>
        </w:tc>
        <w:tc>
          <w:tcPr>
            <w:tcW w:w="1335" w:type="dxa"/>
            <w:gridSpan w:val="2"/>
          </w:tcPr>
          <w:p w14:paraId="554EF3B8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1131" w:type="dxa"/>
          </w:tcPr>
          <w:p w14:paraId="50E8C66A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945" w:type="dxa"/>
          </w:tcPr>
          <w:p w14:paraId="0D10B1EB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54863CF1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3CDCC8B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110</w:t>
            </w:r>
          </w:p>
        </w:tc>
      </w:tr>
      <w:tr w:rsidR="00B20CCB" w:rsidRPr="00A53156" w14:paraId="24B96AF4" w14:textId="77777777" w:rsidTr="00B67A88">
        <w:trPr>
          <w:trHeight w:val="499"/>
        </w:trPr>
        <w:tc>
          <w:tcPr>
            <w:tcW w:w="9640" w:type="dxa"/>
            <w:gridSpan w:val="8"/>
          </w:tcPr>
          <w:p w14:paraId="6C8E28A0" w14:textId="4BACB7CD" w:rsidR="00B20CCB" w:rsidRPr="00A53156" w:rsidRDefault="00B20CCB" w:rsidP="00B67A88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Проєкт 2. 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Розвиток професійної та фахової передвищої освіти”</w:t>
            </w:r>
          </w:p>
        </w:tc>
      </w:tr>
      <w:tr w:rsidR="00B20CCB" w:rsidRPr="00A53156" w14:paraId="35F73583" w14:textId="77777777" w:rsidTr="00B67A88">
        <w:trPr>
          <w:trHeight w:val="917"/>
        </w:trPr>
        <w:tc>
          <w:tcPr>
            <w:tcW w:w="1914" w:type="dxa"/>
          </w:tcPr>
          <w:p w14:paraId="7848CA9C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Підвищення престижності професійної освіти</w:t>
            </w:r>
          </w:p>
        </w:tc>
        <w:tc>
          <w:tcPr>
            <w:tcW w:w="2047" w:type="dxa"/>
            <w:vAlign w:val="center"/>
          </w:tcPr>
          <w:p w14:paraId="1B91B6D0" w14:textId="5A013843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1.1. Кількість учасників тематичних виставок, ярмарків професій, спеціальностей, зовнішньої реклами, </w:t>
            </w:r>
            <w:proofErr w:type="spellStart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телеефірів</w:t>
            </w:r>
            <w:proofErr w:type="spellEnd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та інших профорієнтаційних заходів</w:t>
            </w:r>
          </w:p>
        </w:tc>
        <w:tc>
          <w:tcPr>
            <w:tcW w:w="1143" w:type="dxa"/>
          </w:tcPr>
          <w:p w14:paraId="401F120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03031619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15000</w:t>
            </w:r>
          </w:p>
        </w:tc>
        <w:tc>
          <w:tcPr>
            <w:tcW w:w="945" w:type="dxa"/>
          </w:tcPr>
          <w:p w14:paraId="28736D1D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14:paraId="6F2DB592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14:paraId="479B902F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</w:tr>
      <w:tr w:rsidR="00B20CCB" w:rsidRPr="00A53156" w14:paraId="7169C0F9" w14:textId="77777777" w:rsidTr="00B67A88">
        <w:trPr>
          <w:trHeight w:val="917"/>
        </w:trPr>
        <w:tc>
          <w:tcPr>
            <w:tcW w:w="1914" w:type="dxa"/>
            <w:vMerge w:val="restart"/>
          </w:tcPr>
          <w:p w14:paraId="67CCC5A5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2. Модернізація мережі закладів освіти та покращення  якості надання освітніх послуг</w:t>
            </w:r>
          </w:p>
        </w:tc>
        <w:tc>
          <w:tcPr>
            <w:tcW w:w="2047" w:type="dxa"/>
          </w:tcPr>
          <w:p w14:paraId="35C729BA" w14:textId="0283FED0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2.1. Кількість  створених центрів</w:t>
            </w:r>
          </w:p>
        </w:tc>
        <w:tc>
          <w:tcPr>
            <w:tcW w:w="1143" w:type="dxa"/>
          </w:tcPr>
          <w:p w14:paraId="349895CB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5CB762B0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945" w:type="dxa"/>
          </w:tcPr>
          <w:p w14:paraId="0251E0E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A2D545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80921FD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B20CCB" w:rsidRPr="00A53156" w14:paraId="3D5BA8B5" w14:textId="77777777" w:rsidTr="00B67A88">
        <w:trPr>
          <w:trHeight w:val="917"/>
        </w:trPr>
        <w:tc>
          <w:tcPr>
            <w:tcW w:w="1914" w:type="dxa"/>
            <w:vMerge/>
          </w:tcPr>
          <w:p w14:paraId="011CF70A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16" w:lineRule="auto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26874BE4" w14:textId="7FE7A40A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2.2. Кількість закладів, </w:t>
            </w:r>
            <w:r w:rsid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 яких відбудеться трансформації</w:t>
            </w:r>
          </w:p>
        </w:tc>
        <w:tc>
          <w:tcPr>
            <w:tcW w:w="1143" w:type="dxa"/>
          </w:tcPr>
          <w:p w14:paraId="2F773C1A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0C4975DC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  <w:tc>
          <w:tcPr>
            <w:tcW w:w="945" w:type="dxa"/>
          </w:tcPr>
          <w:p w14:paraId="793B262D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D34817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257621D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</w:tr>
      <w:tr w:rsidR="00B20CCB" w:rsidRPr="00A53156" w14:paraId="197E004C" w14:textId="77777777" w:rsidTr="00B67A88">
        <w:trPr>
          <w:trHeight w:val="571"/>
        </w:trPr>
        <w:tc>
          <w:tcPr>
            <w:tcW w:w="9640" w:type="dxa"/>
            <w:gridSpan w:val="8"/>
          </w:tcPr>
          <w:p w14:paraId="00640E1C" w14:textId="727BFB7A" w:rsidR="00B20CCB" w:rsidRPr="00A53156" w:rsidRDefault="00B20CCB" w:rsidP="00B67A8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Проєкт 3. </w:t>
            </w:r>
            <w:r w:rsidR="005525A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Комфортний заклад освіти: матеріально-технічне забезпечення закладів освіти Дніпропетровської області”</w:t>
            </w:r>
          </w:p>
        </w:tc>
      </w:tr>
      <w:tr w:rsidR="00B20CCB" w:rsidRPr="00A53156" w14:paraId="4BDC52C3" w14:textId="77777777" w:rsidTr="00B67A88">
        <w:trPr>
          <w:trHeight w:val="1801"/>
        </w:trPr>
        <w:tc>
          <w:tcPr>
            <w:tcW w:w="1914" w:type="dxa"/>
          </w:tcPr>
          <w:p w14:paraId="11DE18F7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Здійснення технічних</w:t>
            </w:r>
          </w:p>
          <w:p w14:paraId="107063CD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заходів з охорони,</w:t>
            </w:r>
          </w:p>
          <w:p w14:paraId="42B1719E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пожежної та техногенної безпеки в закладах освіти області</w:t>
            </w:r>
          </w:p>
        </w:tc>
        <w:tc>
          <w:tcPr>
            <w:tcW w:w="2047" w:type="dxa"/>
          </w:tcPr>
          <w:p w14:paraId="2C6084A3" w14:textId="599F862D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1.1. Кількість закладів освіти, в яких влаштовані локальні мережі системи</w:t>
            </w:r>
          </w:p>
        </w:tc>
        <w:tc>
          <w:tcPr>
            <w:tcW w:w="1143" w:type="dxa"/>
          </w:tcPr>
          <w:p w14:paraId="0DCD1CC9" w14:textId="77777777" w:rsidR="00B20CCB" w:rsidRPr="00A53156" w:rsidRDefault="00B20CCB" w:rsidP="00B20CCB">
            <w:pPr>
              <w:ind w:left="-86"/>
              <w:jc w:val="center"/>
              <w:rPr>
                <w:rFonts w:ascii="Times New Roman" w:hAnsi="Times New Roman"/>
                <w:color w:val="000000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10D60E0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600</w:t>
            </w:r>
          </w:p>
        </w:tc>
        <w:tc>
          <w:tcPr>
            <w:tcW w:w="945" w:type="dxa"/>
          </w:tcPr>
          <w:p w14:paraId="7EE4250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14:paraId="116DC0F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14:paraId="3A90460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</w:tr>
      <w:tr w:rsidR="00B20CCB" w:rsidRPr="00A53156" w14:paraId="7E3B09C2" w14:textId="77777777" w:rsidTr="00B67A88">
        <w:trPr>
          <w:trHeight w:val="1801"/>
        </w:trPr>
        <w:tc>
          <w:tcPr>
            <w:tcW w:w="1914" w:type="dxa"/>
          </w:tcPr>
          <w:p w14:paraId="5E5FEE3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2. Будівництво, реконструкція, капітальні ремонти в закладах освіти області (в тому числі виготовлення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проєктної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 документації)</w:t>
            </w:r>
          </w:p>
        </w:tc>
        <w:tc>
          <w:tcPr>
            <w:tcW w:w="2047" w:type="dxa"/>
          </w:tcPr>
          <w:p w14:paraId="2142729F" w14:textId="5A78E38C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2.1. Кількість закладів освіти, забезпечених об’єктами фонду  захисних споруд цивільного захисту</w:t>
            </w:r>
            <w:r w:rsidR="00463324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463324"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та у яких здійснено заходи щодо усунення наслідків збройної агресії Російської Федерації</w:t>
            </w:r>
          </w:p>
        </w:tc>
        <w:tc>
          <w:tcPr>
            <w:tcW w:w="1143" w:type="dxa"/>
          </w:tcPr>
          <w:p w14:paraId="0D3411E9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219FCA7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945" w:type="dxa"/>
          </w:tcPr>
          <w:p w14:paraId="0A26571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14:paraId="7BE8323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14:paraId="15DA996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</w:t>
            </w:r>
          </w:p>
        </w:tc>
      </w:tr>
      <w:tr w:rsidR="00B20CCB" w:rsidRPr="00A53156" w14:paraId="13179A61" w14:textId="77777777" w:rsidTr="00B67A88">
        <w:trPr>
          <w:trHeight w:val="1801"/>
        </w:trPr>
        <w:tc>
          <w:tcPr>
            <w:tcW w:w="1914" w:type="dxa"/>
          </w:tcPr>
          <w:p w14:paraId="39F24A6B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3. Упровадження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енергозберігаю-чих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 заходів та технологій у закладах освіти області</w:t>
            </w:r>
          </w:p>
        </w:tc>
        <w:tc>
          <w:tcPr>
            <w:tcW w:w="2047" w:type="dxa"/>
            <w:vAlign w:val="center"/>
          </w:tcPr>
          <w:p w14:paraId="51FF6396" w14:textId="4C67E4C9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3.1. Кількість закладів освіти, в яких здійснено реконструкції, капітальний ремонт </w:t>
            </w:r>
            <w:proofErr w:type="spellStart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котелень</w:t>
            </w:r>
            <w:proofErr w:type="spellEnd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, переведення на альтернативні види палива</w:t>
            </w:r>
          </w:p>
        </w:tc>
        <w:tc>
          <w:tcPr>
            <w:tcW w:w="1143" w:type="dxa"/>
          </w:tcPr>
          <w:p w14:paraId="4D9C41E4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7E989DD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540</w:t>
            </w:r>
          </w:p>
        </w:tc>
        <w:tc>
          <w:tcPr>
            <w:tcW w:w="945" w:type="dxa"/>
          </w:tcPr>
          <w:p w14:paraId="3FEC556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14:paraId="6894A2C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14:paraId="2935E17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</w:tr>
      <w:tr w:rsidR="00B20CCB" w:rsidRPr="00A53156" w14:paraId="4379AACE" w14:textId="77777777" w:rsidTr="00B67A88">
        <w:trPr>
          <w:trHeight w:val="1801"/>
        </w:trPr>
        <w:tc>
          <w:tcPr>
            <w:tcW w:w="1914" w:type="dxa"/>
          </w:tcPr>
          <w:p w14:paraId="0B8A304B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4F6B5170" w14:textId="0B95A1D4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3.2. Кількість закладів освіти, в яких здійснено заходи з </w:t>
            </w:r>
            <w:proofErr w:type="spellStart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термомодернізації</w:t>
            </w:r>
            <w:proofErr w:type="spellEnd"/>
          </w:p>
        </w:tc>
        <w:tc>
          <w:tcPr>
            <w:tcW w:w="1143" w:type="dxa"/>
          </w:tcPr>
          <w:p w14:paraId="63200542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5E76B16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600</w:t>
            </w:r>
          </w:p>
        </w:tc>
        <w:tc>
          <w:tcPr>
            <w:tcW w:w="945" w:type="dxa"/>
          </w:tcPr>
          <w:p w14:paraId="0A81BDD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14:paraId="2E5D157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14:paraId="440D0B5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</w:tr>
      <w:tr w:rsidR="00B20CCB" w:rsidRPr="00A53156" w14:paraId="5E1BAD83" w14:textId="77777777" w:rsidTr="00B67A88">
        <w:trPr>
          <w:trHeight w:val="1801"/>
        </w:trPr>
        <w:tc>
          <w:tcPr>
            <w:tcW w:w="1914" w:type="dxa"/>
          </w:tcPr>
          <w:p w14:paraId="2D9A6745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17789205" w14:textId="4B41EEC4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3.3. Кількість закладів освіти, в яких здійснено ремонт інженерних мереж</w:t>
            </w:r>
          </w:p>
        </w:tc>
        <w:tc>
          <w:tcPr>
            <w:tcW w:w="1143" w:type="dxa"/>
          </w:tcPr>
          <w:p w14:paraId="07867607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4C6AA47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1500</w:t>
            </w:r>
          </w:p>
        </w:tc>
        <w:tc>
          <w:tcPr>
            <w:tcW w:w="945" w:type="dxa"/>
          </w:tcPr>
          <w:p w14:paraId="32342C5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14:paraId="1696E26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14:paraId="35782B2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</w:tr>
      <w:tr w:rsidR="00B20CCB" w:rsidRPr="00A53156" w14:paraId="4216BBF8" w14:textId="77777777" w:rsidTr="00B67A88">
        <w:trPr>
          <w:trHeight w:val="1801"/>
        </w:trPr>
        <w:tc>
          <w:tcPr>
            <w:tcW w:w="1914" w:type="dxa"/>
          </w:tcPr>
          <w:p w14:paraId="66DC659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30321405" w14:textId="20C29A51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3.4. Кількість закладів освіти, в яких установлено (реконструйовано) вузли, прилади обліку,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  <w:t xml:space="preserve">коректори обліку газу, модеми </w:t>
            </w:r>
          </w:p>
        </w:tc>
        <w:tc>
          <w:tcPr>
            <w:tcW w:w="1143" w:type="dxa"/>
          </w:tcPr>
          <w:p w14:paraId="0C36C635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2C5E902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945" w:type="dxa"/>
          </w:tcPr>
          <w:p w14:paraId="42CE260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7994C06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5AA68A5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B20CCB" w:rsidRPr="00A53156" w14:paraId="6C1B2398" w14:textId="77777777" w:rsidTr="00B67A88">
        <w:trPr>
          <w:trHeight w:val="2498"/>
        </w:trPr>
        <w:tc>
          <w:tcPr>
            <w:tcW w:w="1914" w:type="dxa"/>
            <w:vMerge w:val="restart"/>
          </w:tcPr>
          <w:p w14:paraId="7D35FD0B" w14:textId="612165DD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4. Здійснення заходів щодо модернізації автопарку закладів освіти: шкільних автобусів, </w:t>
            </w:r>
            <w:proofErr w:type="spellStart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сільсько</w:t>
            </w:r>
            <w:proofErr w:type="spellEnd"/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-господарської техніки, забезпечення ліцеїв наукового та академічного спрямування,  закладів спеціалізованої освіти, закладів професійної та фахової передвищої освіти </w:t>
            </w: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транспортними засобами з метою організації підвезення учнів і працівників до місця навчання та у зворотному напрямку</w:t>
            </w:r>
          </w:p>
          <w:p w14:paraId="1B399B0A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0BFD94D8" w14:textId="76276A2E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4.1. Кількість придбаних шкільних  автобусів</w:t>
            </w:r>
          </w:p>
        </w:tc>
        <w:tc>
          <w:tcPr>
            <w:tcW w:w="1143" w:type="dxa"/>
          </w:tcPr>
          <w:p w14:paraId="1A43DD84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3895C98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945" w:type="dxa"/>
          </w:tcPr>
          <w:p w14:paraId="6560F8D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54371DC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617F4F8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B20CCB" w:rsidRPr="00A53156" w14:paraId="54BBB2AF" w14:textId="77777777" w:rsidTr="00B67A88">
        <w:trPr>
          <w:trHeight w:val="1801"/>
        </w:trPr>
        <w:tc>
          <w:tcPr>
            <w:tcW w:w="1914" w:type="dxa"/>
            <w:vMerge/>
          </w:tcPr>
          <w:p w14:paraId="68315C7A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48B5A1A4" w14:textId="5F331539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4.2. Кількість легкового автотранспорту</w:t>
            </w:r>
          </w:p>
        </w:tc>
        <w:tc>
          <w:tcPr>
            <w:tcW w:w="1143" w:type="dxa"/>
          </w:tcPr>
          <w:p w14:paraId="7B06EAF0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536FFBA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945" w:type="dxa"/>
          </w:tcPr>
          <w:p w14:paraId="0A157F3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5BD78F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0D70A8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B20CCB" w:rsidRPr="00A53156" w14:paraId="4813CB40" w14:textId="77777777" w:rsidTr="00B67A88">
        <w:trPr>
          <w:trHeight w:val="1382"/>
        </w:trPr>
        <w:tc>
          <w:tcPr>
            <w:tcW w:w="1914" w:type="dxa"/>
            <w:vMerge w:val="restart"/>
          </w:tcPr>
          <w:p w14:paraId="3FC2D504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 Забезпечення літературою</w:t>
            </w:r>
          </w:p>
        </w:tc>
        <w:tc>
          <w:tcPr>
            <w:tcW w:w="2047" w:type="dxa"/>
          </w:tcPr>
          <w:p w14:paraId="3072DFE8" w14:textId="4889F5D7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5.1. 100% забезпечення закладів освіти  області посібниками</w:t>
            </w:r>
          </w:p>
        </w:tc>
        <w:tc>
          <w:tcPr>
            <w:tcW w:w="1143" w:type="dxa"/>
          </w:tcPr>
          <w:p w14:paraId="42049EDF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відсотків</w:t>
            </w:r>
          </w:p>
        </w:tc>
        <w:tc>
          <w:tcPr>
            <w:tcW w:w="1323" w:type="dxa"/>
            <w:gridSpan w:val="2"/>
          </w:tcPr>
          <w:p w14:paraId="464FB7D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14:paraId="7B4B887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1BC0332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3776151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B20CCB" w:rsidRPr="00A53156" w14:paraId="75E5453D" w14:textId="77777777" w:rsidTr="00B67A88">
        <w:trPr>
          <w:trHeight w:val="1801"/>
        </w:trPr>
        <w:tc>
          <w:tcPr>
            <w:tcW w:w="1914" w:type="dxa"/>
            <w:vMerge/>
          </w:tcPr>
          <w:p w14:paraId="3A69436C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0709BF8D" w14:textId="10D9E15E" w:rsidR="00B20CCB" w:rsidRPr="00A53156" w:rsidRDefault="00B20CCB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5.2. Кількість літератури, яка надходить за рахунок коштів державного та </w:t>
            </w:r>
            <w:r w:rsidR="00463324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бласного бюджетів </w:t>
            </w:r>
          </w:p>
        </w:tc>
        <w:tc>
          <w:tcPr>
            <w:tcW w:w="1143" w:type="dxa"/>
          </w:tcPr>
          <w:p w14:paraId="1C06360D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3554628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2619300</w:t>
            </w:r>
          </w:p>
        </w:tc>
        <w:tc>
          <w:tcPr>
            <w:tcW w:w="945" w:type="dxa"/>
          </w:tcPr>
          <w:p w14:paraId="015555D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873100</w:t>
            </w:r>
          </w:p>
        </w:tc>
        <w:tc>
          <w:tcPr>
            <w:tcW w:w="1134" w:type="dxa"/>
          </w:tcPr>
          <w:p w14:paraId="41CA45A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873100</w:t>
            </w:r>
          </w:p>
        </w:tc>
        <w:tc>
          <w:tcPr>
            <w:tcW w:w="1134" w:type="dxa"/>
          </w:tcPr>
          <w:p w14:paraId="07DE4AB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873100</w:t>
            </w:r>
          </w:p>
        </w:tc>
      </w:tr>
      <w:tr w:rsidR="00B67A88" w:rsidRPr="00B67A88" w14:paraId="3E250337" w14:textId="77777777" w:rsidTr="00B67A88">
        <w:trPr>
          <w:trHeight w:val="1801"/>
        </w:trPr>
        <w:tc>
          <w:tcPr>
            <w:tcW w:w="1914" w:type="dxa"/>
          </w:tcPr>
          <w:p w14:paraId="3441984D" w14:textId="6F9FB349" w:rsidR="005E16F7" w:rsidRPr="00B67A88" w:rsidRDefault="005E16F7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6. Ліквідація наслідків збройної агресії Російської Федерації</w:t>
            </w:r>
          </w:p>
        </w:tc>
        <w:tc>
          <w:tcPr>
            <w:tcW w:w="2047" w:type="dxa"/>
            <w:vAlign w:val="center"/>
          </w:tcPr>
          <w:p w14:paraId="537C7EAA" w14:textId="5CADE30A" w:rsidR="005E16F7" w:rsidRPr="00B67A88" w:rsidRDefault="005E16F7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6.1. Кількість закладів освіти, в яких здійснено заходи з ліквідації наслідків збройної агресії</w:t>
            </w:r>
          </w:p>
        </w:tc>
        <w:tc>
          <w:tcPr>
            <w:tcW w:w="1143" w:type="dxa"/>
          </w:tcPr>
          <w:p w14:paraId="6A141E8A" w14:textId="48968C24" w:rsidR="005E16F7" w:rsidRPr="00B67A88" w:rsidRDefault="005E16F7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20E48BB8" w14:textId="528B1A18" w:rsidR="005E16F7" w:rsidRPr="00B67A88" w:rsidRDefault="005E16F7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45" w:type="dxa"/>
          </w:tcPr>
          <w:p w14:paraId="7AD0E7C9" w14:textId="3D74DC77" w:rsidR="005E16F7" w:rsidRPr="00B67A88" w:rsidRDefault="005E16F7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B58F0F9" w14:textId="473AA197" w:rsidR="005E16F7" w:rsidRPr="00B67A88" w:rsidRDefault="005E16F7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E214A1C" w14:textId="2F55E7F6" w:rsidR="005E16F7" w:rsidRPr="00B67A88" w:rsidRDefault="005E16F7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B20CCB" w:rsidRPr="00A53156" w14:paraId="37CE038C" w14:textId="77777777" w:rsidTr="00B67A88">
        <w:trPr>
          <w:trHeight w:val="423"/>
        </w:trPr>
        <w:tc>
          <w:tcPr>
            <w:tcW w:w="9640" w:type="dxa"/>
            <w:gridSpan w:val="8"/>
          </w:tcPr>
          <w:p w14:paraId="0ADF690E" w14:textId="664B729C" w:rsidR="00B20CCB" w:rsidRPr="00A53156" w:rsidRDefault="00463324" w:rsidP="00F70B06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Проєкт 4. “</w:t>
            </w:r>
            <w:r w:rsidR="00B20CCB"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Єдиний інформаційно-осв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ітній простір Дніпропетровщини”</w:t>
            </w:r>
          </w:p>
        </w:tc>
      </w:tr>
      <w:tr w:rsidR="00B20CCB" w:rsidRPr="00A53156" w14:paraId="54EEE25F" w14:textId="77777777" w:rsidTr="00B67A88">
        <w:trPr>
          <w:trHeight w:val="843"/>
        </w:trPr>
        <w:tc>
          <w:tcPr>
            <w:tcW w:w="1914" w:type="dxa"/>
          </w:tcPr>
          <w:p w14:paraId="756AD3F1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2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Створення інформаційно-освітнього простору, що дозволить на практиці реалізувати принцип особистісно-орієнтованого навчання; розробка системи інформаційних освітніх ресурсів в області</w:t>
            </w:r>
          </w:p>
        </w:tc>
        <w:tc>
          <w:tcPr>
            <w:tcW w:w="2047" w:type="dxa"/>
          </w:tcPr>
          <w:p w14:paraId="1E51CCB3" w14:textId="62FCA1D9" w:rsidR="00B20CCB" w:rsidRPr="00A53156" w:rsidRDefault="00B20CCB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1.1. Кількість придбаної  комп’ютерної техніки</w:t>
            </w:r>
          </w:p>
        </w:tc>
        <w:tc>
          <w:tcPr>
            <w:tcW w:w="1143" w:type="dxa"/>
          </w:tcPr>
          <w:p w14:paraId="4326A427" w14:textId="77777777" w:rsidR="00B20CCB" w:rsidRPr="00A53156" w:rsidRDefault="00B20CCB" w:rsidP="00B20CCB">
            <w:pPr>
              <w:spacing w:line="22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3C743DB1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945" w:type="dxa"/>
          </w:tcPr>
          <w:p w14:paraId="526F7AC1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9C51495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38B36322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B20CCB" w:rsidRPr="00A53156" w14:paraId="251A2D4C" w14:textId="77777777" w:rsidTr="00B67A88">
        <w:trPr>
          <w:trHeight w:val="501"/>
        </w:trPr>
        <w:tc>
          <w:tcPr>
            <w:tcW w:w="9640" w:type="dxa"/>
            <w:gridSpan w:val="8"/>
          </w:tcPr>
          <w:p w14:paraId="6B6F3A3D" w14:textId="1B1798D0" w:rsidR="00B20CCB" w:rsidRPr="00A53156" w:rsidRDefault="00B20CCB" w:rsidP="00F70B06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Проєкт 5. </w:t>
            </w:r>
            <w:r w:rsidR="00D02D9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Організація оздоровлення та відпочинку дітей”</w:t>
            </w:r>
          </w:p>
        </w:tc>
      </w:tr>
      <w:tr w:rsidR="00B20CCB" w:rsidRPr="00A53156" w14:paraId="5E64CA47" w14:textId="77777777" w:rsidTr="00B67A88">
        <w:trPr>
          <w:trHeight w:val="1110"/>
        </w:trPr>
        <w:tc>
          <w:tcPr>
            <w:tcW w:w="1914" w:type="dxa"/>
          </w:tcPr>
          <w:p w14:paraId="78488F41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2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Pr="00A531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Організація оздоровлення та відпочинку дітей, які потребують особливої соціальної уваги та підтримки,  дітей пільгових </w:t>
            </w:r>
            <w:r w:rsidRPr="00A531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категорій, обдарованих дітей</w:t>
            </w:r>
          </w:p>
        </w:tc>
        <w:tc>
          <w:tcPr>
            <w:tcW w:w="2047" w:type="dxa"/>
          </w:tcPr>
          <w:p w14:paraId="12AC97DE" w14:textId="104869B6" w:rsidR="00B20CCB" w:rsidRPr="00A53156" w:rsidRDefault="00B20CCB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1.1. Кількість центрів соціальної реабілітації санаторного типу для дітей пільгових категорій,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обдарованих дітей</w:t>
            </w:r>
          </w:p>
        </w:tc>
        <w:tc>
          <w:tcPr>
            <w:tcW w:w="1143" w:type="dxa"/>
          </w:tcPr>
          <w:p w14:paraId="024ADED1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1323" w:type="dxa"/>
            <w:gridSpan w:val="2"/>
          </w:tcPr>
          <w:p w14:paraId="0D52B020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</w:tcPr>
          <w:p w14:paraId="383B77F2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C7551D9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BD1E5AC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20CCB" w:rsidRPr="00A53156" w14:paraId="3CCF10A1" w14:textId="77777777" w:rsidTr="00B67A88">
        <w:trPr>
          <w:trHeight w:val="1110"/>
        </w:trPr>
        <w:tc>
          <w:tcPr>
            <w:tcW w:w="1914" w:type="dxa"/>
          </w:tcPr>
          <w:p w14:paraId="5BB0FAFB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2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 Організація оздоровлення та відпочинку дітей та осіб з числа пільгових категорій</w:t>
            </w:r>
          </w:p>
        </w:tc>
        <w:tc>
          <w:tcPr>
            <w:tcW w:w="2047" w:type="dxa"/>
          </w:tcPr>
          <w:p w14:paraId="2F994C52" w14:textId="2A924905" w:rsidR="00B20CCB" w:rsidRPr="00A53156" w:rsidRDefault="00B20CCB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2.1. Кількість дітей та осіб, оздоровлених за рахунок коштів обласного бюджету, з числа пільгових категорій</w:t>
            </w:r>
          </w:p>
        </w:tc>
        <w:tc>
          <w:tcPr>
            <w:tcW w:w="1143" w:type="dxa"/>
          </w:tcPr>
          <w:p w14:paraId="2711B72A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6DAC83C5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1350</w:t>
            </w:r>
          </w:p>
        </w:tc>
        <w:tc>
          <w:tcPr>
            <w:tcW w:w="945" w:type="dxa"/>
          </w:tcPr>
          <w:p w14:paraId="0E4821A4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450</w:t>
            </w:r>
          </w:p>
        </w:tc>
        <w:tc>
          <w:tcPr>
            <w:tcW w:w="1134" w:type="dxa"/>
          </w:tcPr>
          <w:p w14:paraId="003F5AD6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450</w:t>
            </w:r>
          </w:p>
        </w:tc>
        <w:tc>
          <w:tcPr>
            <w:tcW w:w="1134" w:type="dxa"/>
          </w:tcPr>
          <w:p w14:paraId="198C7772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450</w:t>
            </w:r>
          </w:p>
        </w:tc>
      </w:tr>
      <w:tr w:rsidR="00B20CCB" w:rsidRPr="00A53156" w14:paraId="02436F87" w14:textId="77777777" w:rsidTr="00B67A88">
        <w:trPr>
          <w:trHeight w:val="527"/>
        </w:trPr>
        <w:tc>
          <w:tcPr>
            <w:tcW w:w="9640" w:type="dxa"/>
            <w:gridSpan w:val="8"/>
          </w:tcPr>
          <w:p w14:paraId="6EBDCBE1" w14:textId="57DD6115" w:rsidR="00B20CCB" w:rsidRPr="00A53156" w:rsidRDefault="00B20CCB" w:rsidP="00F70B06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Проєкт 6. </w:t>
            </w:r>
            <w:r w:rsidR="00D02D9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Освіта впродовж життя”</w:t>
            </w:r>
          </w:p>
        </w:tc>
      </w:tr>
      <w:tr w:rsidR="00B20CCB" w:rsidRPr="00A53156" w14:paraId="00E07270" w14:textId="77777777" w:rsidTr="00B67A88">
        <w:trPr>
          <w:trHeight w:val="557"/>
        </w:trPr>
        <w:tc>
          <w:tcPr>
            <w:tcW w:w="1914" w:type="dxa"/>
            <w:vMerge w:val="restart"/>
          </w:tcPr>
          <w:p w14:paraId="701A3A0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26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Підвищення фахового рівня педагогічних працівників</w:t>
            </w:r>
          </w:p>
        </w:tc>
        <w:tc>
          <w:tcPr>
            <w:tcW w:w="2047" w:type="dxa"/>
          </w:tcPr>
          <w:p w14:paraId="3930E9ED" w14:textId="26E27C30" w:rsidR="00B20CCB" w:rsidRPr="00A53156" w:rsidRDefault="00B20CCB" w:rsidP="00B67A88">
            <w:pPr>
              <w:spacing w:line="22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1.1. Кількість додаткових курсів підвищення кваліфікації для вчителів ліцеїв наукового та академічного спрямування та закладів спеціалізованої освіти, у тому числі забезпечення можливості проходження стажування на базі закладів вищої освіти</w:t>
            </w:r>
          </w:p>
        </w:tc>
        <w:tc>
          <w:tcPr>
            <w:tcW w:w="1143" w:type="dxa"/>
          </w:tcPr>
          <w:p w14:paraId="248AE950" w14:textId="77777777" w:rsidR="00B20CCB" w:rsidRPr="00A53156" w:rsidRDefault="00B20CCB" w:rsidP="00B20CCB">
            <w:pPr>
              <w:spacing w:line="22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00256F18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</w:t>
            </w:r>
          </w:p>
        </w:tc>
        <w:tc>
          <w:tcPr>
            <w:tcW w:w="945" w:type="dxa"/>
          </w:tcPr>
          <w:p w14:paraId="372394B5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6B0CA4F1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5F209AD3" w14:textId="77777777" w:rsidR="00B20CCB" w:rsidRPr="00A53156" w:rsidRDefault="00B20CCB" w:rsidP="00B20CCB">
            <w:pPr>
              <w:spacing w:line="22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B20CCB" w:rsidRPr="00A53156" w14:paraId="786B30EB" w14:textId="77777777" w:rsidTr="00B67A88">
        <w:trPr>
          <w:trHeight w:val="1110"/>
        </w:trPr>
        <w:tc>
          <w:tcPr>
            <w:tcW w:w="1914" w:type="dxa"/>
            <w:vMerge/>
          </w:tcPr>
          <w:p w14:paraId="3D92E7BD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47D10837" w14:textId="4AC77309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1.2. Кількість проведених Шкіл молодого керівника</w:t>
            </w:r>
          </w:p>
        </w:tc>
        <w:tc>
          <w:tcPr>
            <w:tcW w:w="1143" w:type="dxa"/>
          </w:tcPr>
          <w:p w14:paraId="39350105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4174EAE4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14:paraId="3D641102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2ED4DF2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4D41D0D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B20CCB" w:rsidRPr="00A53156" w14:paraId="5A6EE100" w14:textId="77777777" w:rsidTr="00B67A88">
        <w:trPr>
          <w:trHeight w:val="1110"/>
        </w:trPr>
        <w:tc>
          <w:tcPr>
            <w:tcW w:w="1914" w:type="dxa"/>
            <w:vMerge/>
          </w:tcPr>
          <w:p w14:paraId="4340A63A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2235C67B" w14:textId="1B6F11EB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1.3. Кількість проведених обласних конкурсів, конференцій, семінарів, майстер-класів, тренінгів, методичних заходів для педагогічних працівників закладів освіти</w:t>
            </w:r>
          </w:p>
        </w:tc>
        <w:tc>
          <w:tcPr>
            <w:tcW w:w="1143" w:type="dxa"/>
          </w:tcPr>
          <w:p w14:paraId="040C1422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5E6D1FB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45" w:type="dxa"/>
          </w:tcPr>
          <w:p w14:paraId="1B666E4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14:paraId="43A12F2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199A95BB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55</w:t>
            </w:r>
          </w:p>
        </w:tc>
      </w:tr>
      <w:tr w:rsidR="00B20CCB" w:rsidRPr="00A53156" w14:paraId="5B7D968A" w14:textId="77777777" w:rsidTr="00B67A88">
        <w:trPr>
          <w:trHeight w:val="1110"/>
        </w:trPr>
        <w:tc>
          <w:tcPr>
            <w:tcW w:w="1914" w:type="dxa"/>
          </w:tcPr>
          <w:p w14:paraId="6ABAB46F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2. Підвищення престижності професії вчителя</w:t>
            </w:r>
          </w:p>
        </w:tc>
        <w:tc>
          <w:tcPr>
            <w:tcW w:w="2047" w:type="dxa"/>
            <w:vAlign w:val="bottom"/>
          </w:tcPr>
          <w:p w14:paraId="17A8F4B2" w14:textId="38B34652" w:rsidR="00B20CCB" w:rsidRPr="00A53156" w:rsidRDefault="00B20CCB" w:rsidP="00FA450C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2.1. Кількість проведених обласних етапів  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  <w:lang w:val="ru-RU"/>
              </w:rPr>
              <w:t>В</w:t>
            </w:r>
            <w:proofErr w:type="spellStart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сеукраїнського</w:t>
            </w:r>
            <w:proofErr w:type="spellEnd"/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фахового конкурсу </w:t>
            </w:r>
            <w:r w:rsidR="00D02D9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Учитель року”</w:t>
            </w:r>
          </w:p>
        </w:tc>
        <w:tc>
          <w:tcPr>
            <w:tcW w:w="1143" w:type="dxa"/>
          </w:tcPr>
          <w:p w14:paraId="47C0197F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2F9EE5E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45" w:type="dxa"/>
          </w:tcPr>
          <w:p w14:paraId="7DE643FA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5CABA18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D51F054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B20CCB" w:rsidRPr="00A53156" w14:paraId="553F53F3" w14:textId="77777777" w:rsidTr="00B67A88">
        <w:trPr>
          <w:trHeight w:val="1110"/>
        </w:trPr>
        <w:tc>
          <w:tcPr>
            <w:tcW w:w="1914" w:type="dxa"/>
          </w:tcPr>
          <w:p w14:paraId="7C0505AB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67B773A5" w14:textId="01A07A30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2.2 Кількість представників області, які взяли участь у всеукраїнських, міжнародних виставках, форумах, конкурсах</w:t>
            </w:r>
          </w:p>
        </w:tc>
        <w:tc>
          <w:tcPr>
            <w:tcW w:w="1143" w:type="dxa"/>
          </w:tcPr>
          <w:p w14:paraId="03DC6AF8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3A00606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  <w:tc>
          <w:tcPr>
            <w:tcW w:w="945" w:type="dxa"/>
          </w:tcPr>
          <w:p w14:paraId="3B7ED44A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250</w:t>
            </w:r>
          </w:p>
        </w:tc>
        <w:tc>
          <w:tcPr>
            <w:tcW w:w="1134" w:type="dxa"/>
          </w:tcPr>
          <w:p w14:paraId="0BA2ED4F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14:paraId="04769BB0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350</w:t>
            </w:r>
          </w:p>
        </w:tc>
      </w:tr>
      <w:tr w:rsidR="00B20CCB" w:rsidRPr="00A53156" w14:paraId="3B62B17A" w14:textId="77777777" w:rsidTr="00B67A88">
        <w:trPr>
          <w:trHeight w:val="557"/>
        </w:trPr>
        <w:tc>
          <w:tcPr>
            <w:tcW w:w="1914" w:type="dxa"/>
          </w:tcPr>
          <w:p w14:paraId="79848723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6C413F33" w14:textId="4F6700E2" w:rsidR="00B20CCB" w:rsidRPr="00A53156" w:rsidRDefault="00B20CCB" w:rsidP="00FA450C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2.3. Кількість педагогічних працівників – </w:t>
            </w:r>
            <w:r w:rsidRPr="00A53156">
              <w:rPr>
                <w:rStyle w:val="af5"/>
                <w:rFonts w:ascii="Times New Roman" w:hAnsi="Times New Roman"/>
                <w:sz w:val="22"/>
                <w:szCs w:val="22"/>
              </w:rPr>
              <w:t>у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часників регіональних конкурсів педагогічної майстерності для керівників гуртків та секцій закладів освіти,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обласних етапів та учасників 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заочних/очних тур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ів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 Всеукраїнського конкурсу майстерності  </w:t>
            </w:r>
            <w:r w:rsidR="000E312B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Джерело творчості” та  конкурсу рукописів навчальної літератури для закладів позашкільної освіти</w:t>
            </w:r>
          </w:p>
        </w:tc>
        <w:tc>
          <w:tcPr>
            <w:tcW w:w="1143" w:type="dxa"/>
          </w:tcPr>
          <w:p w14:paraId="1E22808A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2CA9EF19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550</w:t>
            </w:r>
          </w:p>
        </w:tc>
        <w:tc>
          <w:tcPr>
            <w:tcW w:w="945" w:type="dxa"/>
          </w:tcPr>
          <w:p w14:paraId="0E465812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14:paraId="3BAD50AE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14:paraId="02FCE826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</w:tr>
      <w:tr w:rsidR="00B20CCB" w:rsidRPr="00A53156" w14:paraId="102BAAB9" w14:textId="77777777" w:rsidTr="00B67A88">
        <w:trPr>
          <w:trHeight w:val="355"/>
        </w:trPr>
        <w:tc>
          <w:tcPr>
            <w:tcW w:w="1914" w:type="dxa"/>
          </w:tcPr>
          <w:p w14:paraId="543F6D9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205C034A" w14:textId="1051837E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2.4. Охоплено осіб</w:t>
            </w:r>
          </w:p>
          <w:p w14:paraId="04F6E1AA" w14:textId="77777777" w:rsidR="00B20CCB" w:rsidRPr="00A53156" w:rsidRDefault="00B20CCB" w:rsidP="00B67A88">
            <w:pPr>
              <w:spacing w:line="216" w:lineRule="auto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0E3BD794" w14:textId="77777777" w:rsidR="00B20CCB" w:rsidRPr="00A53156" w:rsidRDefault="00B20CCB" w:rsidP="00B20CCB">
            <w:pPr>
              <w:spacing w:line="216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28CA11AC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720</w:t>
            </w:r>
          </w:p>
        </w:tc>
        <w:tc>
          <w:tcPr>
            <w:tcW w:w="945" w:type="dxa"/>
          </w:tcPr>
          <w:p w14:paraId="6B14C335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230</w:t>
            </w:r>
          </w:p>
        </w:tc>
        <w:tc>
          <w:tcPr>
            <w:tcW w:w="1134" w:type="dxa"/>
          </w:tcPr>
          <w:p w14:paraId="1691AC49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134" w:type="dxa"/>
          </w:tcPr>
          <w:p w14:paraId="6D8B32E0" w14:textId="77777777" w:rsidR="00B20CCB" w:rsidRPr="00A53156" w:rsidRDefault="00B20CCB" w:rsidP="00B20CCB">
            <w:pPr>
              <w:spacing w:line="216" w:lineRule="auto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250</w:t>
            </w:r>
          </w:p>
        </w:tc>
      </w:tr>
      <w:tr w:rsidR="00B20CCB" w:rsidRPr="00A53156" w14:paraId="5309DBCC" w14:textId="77777777" w:rsidTr="00B67A88">
        <w:trPr>
          <w:trHeight w:val="483"/>
        </w:trPr>
        <w:tc>
          <w:tcPr>
            <w:tcW w:w="9640" w:type="dxa"/>
            <w:gridSpan w:val="8"/>
          </w:tcPr>
          <w:p w14:paraId="3D35C66B" w14:textId="4E911A72" w:rsidR="00B20CCB" w:rsidRPr="00A53156" w:rsidRDefault="00B20CCB" w:rsidP="00FA450C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Проєкт 7. 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="000E312B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Основні заходи у сфері освіти”</w:t>
            </w:r>
          </w:p>
        </w:tc>
      </w:tr>
      <w:tr w:rsidR="00B20CCB" w:rsidRPr="00A53156" w14:paraId="16DFCBCE" w14:textId="77777777" w:rsidTr="00B67A88">
        <w:trPr>
          <w:trHeight w:val="1110"/>
        </w:trPr>
        <w:tc>
          <w:tcPr>
            <w:tcW w:w="1914" w:type="dxa"/>
          </w:tcPr>
          <w:p w14:paraId="3C4214A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Реалізація заходів у сфері освіти</w:t>
            </w:r>
          </w:p>
        </w:tc>
        <w:tc>
          <w:tcPr>
            <w:tcW w:w="2047" w:type="dxa"/>
            <w:vAlign w:val="center"/>
          </w:tcPr>
          <w:p w14:paraId="4E1F0197" w14:textId="65D9FA98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1.1. Кількість учасників обласних і регіональних  фестивалів, чемпіонатів, експедицій, екскурсій, конференцій, семінарів, заходів до державних і регіональних свят тощо.                 Кількість учасників обласних і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регіональних етапів всеукраїнських і міжнародних олімпіад,  фестивалів, чемпіонатів, експедицій, екскурсій, конференцій, семінарів тощо</w:t>
            </w:r>
          </w:p>
        </w:tc>
        <w:tc>
          <w:tcPr>
            <w:tcW w:w="1143" w:type="dxa"/>
          </w:tcPr>
          <w:p w14:paraId="168CDD2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осіб</w:t>
            </w:r>
          </w:p>
          <w:p w14:paraId="350D6FE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F8A83A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FE960E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7366EF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E4B70F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F3983E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C861C6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FFC229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6C8A54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A7A1A5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952661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924117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7BF058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  <w:p w14:paraId="764308B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04B15E9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33000</w:t>
            </w:r>
          </w:p>
          <w:p w14:paraId="2387B80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8ABBC3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F602B0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75F62F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1656DA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B2BC50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931999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EDE3B1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E8D467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CD4C85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A15FF7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8F6D7A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0BC87A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24000</w:t>
            </w:r>
          </w:p>
        </w:tc>
        <w:tc>
          <w:tcPr>
            <w:tcW w:w="945" w:type="dxa"/>
          </w:tcPr>
          <w:p w14:paraId="1BABCA1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11000</w:t>
            </w:r>
          </w:p>
          <w:p w14:paraId="28737F7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1EE904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82325D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76FFF7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EA8B8A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9C07D2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88E8B5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F83CBB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E2A054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D19C65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0DBDFD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E27E15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AFCF8C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14:paraId="15E10E9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11000</w:t>
            </w:r>
          </w:p>
          <w:p w14:paraId="75FA5D7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0E0CCE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B2109E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D85391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AECB38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5AFF91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AF4BAC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79AE5E0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15AF8E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A0CA4F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222278A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F7B19A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093C8A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14:paraId="50847B5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11000</w:t>
            </w:r>
          </w:p>
          <w:p w14:paraId="057D857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3B74EDAF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FCF1DC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7B72967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8BC056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028D22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9122A4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8ECF46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5568207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16B2D01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4E6188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6A4733B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4898541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8000</w:t>
            </w:r>
          </w:p>
        </w:tc>
      </w:tr>
      <w:tr w:rsidR="00B20CCB" w:rsidRPr="00A53156" w14:paraId="3B579143" w14:textId="77777777" w:rsidTr="00B67A88">
        <w:trPr>
          <w:trHeight w:val="1110"/>
        </w:trPr>
        <w:tc>
          <w:tcPr>
            <w:tcW w:w="1914" w:type="dxa"/>
          </w:tcPr>
          <w:p w14:paraId="229A6D90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1969EAFB" w14:textId="5A5DCA37" w:rsidR="00B20CCB" w:rsidRPr="00A53156" w:rsidRDefault="00B20CCB" w:rsidP="00614D01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1.2. Кількість педагогічних працівників</w:t>
            </w:r>
            <w:r w:rsidRPr="00A53156">
              <w:rPr>
                <w:rStyle w:val="af5"/>
                <w:rFonts w:ascii="Times New Roman" w:hAnsi="Times New Roman"/>
                <w:sz w:val="22"/>
                <w:szCs w:val="22"/>
              </w:rPr>
              <w:t xml:space="preserve"> – учасників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області у щорічно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го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освітньо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го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форум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</w:t>
            </w:r>
          </w:p>
        </w:tc>
        <w:tc>
          <w:tcPr>
            <w:tcW w:w="1143" w:type="dxa"/>
          </w:tcPr>
          <w:p w14:paraId="0F68657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  <w:p w14:paraId="33096E9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0BE50B2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  <w:tc>
          <w:tcPr>
            <w:tcW w:w="945" w:type="dxa"/>
          </w:tcPr>
          <w:p w14:paraId="6CE883C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14:paraId="2F14F34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14:paraId="51C6312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</w:tr>
      <w:tr w:rsidR="00B20CCB" w:rsidRPr="00A53156" w14:paraId="6906282D" w14:textId="77777777" w:rsidTr="00B67A88">
        <w:trPr>
          <w:trHeight w:val="1110"/>
        </w:trPr>
        <w:tc>
          <w:tcPr>
            <w:tcW w:w="1914" w:type="dxa"/>
          </w:tcPr>
          <w:p w14:paraId="296C7BC0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41D4485F" w14:textId="4971E33C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1.3 Кількість учасників наукових форумів, конференцій, круглих столів для науковців</w:t>
            </w:r>
          </w:p>
        </w:tc>
        <w:tc>
          <w:tcPr>
            <w:tcW w:w="1143" w:type="dxa"/>
          </w:tcPr>
          <w:p w14:paraId="07E93344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  <w:p w14:paraId="1860678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456FBBB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15000</w:t>
            </w:r>
          </w:p>
        </w:tc>
        <w:tc>
          <w:tcPr>
            <w:tcW w:w="945" w:type="dxa"/>
          </w:tcPr>
          <w:p w14:paraId="6A816559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14:paraId="0119E991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14:paraId="5A22182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</w:tr>
      <w:tr w:rsidR="00B20CCB" w:rsidRPr="00A53156" w14:paraId="3EEBAD2F" w14:textId="77777777" w:rsidTr="00B67A88">
        <w:trPr>
          <w:trHeight w:val="1110"/>
        </w:trPr>
        <w:tc>
          <w:tcPr>
            <w:tcW w:w="1914" w:type="dxa"/>
          </w:tcPr>
          <w:p w14:paraId="2C4023A3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33A3DD29" w14:textId="1BE3540C" w:rsidR="00B20CCB" w:rsidRPr="00A53156" w:rsidRDefault="00B20CCB" w:rsidP="00FA450C">
            <w:pPr>
              <w:ind w:left="-37" w:right="-117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1.4. Кількість учасників обласного конкурсу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Студент року Дніпропетровщини”</w:t>
            </w:r>
          </w:p>
        </w:tc>
        <w:tc>
          <w:tcPr>
            <w:tcW w:w="1143" w:type="dxa"/>
          </w:tcPr>
          <w:p w14:paraId="3068498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  <w:p w14:paraId="2BD9C5D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14:paraId="5C8898D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9000</w:t>
            </w:r>
          </w:p>
        </w:tc>
        <w:tc>
          <w:tcPr>
            <w:tcW w:w="945" w:type="dxa"/>
          </w:tcPr>
          <w:p w14:paraId="7F5D072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14:paraId="2EE7B40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14:paraId="09F2B3E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</w:tr>
      <w:tr w:rsidR="00B20CCB" w:rsidRPr="00A53156" w14:paraId="6C3173E7" w14:textId="77777777" w:rsidTr="00B67A88">
        <w:trPr>
          <w:trHeight w:val="1110"/>
        </w:trPr>
        <w:tc>
          <w:tcPr>
            <w:tcW w:w="1914" w:type="dxa"/>
          </w:tcPr>
          <w:p w14:paraId="725FB3DF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5C845D02" w14:textId="1D6DAFCE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1.5. Кількість педагогічних працівників області, що взяли участь у святі до Дня працівників освіти</w:t>
            </w:r>
          </w:p>
        </w:tc>
        <w:tc>
          <w:tcPr>
            <w:tcW w:w="1143" w:type="dxa"/>
          </w:tcPr>
          <w:p w14:paraId="5CF0FE4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2456C60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1500</w:t>
            </w:r>
          </w:p>
        </w:tc>
        <w:tc>
          <w:tcPr>
            <w:tcW w:w="945" w:type="dxa"/>
          </w:tcPr>
          <w:p w14:paraId="2FF6C54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14:paraId="28FB992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14:paraId="57301F6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500</w:t>
            </w:r>
          </w:p>
        </w:tc>
      </w:tr>
      <w:tr w:rsidR="00B20CCB" w:rsidRPr="00A53156" w14:paraId="1CF21752" w14:textId="77777777" w:rsidTr="00B67A88">
        <w:trPr>
          <w:trHeight w:val="1110"/>
        </w:trPr>
        <w:tc>
          <w:tcPr>
            <w:tcW w:w="1914" w:type="dxa"/>
            <w:vMerge w:val="restart"/>
          </w:tcPr>
          <w:p w14:paraId="40385BAE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2. Національно-патріотичне виховання дітей та молоді</w:t>
            </w:r>
          </w:p>
        </w:tc>
        <w:tc>
          <w:tcPr>
            <w:tcW w:w="2047" w:type="dxa"/>
          </w:tcPr>
          <w:p w14:paraId="2B3F96DD" w14:textId="2E480BDF" w:rsidR="00B20CCB" w:rsidRPr="00A53156" w:rsidRDefault="00B20CCB" w:rsidP="00FA450C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2.1. Кількість проведених заходів Всеукраїнської дитячо-юнацької військово-патріотичної гри 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Сокіл” (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Джура”)</w:t>
            </w:r>
          </w:p>
        </w:tc>
        <w:tc>
          <w:tcPr>
            <w:tcW w:w="1143" w:type="dxa"/>
          </w:tcPr>
          <w:p w14:paraId="418B5D8C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1A90A5B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14:paraId="3A323FD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4C8C7B8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5A2ADCC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B20CCB" w:rsidRPr="00A53156" w14:paraId="2329E545" w14:textId="77777777" w:rsidTr="00B67A88">
        <w:trPr>
          <w:trHeight w:val="1110"/>
        </w:trPr>
        <w:tc>
          <w:tcPr>
            <w:tcW w:w="1914" w:type="dxa"/>
            <w:vMerge/>
          </w:tcPr>
          <w:p w14:paraId="0E755EB6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0C84A0DD" w14:textId="7F830B3A" w:rsidR="00B20CCB" w:rsidRPr="00A53156" w:rsidRDefault="00B20CCB" w:rsidP="00614D01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2.3. Кількість учасників 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сіх етапів Всеукраїнської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дитячо-юнацької військово-патріотичної гри 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Сокіл” (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Джура”) у трьох вікових категоріях</w:t>
            </w:r>
          </w:p>
        </w:tc>
        <w:tc>
          <w:tcPr>
            <w:tcW w:w="1143" w:type="dxa"/>
          </w:tcPr>
          <w:p w14:paraId="571C065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осіб</w:t>
            </w:r>
          </w:p>
        </w:tc>
        <w:tc>
          <w:tcPr>
            <w:tcW w:w="1323" w:type="dxa"/>
            <w:gridSpan w:val="2"/>
          </w:tcPr>
          <w:p w14:paraId="692D13F2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4552</w:t>
            </w:r>
          </w:p>
        </w:tc>
        <w:tc>
          <w:tcPr>
            <w:tcW w:w="945" w:type="dxa"/>
          </w:tcPr>
          <w:p w14:paraId="016315EA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1432</w:t>
            </w:r>
          </w:p>
        </w:tc>
        <w:tc>
          <w:tcPr>
            <w:tcW w:w="1134" w:type="dxa"/>
          </w:tcPr>
          <w:p w14:paraId="514C742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1536</w:t>
            </w:r>
          </w:p>
        </w:tc>
        <w:tc>
          <w:tcPr>
            <w:tcW w:w="1134" w:type="dxa"/>
          </w:tcPr>
          <w:p w14:paraId="7D117E5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1584</w:t>
            </w:r>
          </w:p>
        </w:tc>
      </w:tr>
      <w:tr w:rsidR="00B20CCB" w:rsidRPr="00A53156" w14:paraId="473AEEE2" w14:textId="77777777" w:rsidTr="00B67A88">
        <w:trPr>
          <w:trHeight w:val="1110"/>
        </w:trPr>
        <w:tc>
          <w:tcPr>
            <w:tcW w:w="1914" w:type="dxa"/>
            <w:vMerge/>
          </w:tcPr>
          <w:p w14:paraId="194D4B21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7558F544" w14:textId="79BDC3F4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2.3. Кількість дітей, охоплених заходами з національно-патріотичного виховання та національної ідентичності, тематичними інформаційно-просвітницькими заходами і кампаніями до святкових та пам’ятних дат</w:t>
            </w:r>
          </w:p>
        </w:tc>
        <w:tc>
          <w:tcPr>
            <w:tcW w:w="1143" w:type="dxa"/>
          </w:tcPr>
          <w:p w14:paraId="70C6277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7CE5D4ED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620000</w:t>
            </w:r>
          </w:p>
        </w:tc>
        <w:tc>
          <w:tcPr>
            <w:tcW w:w="945" w:type="dxa"/>
          </w:tcPr>
          <w:p w14:paraId="1826854E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201000</w:t>
            </w:r>
          </w:p>
        </w:tc>
        <w:tc>
          <w:tcPr>
            <w:tcW w:w="1134" w:type="dxa"/>
          </w:tcPr>
          <w:p w14:paraId="18D4C8E5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207000</w:t>
            </w:r>
          </w:p>
        </w:tc>
        <w:tc>
          <w:tcPr>
            <w:tcW w:w="1134" w:type="dxa"/>
          </w:tcPr>
          <w:p w14:paraId="362BBE93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212000</w:t>
            </w:r>
          </w:p>
        </w:tc>
      </w:tr>
      <w:tr w:rsidR="00B20CCB" w:rsidRPr="00A53156" w14:paraId="0F7E247F" w14:textId="77777777" w:rsidTr="00B67A88">
        <w:trPr>
          <w:trHeight w:val="563"/>
        </w:trPr>
        <w:tc>
          <w:tcPr>
            <w:tcW w:w="9640" w:type="dxa"/>
            <w:gridSpan w:val="8"/>
          </w:tcPr>
          <w:p w14:paraId="6D1D1366" w14:textId="5545A944" w:rsidR="00B20CCB" w:rsidRPr="000E312B" w:rsidRDefault="00B20CCB" w:rsidP="00F70B06">
            <w:pPr>
              <w:jc w:val="center"/>
              <w:rPr>
                <w:rFonts w:ascii="Times New Roman" w:hAnsi="Times New Roman"/>
                <w:bCs/>
                <w:spacing w:val="1"/>
                <w:shd w:val="clear" w:color="auto" w:fill="FFFFFF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Проєкт 8. </w:t>
            </w:r>
            <w:r w:rsidR="000E312B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Талановите та обдароване</w:t>
            </w:r>
            <w:r w:rsidR="000E312B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покоління”</w:t>
            </w:r>
          </w:p>
        </w:tc>
      </w:tr>
      <w:tr w:rsidR="00B20CCB" w:rsidRPr="00A53156" w14:paraId="26A21F8E" w14:textId="77777777" w:rsidTr="00B67A88">
        <w:trPr>
          <w:trHeight w:val="1110"/>
        </w:trPr>
        <w:tc>
          <w:tcPr>
            <w:tcW w:w="1914" w:type="dxa"/>
          </w:tcPr>
          <w:p w14:paraId="754ADA19" w14:textId="77777777" w:rsidR="00B20CCB" w:rsidRPr="00A53156" w:rsidRDefault="00B20CCB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1. Забезпечення виплати академічних стипендій учням наукових ліцеїв</w:t>
            </w:r>
          </w:p>
        </w:tc>
        <w:tc>
          <w:tcPr>
            <w:tcW w:w="2047" w:type="dxa"/>
          </w:tcPr>
          <w:p w14:paraId="539DF99A" w14:textId="42AA449D" w:rsidR="00B20CCB" w:rsidRPr="00A53156" w:rsidRDefault="00B20CCB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1.1. Кількість виплат академічних стипендій</w:t>
            </w:r>
          </w:p>
        </w:tc>
        <w:tc>
          <w:tcPr>
            <w:tcW w:w="1143" w:type="dxa"/>
          </w:tcPr>
          <w:p w14:paraId="6E7D60FC" w14:textId="77777777" w:rsidR="00B20CCB" w:rsidRPr="00A53156" w:rsidRDefault="00B20CCB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</w:tcPr>
          <w:p w14:paraId="5AFE8DCB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540</w:t>
            </w:r>
          </w:p>
        </w:tc>
        <w:tc>
          <w:tcPr>
            <w:tcW w:w="945" w:type="dxa"/>
          </w:tcPr>
          <w:p w14:paraId="7292947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14:paraId="7C566C66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14:paraId="1A8976E0" w14:textId="77777777" w:rsidR="00B20CCB" w:rsidRPr="00A53156" w:rsidRDefault="00B20CCB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180</w:t>
            </w:r>
          </w:p>
        </w:tc>
      </w:tr>
      <w:tr w:rsidR="00552D26" w:rsidRPr="00A53156" w14:paraId="37C9F434" w14:textId="77777777" w:rsidTr="00B67A88">
        <w:trPr>
          <w:trHeight w:val="1110"/>
        </w:trPr>
        <w:tc>
          <w:tcPr>
            <w:tcW w:w="1914" w:type="dxa"/>
            <w:vMerge w:val="restart"/>
          </w:tcPr>
          <w:p w14:paraId="34A15C8F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2. Підтримка обдарованих дітей, молоді і науковців та створення умов для їх розвитку</w:t>
            </w:r>
          </w:p>
        </w:tc>
        <w:tc>
          <w:tcPr>
            <w:tcW w:w="2047" w:type="dxa"/>
          </w:tcPr>
          <w:p w14:paraId="2D68A8DA" w14:textId="3A693A45" w:rsidR="00552D26" w:rsidRPr="00A53156" w:rsidRDefault="00552D26" w:rsidP="00FA450C">
            <w:pPr>
              <w:ind w:right="-117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2.1. Кількість  учасників  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  <w:t xml:space="preserve">ІV 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В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сеукраїнсько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го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етап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олімпіад з базових дисциплін та інтелектуальних турнір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ів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, конкурс</w:t>
            </w:r>
            <w:r w:rsidR="00FA450C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ів</w:t>
            </w:r>
          </w:p>
        </w:tc>
        <w:tc>
          <w:tcPr>
            <w:tcW w:w="1143" w:type="dxa"/>
          </w:tcPr>
          <w:p w14:paraId="232270F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7B53746F" w14:textId="2FC099D0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945" w:type="dxa"/>
          </w:tcPr>
          <w:p w14:paraId="4BA6D0F1" w14:textId="77777777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59AA88E3" w14:textId="331333A6" w:rsidR="00552D26" w:rsidRPr="00552D26" w:rsidRDefault="00FA450C" w:rsidP="00552D26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7E525669" w14:textId="630C11E8" w:rsidR="00552D26" w:rsidRPr="00552D26" w:rsidRDefault="00FA450C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–</w:t>
            </w:r>
          </w:p>
        </w:tc>
      </w:tr>
      <w:tr w:rsidR="00552D26" w:rsidRPr="00A53156" w14:paraId="50E7B5D7" w14:textId="77777777" w:rsidTr="00B67A88">
        <w:trPr>
          <w:trHeight w:val="556"/>
        </w:trPr>
        <w:tc>
          <w:tcPr>
            <w:tcW w:w="1914" w:type="dxa"/>
            <w:vMerge/>
          </w:tcPr>
          <w:p w14:paraId="59AA44AF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235AD461" w14:textId="4305C66D" w:rsidR="00552D26" w:rsidRPr="00A53156" w:rsidRDefault="00552D26" w:rsidP="00F70B06">
            <w:pPr>
              <w:ind w:right="-83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2.2. Кількість заходів/кількість учасників 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ІІ (обласного) етапу та участь у</w:t>
            </w:r>
            <w:r w:rsidR="00F70B0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ІІІ Всеукраїнському (фінальному) етапі Всеукраїнського конкурсу-захисту науково-дослідницьких робіт учнів –</w:t>
            </w:r>
            <w:r w:rsidRPr="00A53156">
              <w:rPr>
                <w:rStyle w:val="af5"/>
                <w:rFonts w:ascii="Times New Roman" w:hAnsi="Times New Roman"/>
                <w:sz w:val="22"/>
                <w:szCs w:val="22"/>
              </w:rPr>
              <w:t xml:space="preserve">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членів Малої академії наук 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України</w:t>
            </w:r>
          </w:p>
        </w:tc>
        <w:tc>
          <w:tcPr>
            <w:tcW w:w="1143" w:type="dxa"/>
          </w:tcPr>
          <w:p w14:paraId="6E925E4F" w14:textId="77777777" w:rsidR="00552D26" w:rsidRPr="00A53156" w:rsidRDefault="00552D26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1323" w:type="dxa"/>
            <w:gridSpan w:val="2"/>
          </w:tcPr>
          <w:p w14:paraId="0038EB13" w14:textId="5156E104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14:paraId="229EDA72" w14:textId="4F77525F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32F1724" w14:textId="26B328BC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0978C22" w14:textId="0D80185E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552D26" w:rsidRPr="00A53156" w14:paraId="254CE495" w14:textId="77777777" w:rsidTr="00B67A88">
        <w:trPr>
          <w:trHeight w:val="1110"/>
        </w:trPr>
        <w:tc>
          <w:tcPr>
            <w:tcW w:w="1914" w:type="dxa"/>
            <w:vMerge/>
          </w:tcPr>
          <w:p w14:paraId="6437C981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/>
            <w:vAlign w:val="center"/>
          </w:tcPr>
          <w:p w14:paraId="4B3A3B58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40384E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</w:tcPr>
          <w:p w14:paraId="660D3A0C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2540</w:t>
            </w:r>
          </w:p>
        </w:tc>
        <w:tc>
          <w:tcPr>
            <w:tcW w:w="945" w:type="dxa"/>
          </w:tcPr>
          <w:p w14:paraId="2478D2CD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790</w:t>
            </w:r>
          </w:p>
        </w:tc>
        <w:tc>
          <w:tcPr>
            <w:tcW w:w="1134" w:type="dxa"/>
          </w:tcPr>
          <w:p w14:paraId="4A3BC04A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850</w:t>
            </w:r>
          </w:p>
        </w:tc>
        <w:tc>
          <w:tcPr>
            <w:tcW w:w="1134" w:type="dxa"/>
          </w:tcPr>
          <w:p w14:paraId="714CAB19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</w:tr>
      <w:tr w:rsidR="00552D26" w:rsidRPr="00A53156" w14:paraId="6D4D8441" w14:textId="77777777" w:rsidTr="00B67A88">
        <w:trPr>
          <w:trHeight w:val="1110"/>
        </w:trPr>
        <w:tc>
          <w:tcPr>
            <w:tcW w:w="1914" w:type="dxa"/>
            <w:vMerge/>
          </w:tcPr>
          <w:p w14:paraId="11E9DD68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43D255F3" w14:textId="28567D94" w:rsidR="00552D26" w:rsidRPr="00552D2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2.3. Кількість виплачених стипендій переможцям ІІ етапу Всеукраїнських учнівських олімпіад з навчальних предметів, ІІ (обласного) етапу Всеукраїнського конкурсу-захисту науково-дослідницьких робіт учнів – членів Малої академії наук України</w:t>
            </w:r>
          </w:p>
        </w:tc>
        <w:tc>
          <w:tcPr>
            <w:tcW w:w="1143" w:type="dxa"/>
            <w:vAlign w:val="center"/>
          </w:tcPr>
          <w:p w14:paraId="7F5DA65B" w14:textId="77777777" w:rsidR="00F70B06" w:rsidRDefault="00F70B06" w:rsidP="00F70B06">
            <w:pPr>
              <w:spacing w:line="720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  <w:p w14:paraId="081F303B" w14:textId="77777777" w:rsidR="00552D26" w:rsidRPr="00552D26" w:rsidRDefault="00552D26" w:rsidP="00F70B06">
            <w:pPr>
              <w:spacing w:line="720" w:lineRule="auto"/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  <w:p w14:paraId="7738227E" w14:textId="191C540F" w:rsidR="00552D26" w:rsidRPr="00552D26" w:rsidRDefault="00552D26" w:rsidP="00B20CCB">
            <w:pPr>
              <w:ind w:left="-86"/>
              <w:jc w:val="center"/>
              <w:rPr>
                <w:rStyle w:val="af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F902619" w14:textId="3C5DFDE2" w:rsidR="00552D26" w:rsidRPr="00552D26" w:rsidRDefault="00552D26" w:rsidP="00614D01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45" w:type="dxa"/>
            <w:vAlign w:val="center"/>
          </w:tcPr>
          <w:p w14:paraId="18125D55" w14:textId="7824CD3A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350</w:t>
            </w:r>
          </w:p>
        </w:tc>
        <w:tc>
          <w:tcPr>
            <w:tcW w:w="1134" w:type="dxa"/>
            <w:vAlign w:val="center"/>
          </w:tcPr>
          <w:p w14:paraId="13934DF7" w14:textId="1D5A12BB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410</w:t>
            </w:r>
          </w:p>
        </w:tc>
        <w:tc>
          <w:tcPr>
            <w:tcW w:w="1134" w:type="dxa"/>
            <w:vAlign w:val="center"/>
          </w:tcPr>
          <w:p w14:paraId="1522A62B" w14:textId="0003666E" w:rsidR="00552D26" w:rsidRPr="00552D2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552D2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440</w:t>
            </w:r>
          </w:p>
        </w:tc>
      </w:tr>
      <w:tr w:rsidR="00552D26" w:rsidRPr="00A53156" w14:paraId="5908DF35" w14:textId="77777777" w:rsidTr="00B67A88">
        <w:trPr>
          <w:trHeight w:val="1110"/>
        </w:trPr>
        <w:tc>
          <w:tcPr>
            <w:tcW w:w="1914" w:type="dxa"/>
            <w:vMerge/>
          </w:tcPr>
          <w:p w14:paraId="51D79A23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</w:tcPr>
          <w:p w14:paraId="5741198A" w14:textId="18EC765B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2.4. Кількість заходів/кількість учасників  обласних літніх профільних шкіл Малої академії наук України</w:t>
            </w:r>
          </w:p>
        </w:tc>
        <w:tc>
          <w:tcPr>
            <w:tcW w:w="1143" w:type="dxa"/>
            <w:vAlign w:val="center"/>
          </w:tcPr>
          <w:p w14:paraId="777DA164" w14:textId="77777777" w:rsidR="00552D26" w:rsidRPr="00A53156" w:rsidRDefault="00552D26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одиниць</w:t>
            </w:r>
          </w:p>
        </w:tc>
        <w:tc>
          <w:tcPr>
            <w:tcW w:w="1323" w:type="dxa"/>
            <w:gridSpan w:val="2"/>
            <w:vAlign w:val="center"/>
          </w:tcPr>
          <w:p w14:paraId="29A5668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945" w:type="dxa"/>
            <w:vAlign w:val="center"/>
          </w:tcPr>
          <w:p w14:paraId="495A090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E18304D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101B1A6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552D26" w:rsidRPr="00A53156" w14:paraId="48320873" w14:textId="77777777" w:rsidTr="00B67A88">
        <w:trPr>
          <w:trHeight w:val="421"/>
        </w:trPr>
        <w:tc>
          <w:tcPr>
            <w:tcW w:w="1914" w:type="dxa"/>
            <w:vMerge/>
          </w:tcPr>
          <w:p w14:paraId="4467CD0B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Merge/>
            <w:vAlign w:val="center"/>
          </w:tcPr>
          <w:p w14:paraId="5D320233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628B4B3F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14D29F3C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1050</w:t>
            </w:r>
          </w:p>
        </w:tc>
        <w:tc>
          <w:tcPr>
            <w:tcW w:w="945" w:type="dxa"/>
            <w:vAlign w:val="center"/>
          </w:tcPr>
          <w:p w14:paraId="6F33712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2387B889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350</w:t>
            </w:r>
          </w:p>
        </w:tc>
        <w:tc>
          <w:tcPr>
            <w:tcW w:w="1134" w:type="dxa"/>
            <w:vAlign w:val="center"/>
          </w:tcPr>
          <w:p w14:paraId="28BF266E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400</w:t>
            </w:r>
          </w:p>
        </w:tc>
      </w:tr>
      <w:tr w:rsidR="00552D26" w:rsidRPr="00A53156" w14:paraId="2C999C38" w14:textId="77777777" w:rsidTr="00B67A88">
        <w:trPr>
          <w:trHeight w:val="1110"/>
        </w:trPr>
        <w:tc>
          <w:tcPr>
            <w:tcW w:w="1914" w:type="dxa"/>
            <w:vMerge/>
          </w:tcPr>
          <w:p w14:paraId="427B1059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062F07BE" w14:textId="7774E8E2" w:rsidR="00552D26" w:rsidRPr="00A53156" w:rsidRDefault="00552D26" w:rsidP="00614D01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2.5. Чисельність учасників 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В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сеукраїнських олімпіад, конкурсів, турнірів </w:t>
            </w:r>
          </w:p>
        </w:tc>
        <w:tc>
          <w:tcPr>
            <w:tcW w:w="1143" w:type="dxa"/>
            <w:vAlign w:val="center"/>
          </w:tcPr>
          <w:p w14:paraId="5548BC98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6277F260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9000</w:t>
            </w:r>
          </w:p>
        </w:tc>
        <w:tc>
          <w:tcPr>
            <w:tcW w:w="945" w:type="dxa"/>
            <w:vAlign w:val="center"/>
          </w:tcPr>
          <w:p w14:paraId="2E9A40F1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  <w:vAlign w:val="center"/>
          </w:tcPr>
          <w:p w14:paraId="6EBA1EE3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  <w:tc>
          <w:tcPr>
            <w:tcW w:w="1134" w:type="dxa"/>
            <w:vAlign w:val="center"/>
          </w:tcPr>
          <w:p w14:paraId="753FD349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3000</w:t>
            </w:r>
          </w:p>
        </w:tc>
      </w:tr>
      <w:tr w:rsidR="00552D26" w:rsidRPr="00A53156" w14:paraId="39CDD091" w14:textId="77777777" w:rsidTr="00B67A88">
        <w:trPr>
          <w:trHeight w:val="1110"/>
        </w:trPr>
        <w:tc>
          <w:tcPr>
            <w:tcW w:w="1914" w:type="dxa"/>
            <w:vMerge/>
          </w:tcPr>
          <w:p w14:paraId="1C0ADE32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67FAF370" w14:textId="5B171BD0" w:rsidR="00552D26" w:rsidRPr="00A53156" w:rsidRDefault="00552D26" w:rsidP="00F70B06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2.6. Чисельність  випускників закладів загальної середньої освіти, які за 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р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езультатами ЗНО набрали </w:t>
            </w:r>
            <w:r w:rsidR="00F70B0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br/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200 балів </w:t>
            </w:r>
          </w:p>
        </w:tc>
        <w:tc>
          <w:tcPr>
            <w:tcW w:w="1143" w:type="dxa"/>
            <w:vAlign w:val="center"/>
          </w:tcPr>
          <w:p w14:paraId="2159F046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12636614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450</w:t>
            </w:r>
          </w:p>
        </w:tc>
        <w:tc>
          <w:tcPr>
            <w:tcW w:w="945" w:type="dxa"/>
            <w:vAlign w:val="center"/>
          </w:tcPr>
          <w:p w14:paraId="0A4FCD09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  <w:vAlign w:val="center"/>
          </w:tcPr>
          <w:p w14:paraId="3279757D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  <w:vAlign w:val="center"/>
          </w:tcPr>
          <w:p w14:paraId="789CFE1F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</w:tr>
      <w:tr w:rsidR="00552D26" w:rsidRPr="00A53156" w14:paraId="225100D9" w14:textId="77777777" w:rsidTr="00B67A88">
        <w:trPr>
          <w:trHeight w:val="1110"/>
        </w:trPr>
        <w:tc>
          <w:tcPr>
            <w:tcW w:w="1914" w:type="dxa"/>
            <w:vMerge/>
          </w:tcPr>
          <w:p w14:paraId="27C71455" w14:textId="77777777" w:rsidR="00552D26" w:rsidRPr="00A53156" w:rsidRDefault="00552D26" w:rsidP="00B67A88">
            <w:pPr>
              <w:pStyle w:val="af6"/>
              <w:tabs>
                <w:tab w:val="left" w:pos="426"/>
                <w:tab w:val="left" w:pos="993"/>
              </w:tabs>
              <w:spacing w:line="240" w:lineRule="auto"/>
              <w:ind w:firstLine="0"/>
              <w:jc w:val="left"/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1B63C990" w14:textId="462ADA4B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2.7. Кількість стипендіатів обласних іменних стипендій</w:t>
            </w:r>
          </w:p>
        </w:tc>
        <w:tc>
          <w:tcPr>
            <w:tcW w:w="1143" w:type="dxa"/>
            <w:vAlign w:val="center"/>
          </w:tcPr>
          <w:p w14:paraId="5E385421" w14:textId="77777777" w:rsidR="00552D26" w:rsidRPr="00A53156" w:rsidRDefault="00552D26" w:rsidP="00B20CCB">
            <w:pPr>
              <w:ind w:left="-86"/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32006662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1200</w:t>
            </w:r>
          </w:p>
        </w:tc>
        <w:tc>
          <w:tcPr>
            <w:tcW w:w="945" w:type="dxa"/>
            <w:vAlign w:val="center"/>
          </w:tcPr>
          <w:p w14:paraId="546482C2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14:paraId="2EF93F6B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14:paraId="2B02B7C6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400</w:t>
            </w:r>
          </w:p>
        </w:tc>
      </w:tr>
      <w:tr w:rsidR="00552D26" w:rsidRPr="00A53156" w14:paraId="1A20155C" w14:textId="77777777" w:rsidTr="00B67A88">
        <w:trPr>
          <w:trHeight w:val="273"/>
        </w:trPr>
        <w:tc>
          <w:tcPr>
            <w:tcW w:w="1914" w:type="dxa"/>
            <w:vMerge/>
          </w:tcPr>
          <w:p w14:paraId="189A371D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6F410270" w14:textId="4D1FC426" w:rsidR="00552D26" w:rsidRPr="00A53156" w:rsidRDefault="00552D26" w:rsidP="00B67A88">
            <w:pPr>
              <w:ind w:left="-37" w:right="-117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2.8. Кількість учасників обласного конкурсу проєктів 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Молоді вчені – Дніпропетровщині”</w:t>
            </w:r>
          </w:p>
        </w:tc>
        <w:tc>
          <w:tcPr>
            <w:tcW w:w="1143" w:type="dxa"/>
            <w:vAlign w:val="center"/>
          </w:tcPr>
          <w:p w14:paraId="2C0777A7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осіб </w:t>
            </w:r>
          </w:p>
        </w:tc>
        <w:tc>
          <w:tcPr>
            <w:tcW w:w="1323" w:type="dxa"/>
            <w:gridSpan w:val="2"/>
            <w:vAlign w:val="center"/>
          </w:tcPr>
          <w:p w14:paraId="358609FA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525</w:t>
            </w:r>
          </w:p>
        </w:tc>
        <w:tc>
          <w:tcPr>
            <w:tcW w:w="945" w:type="dxa"/>
            <w:vAlign w:val="center"/>
          </w:tcPr>
          <w:p w14:paraId="72397A28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  <w:vAlign w:val="center"/>
          </w:tcPr>
          <w:p w14:paraId="22105588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175</w:t>
            </w:r>
          </w:p>
        </w:tc>
        <w:tc>
          <w:tcPr>
            <w:tcW w:w="1134" w:type="dxa"/>
            <w:vAlign w:val="center"/>
          </w:tcPr>
          <w:p w14:paraId="67AE05C4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</w:tr>
      <w:tr w:rsidR="00552D26" w:rsidRPr="00A53156" w14:paraId="70271A04" w14:textId="77777777" w:rsidTr="00B67A88">
        <w:trPr>
          <w:trHeight w:val="1110"/>
        </w:trPr>
        <w:tc>
          <w:tcPr>
            <w:tcW w:w="1914" w:type="dxa"/>
            <w:vMerge/>
          </w:tcPr>
          <w:p w14:paraId="5BE02623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1045F766" w14:textId="04804C58" w:rsidR="00552D26" w:rsidRPr="00A53156" w:rsidRDefault="00552D26" w:rsidP="00F70B06">
            <w:pPr>
              <w:ind w:right="-83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2.9. Кількість учасників Школи молодого вченого 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–</w:t>
            </w: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лідера в науці</w:t>
            </w:r>
          </w:p>
        </w:tc>
        <w:tc>
          <w:tcPr>
            <w:tcW w:w="1143" w:type="dxa"/>
            <w:vAlign w:val="center"/>
          </w:tcPr>
          <w:p w14:paraId="6730CC0F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56114AA4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45" w:type="dxa"/>
            <w:vAlign w:val="center"/>
          </w:tcPr>
          <w:p w14:paraId="706964B2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1648E8D1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06185FFD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</w:tr>
      <w:tr w:rsidR="00552D26" w:rsidRPr="00A53156" w14:paraId="1DA11E07" w14:textId="77777777" w:rsidTr="00B67A88">
        <w:trPr>
          <w:trHeight w:val="1110"/>
        </w:trPr>
        <w:tc>
          <w:tcPr>
            <w:tcW w:w="1914" w:type="dxa"/>
            <w:vMerge/>
          </w:tcPr>
          <w:p w14:paraId="271DF2A2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42F1E8F9" w14:textId="12BE1290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2.10. Кількість учасників Школи молодого лідера для здобувачів освіти закладів професійної, фахової передвищої освіти</w:t>
            </w:r>
          </w:p>
        </w:tc>
        <w:tc>
          <w:tcPr>
            <w:tcW w:w="1143" w:type="dxa"/>
            <w:vAlign w:val="center"/>
          </w:tcPr>
          <w:p w14:paraId="5583742B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2F0C7C0D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45" w:type="dxa"/>
            <w:vAlign w:val="center"/>
          </w:tcPr>
          <w:p w14:paraId="0CFFBDD1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4A21AC27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08D63AF9" w14:textId="77777777" w:rsidR="00552D26" w:rsidRPr="00A53156" w:rsidRDefault="00552D26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 w:rsidRPr="00A53156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</w:tr>
      <w:tr w:rsidR="00552D26" w:rsidRPr="00A53156" w14:paraId="2B62D209" w14:textId="77777777" w:rsidTr="00B67A88">
        <w:trPr>
          <w:trHeight w:val="1110"/>
        </w:trPr>
        <w:tc>
          <w:tcPr>
            <w:tcW w:w="1914" w:type="dxa"/>
            <w:vMerge/>
          </w:tcPr>
          <w:p w14:paraId="47BD9906" w14:textId="77777777" w:rsidR="00552D26" w:rsidRPr="00A53156" w:rsidRDefault="00552D26" w:rsidP="00B67A88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7" w:type="dxa"/>
            <w:vAlign w:val="center"/>
          </w:tcPr>
          <w:p w14:paraId="4FA45ACA" w14:textId="70825203" w:rsidR="00552D26" w:rsidRPr="00A53156" w:rsidRDefault="00552D26" w:rsidP="00614D01">
            <w:pPr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2.11. Кількість учасників ІІІ етап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у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Всеукраїнських учнівських олімпіад з навчальних предметів, інтелектуальних турнір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ів</w:t>
            </w: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,</w:t>
            </w:r>
            <w:r w:rsidR="00B67A88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 xml:space="preserve"> конкурс</w:t>
            </w:r>
            <w:r w:rsidR="00614D01"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ів</w:t>
            </w:r>
          </w:p>
        </w:tc>
        <w:tc>
          <w:tcPr>
            <w:tcW w:w="1143" w:type="dxa"/>
            <w:vAlign w:val="center"/>
          </w:tcPr>
          <w:p w14:paraId="6F3BC887" w14:textId="5794D794" w:rsidR="00552D26" w:rsidRPr="00A53156" w:rsidRDefault="00B67A88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осіб</w:t>
            </w:r>
          </w:p>
        </w:tc>
        <w:tc>
          <w:tcPr>
            <w:tcW w:w="1323" w:type="dxa"/>
            <w:gridSpan w:val="2"/>
            <w:vAlign w:val="center"/>
          </w:tcPr>
          <w:p w14:paraId="6388D861" w14:textId="041F303F" w:rsidR="00552D26" w:rsidRPr="00A53156" w:rsidRDefault="00B67A88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945" w:type="dxa"/>
            <w:vAlign w:val="center"/>
          </w:tcPr>
          <w:p w14:paraId="13E1EC77" w14:textId="3B8A8E72" w:rsidR="00552D26" w:rsidRPr="00A53156" w:rsidRDefault="00B67A88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D3941EF" w14:textId="4D876FAC" w:rsidR="00552D26" w:rsidRPr="00A53156" w:rsidRDefault="00B67A88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78A34A35" w14:textId="5FD40588" w:rsidR="00552D26" w:rsidRPr="00A53156" w:rsidRDefault="00B67A88" w:rsidP="00B20CCB">
            <w:pPr>
              <w:jc w:val="center"/>
              <w:rPr>
                <w:rStyle w:val="af5"/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af5"/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</w:tr>
    </w:tbl>
    <w:p w14:paraId="199FAE9E" w14:textId="77777777" w:rsid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E658EC" w14:textId="3A6127BB" w:rsidR="00B67A88" w:rsidRPr="00B67A88" w:rsidRDefault="00FA450C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B67A88" w:rsidRPr="00B67A88">
        <w:rPr>
          <w:rFonts w:ascii="Times New Roman" w:eastAsia="Times New Roman" w:hAnsi="Times New Roman"/>
          <w:sz w:val="28"/>
          <w:szCs w:val="28"/>
          <w:lang w:eastAsia="ru-RU"/>
        </w:rPr>
        <w:t>Координація та контроль за виконанням:</w:t>
      </w:r>
    </w:p>
    <w:p w14:paraId="7AEE10D9" w14:textId="77777777" w:rsidR="00B67A88" w:rsidRP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9611A" w14:textId="7A2B8815" w:rsidR="00B67A88" w:rsidRP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>Координацію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замовник Програми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 освіти i науки облдержадміністрації. Відповідальні за виконання Програми надають замовникові інформацію 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виконання щокварталу до 10 числа місяця, що наста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звітним. Замовник Програми узагальню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інформацію та нада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звіти щокварталу до 15 числа місяця, що наста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звітним, до обласної ради та облдержадміністрації.</w:t>
      </w:r>
    </w:p>
    <w:p w14:paraId="7C49A420" w14:textId="5EAD8439" w:rsidR="00522D66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>Контроль  за виконанням  Програми 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постійна комісія обласної ради з питань науки, освіти, соціальної політики та праці.</w:t>
      </w:r>
    </w:p>
    <w:p w14:paraId="41B668BB" w14:textId="77777777" w:rsid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20221" w14:textId="5291417D" w:rsid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>Розділ ІІ. Зазначення стратегічних, оперативних цілей і завдань Стратегії регіонального розвитку Дніпропетровської області на відповідний період, на реалізацію яких спрямована Програма</w:t>
      </w:r>
    </w:p>
    <w:p w14:paraId="1CE3E78F" w14:textId="77777777" w:rsid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37083A" w14:textId="357D1582" w:rsidR="00B67A88" w:rsidRDefault="00B67A88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>Номер та назва завдань Стратегії розвитку Дніпропетровської області на відповідний період, яким відповіда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Програма: оперативна ціль 2.2. “Підвищення якості надання освітніх послуг” стратегічної цілі 2 “Забезпечення інтегрованого розвитку територій та підвищення якості публічних послуг задля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>бережен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я та розвитку людського капіталу Стратегії регіонального розвитку Дніпропетровської області на період до 2027 року, затвердженої рішенням Дніпропетровської обласної ради від 07 серпня 2020 року </w:t>
      </w:r>
      <w:r w:rsidR="00614D0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67A88">
        <w:rPr>
          <w:rFonts w:ascii="Times New Roman" w:eastAsia="Times New Roman" w:hAnsi="Times New Roman"/>
          <w:sz w:val="28"/>
          <w:szCs w:val="28"/>
          <w:lang w:eastAsia="ru-RU"/>
        </w:rPr>
        <w:t xml:space="preserve"> 624-24/VII (із змінами).</w:t>
      </w:r>
    </w:p>
    <w:p w14:paraId="7F932704" w14:textId="77777777" w:rsidR="00CE7A68" w:rsidRPr="00CE7A68" w:rsidRDefault="00CE7A68" w:rsidP="00CE7A6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Завдання:</w:t>
      </w:r>
    </w:p>
    <w:p w14:paraId="4B4CB080" w14:textId="77777777" w:rsidR="00CE7A68" w:rsidRPr="00CE7A68" w:rsidRDefault="00CE7A68" w:rsidP="00CE7A6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1. Спри</w:t>
      </w:r>
      <w:bookmarkStart w:id="0" w:name="_GoBack"/>
      <w:bookmarkEnd w:id="0"/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яти трансформації змісту освіти та її впливу на формування компетентностей  ХХІ століття.</w:t>
      </w:r>
    </w:p>
    <w:p w14:paraId="581BF5A4" w14:textId="77777777" w:rsidR="00CE7A68" w:rsidRPr="00CE7A68" w:rsidRDefault="00CE7A68" w:rsidP="00CE7A6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2. Створити безпечне, інклюзивне, основане на довірі, демократичне, національно орієнтоване, мотивуюче до навчання освітнє середовище як основу якісної освіти.</w:t>
      </w:r>
    </w:p>
    <w:p w14:paraId="43AB77EF" w14:textId="77777777" w:rsidR="00CE7A68" w:rsidRPr="00CE7A68" w:rsidRDefault="00CE7A68" w:rsidP="00CE7A6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3. Забезпечити ефективний професійний розвиток педагогічних працівників.</w:t>
      </w:r>
    </w:p>
    <w:p w14:paraId="1E018F16" w14:textId="2424E01F" w:rsidR="00B67A88" w:rsidRDefault="00CE7A68" w:rsidP="00CE7A6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7A68">
        <w:rPr>
          <w:rFonts w:ascii="Times New Roman" w:eastAsia="Times New Roman" w:hAnsi="Times New Roman"/>
          <w:sz w:val="28"/>
          <w:szCs w:val="28"/>
          <w:lang w:eastAsia="ru-RU"/>
        </w:rPr>
        <w:t>4. Впровадити розумне урядування та фінансову, академічну, кадрову й організаційну автономію закладів освіти.</w:t>
      </w:r>
    </w:p>
    <w:p w14:paraId="1CF97C55" w14:textId="77777777" w:rsidR="00565050" w:rsidRDefault="00565050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B6C600" w14:textId="77777777" w:rsidR="00CE7A68" w:rsidRDefault="00CE7A68" w:rsidP="00565050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D6C571" w14:textId="77777777" w:rsidR="00CE7A68" w:rsidRDefault="00CE7A68" w:rsidP="00565050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CE85D" w14:textId="2E6E29CD" w:rsidR="00565050" w:rsidRPr="00B20CCB" w:rsidRDefault="00565050" w:rsidP="00565050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0CCB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20CCB">
        <w:rPr>
          <w:rFonts w:ascii="Times New Roman" w:hAnsi="Times New Roman"/>
          <w:sz w:val="28"/>
          <w:szCs w:val="28"/>
          <w:lang w:val="uk-UA"/>
        </w:rPr>
        <w:t>Ігор КАШИРІН</w:t>
      </w:r>
    </w:p>
    <w:p w14:paraId="2A2377EF" w14:textId="77777777" w:rsidR="00565050" w:rsidRDefault="00565050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BD9DBEC" w14:textId="77777777" w:rsidR="0017765B" w:rsidRDefault="0017765B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6B07618" w14:textId="77777777" w:rsidR="0017765B" w:rsidRPr="00565050" w:rsidRDefault="0017765B" w:rsidP="00B67A88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17765B" w:rsidRPr="00565050" w:rsidSect="003F78D9">
          <w:headerReference w:type="even" r:id="rId9"/>
          <w:headerReference w:type="default" r:id="rId10"/>
          <w:pgSz w:w="11906" w:h="16838"/>
          <w:pgMar w:top="1134" w:right="567" w:bottom="1701" w:left="1701" w:header="709" w:footer="709" w:gutter="0"/>
          <w:pgNumType w:start="1" w:chapStyle="3"/>
          <w:cols w:space="708"/>
          <w:titlePg/>
          <w:docGrid w:linePitch="360"/>
        </w:sectPr>
      </w:pPr>
    </w:p>
    <w:p w14:paraId="05E3A92B" w14:textId="380F4A4C" w:rsidR="00692F3A" w:rsidRPr="00B20CCB" w:rsidRDefault="00692F3A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D8DFC" w14:textId="77777777" w:rsidR="000F57D3" w:rsidRPr="00B20CCB" w:rsidRDefault="000F57D3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AC24B" w14:textId="77777777" w:rsidR="00F6186E" w:rsidRPr="00B20CCB" w:rsidRDefault="00F6186E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90C3" w14:textId="77777777" w:rsidR="00522D66" w:rsidRPr="00B20CCB" w:rsidRDefault="00522D66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321635" w14:textId="77777777" w:rsidR="002C689C" w:rsidRPr="00B20CCB" w:rsidRDefault="002C689C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C689C" w:rsidRPr="00B20CCB" w:rsidSect="009C6ED0">
      <w:headerReference w:type="default" r:id="rId11"/>
      <w:pgSz w:w="16838" w:h="11906" w:orient="landscape"/>
      <w:pgMar w:top="1134" w:right="295" w:bottom="567" w:left="1531" w:header="709" w:footer="709" w:gutter="0"/>
      <w:pgNumType w:start="118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D0A27" w14:textId="77777777" w:rsidR="00C66A8D" w:rsidRDefault="00C66A8D" w:rsidP="00C22212">
      <w:pPr>
        <w:spacing w:after="0" w:line="240" w:lineRule="auto"/>
      </w:pPr>
      <w:r>
        <w:separator/>
      </w:r>
    </w:p>
  </w:endnote>
  <w:endnote w:type="continuationSeparator" w:id="0">
    <w:p w14:paraId="4E5276E3" w14:textId="77777777" w:rsidR="00C66A8D" w:rsidRDefault="00C66A8D" w:rsidP="00C2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86AB7" w14:textId="77777777" w:rsidR="00C66A8D" w:rsidRDefault="00C66A8D" w:rsidP="00C22212">
      <w:pPr>
        <w:spacing w:after="0" w:line="240" w:lineRule="auto"/>
      </w:pPr>
      <w:r>
        <w:separator/>
      </w:r>
    </w:p>
  </w:footnote>
  <w:footnote w:type="continuationSeparator" w:id="0">
    <w:p w14:paraId="1BB97F41" w14:textId="77777777" w:rsidR="00C66A8D" w:rsidRDefault="00C66A8D" w:rsidP="00C2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2189E" w14:textId="77777777" w:rsidR="009518FE" w:rsidRDefault="009518FE" w:rsidP="00257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A972070" w14:textId="77777777" w:rsidR="009518FE" w:rsidRDefault="009518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3BC9" w14:textId="2780F765" w:rsidR="009518FE" w:rsidRPr="00B67A88" w:rsidRDefault="009518FE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614D01">
      <w:rPr>
        <w:noProof/>
        <w:sz w:val="28"/>
        <w:szCs w:val="28"/>
      </w:rPr>
      <w:t>14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  <w:r>
      <w:rPr>
        <w:sz w:val="28"/>
        <w:szCs w:val="28"/>
        <w:lang w:val="uk-UA"/>
      </w:rPr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9ED4" w14:textId="77777777" w:rsidR="009518FE" w:rsidRDefault="009518FE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17765B">
      <w:rPr>
        <w:noProof/>
        <w:sz w:val="28"/>
        <w:szCs w:val="28"/>
      </w:rPr>
      <w:t>136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</w:p>
  <w:tbl>
    <w:tblPr>
      <w:tblStyle w:val="af4"/>
      <w:tblW w:w="14167" w:type="dxa"/>
      <w:tblLayout w:type="fixed"/>
      <w:tblLook w:val="04A0" w:firstRow="1" w:lastRow="0" w:firstColumn="1" w:lastColumn="0" w:noHBand="0" w:noVBand="1"/>
    </w:tblPr>
    <w:tblGrid>
      <w:gridCol w:w="2653"/>
      <w:gridCol w:w="2653"/>
      <w:gridCol w:w="2652"/>
      <w:gridCol w:w="2652"/>
      <w:gridCol w:w="1972"/>
      <w:gridCol w:w="1585"/>
    </w:tblGrid>
    <w:tr w:rsidR="009518FE" w:rsidRPr="001346EC" w14:paraId="238749D3" w14:textId="77777777" w:rsidTr="00F0141B">
      <w:tc>
        <w:tcPr>
          <w:tcW w:w="2653" w:type="dxa"/>
          <w:vAlign w:val="center"/>
        </w:tcPr>
        <w:p w14:paraId="605F6324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1</w:t>
          </w:r>
        </w:p>
      </w:tc>
      <w:tc>
        <w:tcPr>
          <w:tcW w:w="2653" w:type="dxa"/>
          <w:vAlign w:val="center"/>
        </w:tcPr>
        <w:p w14:paraId="466B528A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2</w:t>
          </w:r>
        </w:p>
      </w:tc>
      <w:tc>
        <w:tcPr>
          <w:tcW w:w="2652" w:type="dxa"/>
          <w:vAlign w:val="center"/>
        </w:tcPr>
        <w:p w14:paraId="1E4A58A5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3</w:t>
          </w:r>
        </w:p>
      </w:tc>
      <w:tc>
        <w:tcPr>
          <w:tcW w:w="2652" w:type="dxa"/>
          <w:vAlign w:val="center"/>
        </w:tcPr>
        <w:p w14:paraId="2537639F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4</w:t>
          </w:r>
        </w:p>
      </w:tc>
      <w:tc>
        <w:tcPr>
          <w:tcW w:w="1972" w:type="dxa"/>
          <w:vAlign w:val="center"/>
        </w:tcPr>
        <w:p w14:paraId="58F58EA5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5</w:t>
          </w:r>
        </w:p>
      </w:tc>
      <w:tc>
        <w:tcPr>
          <w:tcW w:w="1585" w:type="dxa"/>
          <w:vAlign w:val="center"/>
        </w:tcPr>
        <w:p w14:paraId="5F6E3F82" w14:textId="77777777" w:rsidR="009518FE" w:rsidRPr="001346EC" w:rsidRDefault="009518FE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6</w:t>
          </w:r>
        </w:p>
      </w:tc>
    </w:tr>
  </w:tbl>
  <w:p w14:paraId="38DC1C7A" w14:textId="77777777" w:rsidR="009518FE" w:rsidRPr="00E12DD3" w:rsidRDefault="009518FE" w:rsidP="00E12DD3">
    <w:pPr>
      <w:pStyle w:val="a3"/>
      <w:rPr>
        <w:sz w:val="4"/>
        <w:szCs w:val="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B089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1">
    <w:nsid w:val="015D090D"/>
    <w:multiLevelType w:val="multilevel"/>
    <w:tmpl w:val="D47E7F1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43DDF"/>
    <w:multiLevelType w:val="hybridMultilevel"/>
    <w:tmpl w:val="9AA2AE90"/>
    <w:lvl w:ilvl="0" w:tplc="20A22B40">
      <w:start w:val="1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A6617"/>
    <w:multiLevelType w:val="multilevel"/>
    <w:tmpl w:val="BD2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53E2C"/>
    <w:multiLevelType w:val="hybridMultilevel"/>
    <w:tmpl w:val="E0280D80"/>
    <w:lvl w:ilvl="0" w:tplc="B0E2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7A12D7"/>
    <w:multiLevelType w:val="multilevel"/>
    <w:tmpl w:val="F35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66DE"/>
    <w:multiLevelType w:val="multilevel"/>
    <w:tmpl w:val="3BC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46175"/>
    <w:multiLevelType w:val="hybridMultilevel"/>
    <w:tmpl w:val="991C311E"/>
    <w:lvl w:ilvl="0" w:tplc="4036B14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2E7"/>
    <w:multiLevelType w:val="hybridMultilevel"/>
    <w:tmpl w:val="72848B5C"/>
    <w:lvl w:ilvl="0" w:tplc="472EFBF4">
      <w:start w:val="2022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9">
    <w:nsid w:val="1C8311D3"/>
    <w:multiLevelType w:val="hybridMultilevel"/>
    <w:tmpl w:val="13D42DAE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FB80E0C"/>
    <w:multiLevelType w:val="multilevel"/>
    <w:tmpl w:val="2AA8C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263737A"/>
    <w:multiLevelType w:val="multilevel"/>
    <w:tmpl w:val="A77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C0C22"/>
    <w:multiLevelType w:val="multilevel"/>
    <w:tmpl w:val="5D9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272F8"/>
    <w:multiLevelType w:val="multilevel"/>
    <w:tmpl w:val="A58C8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8168AF"/>
    <w:multiLevelType w:val="hybridMultilevel"/>
    <w:tmpl w:val="BE5C81A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A47D76"/>
    <w:multiLevelType w:val="hybridMultilevel"/>
    <w:tmpl w:val="D5FCC63A"/>
    <w:lvl w:ilvl="0" w:tplc="D39A77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10D2C"/>
    <w:multiLevelType w:val="multilevel"/>
    <w:tmpl w:val="0C4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6455F"/>
    <w:multiLevelType w:val="multilevel"/>
    <w:tmpl w:val="48CC492A"/>
    <w:lvl w:ilvl="0">
      <w:start w:val="1"/>
      <w:numFmt w:val="decimal"/>
      <w:lvlText w:val="%1."/>
      <w:lvlJc w:val="left"/>
      <w:pPr>
        <w:ind w:left="394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7" w:hanging="2160"/>
      </w:pPr>
      <w:rPr>
        <w:rFonts w:hint="default"/>
      </w:rPr>
    </w:lvl>
  </w:abstractNum>
  <w:abstractNum w:abstractNumId="18">
    <w:nsid w:val="38A674EC"/>
    <w:multiLevelType w:val="hybridMultilevel"/>
    <w:tmpl w:val="0F2C4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E76AE"/>
    <w:multiLevelType w:val="multilevel"/>
    <w:tmpl w:val="C93A45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20">
    <w:nsid w:val="3F5676F5"/>
    <w:multiLevelType w:val="hybridMultilevel"/>
    <w:tmpl w:val="E43EE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3792D"/>
    <w:multiLevelType w:val="multilevel"/>
    <w:tmpl w:val="1B30427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8B0739"/>
    <w:multiLevelType w:val="hybridMultilevel"/>
    <w:tmpl w:val="E54AD768"/>
    <w:lvl w:ilvl="0" w:tplc="5EB83AB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9E3A6B"/>
    <w:multiLevelType w:val="multilevel"/>
    <w:tmpl w:val="97D2D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88F591B"/>
    <w:multiLevelType w:val="hybridMultilevel"/>
    <w:tmpl w:val="9CFE2D72"/>
    <w:lvl w:ilvl="0" w:tplc="1E68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9236F9"/>
    <w:multiLevelType w:val="multilevel"/>
    <w:tmpl w:val="358A4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C27030"/>
    <w:multiLevelType w:val="hybridMultilevel"/>
    <w:tmpl w:val="CBD6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A11C8"/>
    <w:multiLevelType w:val="hybridMultilevel"/>
    <w:tmpl w:val="B7A25560"/>
    <w:lvl w:ilvl="0" w:tplc="74FC768E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C14696"/>
    <w:multiLevelType w:val="multilevel"/>
    <w:tmpl w:val="7CB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10E51"/>
    <w:multiLevelType w:val="multilevel"/>
    <w:tmpl w:val="B56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21A1B"/>
    <w:multiLevelType w:val="hybridMultilevel"/>
    <w:tmpl w:val="4E04856C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4DF0E9E"/>
    <w:multiLevelType w:val="multilevel"/>
    <w:tmpl w:val="D37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601F8"/>
    <w:multiLevelType w:val="multilevel"/>
    <w:tmpl w:val="57DCE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3">
    <w:nsid w:val="68597969"/>
    <w:multiLevelType w:val="hybridMultilevel"/>
    <w:tmpl w:val="68E47702"/>
    <w:lvl w:ilvl="0" w:tplc="41F244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442BB9"/>
    <w:multiLevelType w:val="multilevel"/>
    <w:tmpl w:val="026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5053"/>
    <w:multiLevelType w:val="multilevel"/>
    <w:tmpl w:val="9C1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01A1A"/>
    <w:multiLevelType w:val="multilevel"/>
    <w:tmpl w:val="1F1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22FF"/>
    <w:multiLevelType w:val="multilevel"/>
    <w:tmpl w:val="7A4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4"/>
  </w:num>
  <w:num w:numId="5">
    <w:abstractNumId w:val="30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37"/>
  </w:num>
  <w:num w:numId="12">
    <w:abstractNumId w:val="4"/>
  </w:num>
  <w:num w:numId="13">
    <w:abstractNumId w:val="7"/>
  </w:num>
  <w:num w:numId="14">
    <w:abstractNumId w:val="27"/>
  </w:num>
  <w:num w:numId="15">
    <w:abstractNumId w:val="8"/>
  </w:num>
  <w:num w:numId="16">
    <w:abstractNumId w:val="33"/>
  </w:num>
  <w:num w:numId="17">
    <w:abstractNumId w:val="5"/>
  </w:num>
  <w:num w:numId="18">
    <w:abstractNumId w:val="6"/>
  </w:num>
  <w:num w:numId="19">
    <w:abstractNumId w:val="36"/>
  </w:num>
  <w:num w:numId="20">
    <w:abstractNumId w:val="35"/>
  </w:num>
  <w:num w:numId="21">
    <w:abstractNumId w:val="3"/>
  </w:num>
  <w:num w:numId="22">
    <w:abstractNumId w:val="34"/>
  </w:num>
  <w:num w:numId="23">
    <w:abstractNumId w:val="12"/>
  </w:num>
  <w:num w:numId="24">
    <w:abstractNumId w:val="28"/>
  </w:num>
  <w:num w:numId="25">
    <w:abstractNumId w:val="11"/>
  </w:num>
  <w:num w:numId="26">
    <w:abstractNumId w:val="16"/>
  </w:num>
  <w:num w:numId="27">
    <w:abstractNumId w:val="31"/>
  </w:num>
  <w:num w:numId="28">
    <w:abstractNumId w:val="21"/>
  </w:num>
  <w:num w:numId="29">
    <w:abstractNumId w:val="23"/>
  </w:num>
  <w:num w:numId="30">
    <w:abstractNumId w:val="29"/>
  </w:num>
  <w:num w:numId="31">
    <w:abstractNumId w:val="0"/>
  </w:num>
  <w:num w:numId="32">
    <w:abstractNumId w:val="22"/>
  </w:num>
  <w:num w:numId="33">
    <w:abstractNumId w:val="1"/>
  </w:num>
  <w:num w:numId="34">
    <w:abstractNumId w:val="26"/>
  </w:num>
  <w:num w:numId="35">
    <w:abstractNumId w:val="32"/>
  </w:num>
  <w:num w:numId="36">
    <w:abstractNumId w:val="13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F"/>
    <w:rsid w:val="000007D7"/>
    <w:rsid w:val="00002141"/>
    <w:rsid w:val="00004A77"/>
    <w:rsid w:val="00007D24"/>
    <w:rsid w:val="000107F5"/>
    <w:rsid w:val="00010B80"/>
    <w:rsid w:val="000122E1"/>
    <w:rsid w:val="000126CA"/>
    <w:rsid w:val="000131C8"/>
    <w:rsid w:val="00015AB5"/>
    <w:rsid w:val="0001634D"/>
    <w:rsid w:val="00016FA0"/>
    <w:rsid w:val="00017CFD"/>
    <w:rsid w:val="000201F0"/>
    <w:rsid w:val="0002054D"/>
    <w:rsid w:val="00020FF6"/>
    <w:rsid w:val="00021250"/>
    <w:rsid w:val="0002404E"/>
    <w:rsid w:val="00024831"/>
    <w:rsid w:val="00024AE5"/>
    <w:rsid w:val="00024E6A"/>
    <w:rsid w:val="0002508F"/>
    <w:rsid w:val="00027410"/>
    <w:rsid w:val="00030E0C"/>
    <w:rsid w:val="000318DA"/>
    <w:rsid w:val="000329FB"/>
    <w:rsid w:val="00034CDA"/>
    <w:rsid w:val="00036465"/>
    <w:rsid w:val="000372EA"/>
    <w:rsid w:val="000407BC"/>
    <w:rsid w:val="00040FF9"/>
    <w:rsid w:val="00043BC3"/>
    <w:rsid w:val="000476F3"/>
    <w:rsid w:val="0005156B"/>
    <w:rsid w:val="000517EB"/>
    <w:rsid w:val="0005209D"/>
    <w:rsid w:val="00053929"/>
    <w:rsid w:val="00053A67"/>
    <w:rsid w:val="00053F17"/>
    <w:rsid w:val="00053FC3"/>
    <w:rsid w:val="000541C4"/>
    <w:rsid w:val="00054FCE"/>
    <w:rsid w:val="00056024"/>
    <w:rsid w:val="0005625C"/>
    <w:rsid w:val="00062CA2"/>
    <w:rsid w:val="00065DE5"/>
    <w:rsid w:val="00065FA0"/>
    <w:rsid w:val="0006618E"/>
    <w:rsid w:val="000705B7"/>
    <w:rsid w:val="000710B0"/>
    <w:rsid w:val="0007151D"/>
    <w:rsid w:val="000726FC"/>
    <w:rsid w:val="0007370F"/>
    <w:rsid w:val="00076C8D"/>
    <w:rsid w:val="00080E24"/>
    <w:rsid w:val="00082987"/>
    <w:rsid w:val="00083616"/>
    <w:rsid w:val="0008384F"/>
    <w:rsid w:val="000850ED"/>
    <w:rsid w:val="00085586"/>
    <w:rsid w:val="00087E57"/>
    <w:rsid w:val="00091DBE"/>
    <w:rsid w:val="00092EFC"/>
    <w:rsid w:val="00093286"/>
    <w:rsid w:val="00094C6D"/>
    <w:rsid w:val="000959C7"/>
    <w:rsid w:val="000A0E85"/>
    <w:rsid w:val="000A1744"/>
    <w:rsid w:val="000A2BE5"/>
    <w:rsid w:val="000A2D19"/>
    <w:rsid w:val="000A4D6D"/>
    <w:rsid w:val="000A4E18"/>
    <w:rsid w:val="000A5469"/>
    <w:rsid w:val="000A5A31"/>
    <w:rsid w:val="000A75F1"/>
    <w:rsid w:val="000A7E4B"/>
    <w:rsid w:val="000B0867"/>
    <w:rsid w:val="000B1EA1"/>
    <w:rsid w:val="000B26C6"/>
    <w:rsid w:val="000B3C68"/>
    <w:rsid w:val="000B42DE"/>
    <w:rsid w:val="000B615F"/>
    <w:rsid w:val="000B68ED"/>
    <w:rsid w:val="000B7222"/>
    <w:rsid w:val="000B783A"/>
    <w:rsid w:val="000C37FB"/>
    <w:rsid w:val="000C3A91"/>
    <w:rsid w:val="000C4E16"/>
    <w:rsid w:val="000C54F0"/>
    <w:rsid w:val="000C6304"/>
    <w:rsid w:val="000C674A"/>
    <w:rsid w:val="000C72A0"/>
    <w:rsid w:val="000C77B8"/>
    <w:rsid w:val="000C7DE7"/>
    <w:rsid w:val="000D1467"/>
    <w:rsid w:val="000D27AD"/>
    <w:rsid w:val="000D2A4F"/>
    <w:rsid w:val="000D448C"/>
    <w:rsid w:val="000D6263"/>
    <w:rsid w:val="000D6885"/>
    <w:rsid w:val="000D6D26"/>
    <w:rsid w:val="000D754E"/>
    <w:rsid w:val="000D7C72"/>
    <w:rsid w:val="000E1353"/>
    <w:rsid w:val="000E1AB7"/>
    <w:rsid w:val="000E2162"/>
    <w:rsid w:val="000E312B"/>
    <w:rsid w:val="000E3631"/>
    <w:rsid w:val="000E4791"/>
    <w:rsid w:val="000E5B78"/>
    <w:rsid w:val="000E7487"/>
    <w:rsid w:val="000F09F0"/>
    <w:rsid w:val="000F24EE"/>
    <w:rsid w:val="000F3248"/>
    <w:rsid w:val="000F3ABD"/>
    <w:rsid w:val="000F3B16"/>
    <w:rsid w:val="000F3C1A"/>
    <w:rsid w:val="000F57D3"/>
    <w:rsid w:val="000F5824"/>
    <w:rsid w:val="001011EE"/>
    <w:rsid w:val="00103895"/>
    <w:rsid w:val="00104C3C"/>
    <w:rsid w:val="001053C4"/>
    <w:rsid w:val="001068B2"/>
    <w:rsid w:val="0010731E"/>
    <w:rsid w:val="00107F5A"/>
    <w:rsid w:val="0011258B"/>
    <w:rsid w:val="00112AF8"/>
    <w:rsid w:val="00113BB1"/>
    <w:rsid w:val="00114B3B"/>
    <w:rsid w:val="00114EB5"/>
    <w:rsid w:val="001159E8"/>
    <w:rsid w:val="00116FD9"/>
    <w:rsid w:val="0012115D"/>
    <w:rsid w:val="001212C2"/>
    <w:rsid w:val="00121635"/>
    <w:rsid w:val="001231A4"/>
    <w:rsid w:val="00123794"/>
    <w:rsid w:val="0012519E"/>
    <w:rsid w:val="00125697"/>
    <w:rsid w:val="00125DEE"/>
    <w:rsid w:val="001263FA"/>
    <w:rsid w:val="0012655C"/>
    <w:rsid w:val="00126D1A"/>
    <w:rsid w:val="001305DC"/>
    <w:rsid w:val="00130889"/>
    <w:rsid w:val="00130A18"/>
    <w:rsid w:val="00130BB2"/>
    <w:rsid w:val="00131751"/>
    <w:rsid w:val="001318F7"/>
    <w:rsid w:val="00132F2C"/>
    <w:rsid w:val="00133CA9"/>
    <w:rsid w:val="001346EC"/>
    <w:rsid w:val="00134BFE"/>
    <w:rsid w:val="001425E5"/>
    <w:rsid w:val="00142615"/>
    <w:rsid w:val="001429E7"/>
    <w:rsid w:val="0014353B"/>
    <w:rsid w:val="001441DE"/>
    <w:rsid w:val="00145570"/>
    <w:rsid w:val="0014617D"/>
    <w:rsid w:val="00146A5C"/>
    <w:rsid w:val="00150673"/>
    <w:rsid w:val="00151451"/>
    <w:rsid w:val="00152867"/>
    <w:rsid w:val="00154104"/>
    <w:rsid w:val="00155EA2"/>
    <w:rsid w:val="001561D3"/>
    <w:rsid w:val="001569B8"/>
    <w:rsid w:val="00157617"/>
    <w:rsid w:val="00157A6B"/>
    <w:rsid w:val="001608FE"/>
    <w:rsid w:val="001609FE"/>
    <w:rsid w:val="00160A06"/>
    <w:rsid w:val="00160C9E"/>
    <w:rsid w:val="00160FB3"/>
    <w:rsid w:val="00161DF1"/>
    <w:rsid w:val="0016432D"/>
    <w:rsid w:val="00164BF3"/>
    <w:rsid w:val="00164D92"/>
    <w:rsid w:val="00165D29"/>
    <w:rsid w:val="001666F1"/>
    <w:rsid w:val="00166A9D"/>
    <w:rsid w:val="00166DF4"/>
    <w:rsid w:val="001675A1"/>
    <w:rsid w:val="00171A1F"/>
    <w:rsid w:val="00171D11"/>
    <w:rsid w:val="00171FC8"/>
    <w:rsid w:val="00172997"/>
    <w:rsid w:val="00172D10"/>
    <w:rsid w:val="001735C2"/>
    <w:rsid w:val="00174223"/>
    <w:rsid w:val="00174702"/>
    <w:rsid w:val="00175E29"/>
    <w:rsid w:val="00176021"/>
    <w:rsid w:val="00176B30"/>
    <w:rsid w:val="00176FB1"/>
    <w:rsid w:val="0017765B"/>
    <w:rsid w:val="001807A7"/>
    <w:rsid w:val="00182929"/>
    <w:rsid w:val="001840A7"/>
    <w:rsid w:val="0018435F"/>
    <w:rsid w:val="00185798"/>
    <w:rsid w:val="0018648A"/>
    <w:rsid w:val="00190D96"/>
    <w:rsid w:val="00191AC5"/>
    <w:rsid w:val="00193A10"/>
    <w:rsid w:val="00193A39"/>
    <w:rsid w:val="00193C67"/>
    <w:rsid w:val="0019417B"/>
    <w:rsid w:val="00194B57"/>
    <w:rsid w:val="00195D85"/>
    <w:rsid w:val="001969C5"/>
    <w:rsid w:val="001970D8"/>
    <w:rsid w:val="001973C3"/>
    <w:rsid w:val="001A00B2"/>
    <w:rsid w:val="001A3216"/>
    <w:rsid w:val="001A3BD9"/>
    <w:rsid w:val="001A418D"/>
    <w:rsid w:val="001A4906"/>
    <w:rsid w:val="001A5DDD"/>
    <w:rsid w:val="001A6190"/>
    <w:rsid w:val="001A72AC"/>
    <w:rsid w:val="001B0194"/>
    <w:rsid w:val="001B11E7"/>
    <w:rsid w:val="001B1609"/>
    <w:rsid w:val="001B1DA9"/>
    <w:rsid w:val="001B2071"/>
    <w:rsid w:val="001B301D"/>
    <w:rsid w:val="001B508E"/>
    <w:rsid w:val="001C0E06"/>
    <w:rsid w:val="001C11AE"/>
    <w:rsid w:val="001C1667"/>
    <w:rsid w:val="001C22C3"/>
    <w:rsid w:val="001C290D"/>
    <w:rsid w:val="001C2CDD"/>
    <w:rsid w:val="001C2EA1"/>
    <w:rsid w:val="001C5F3E"/>
    <w:rsid w:val="001C6286"/>
    <w:rsid w:val="001C68C1"/>
    <w:rsid w:val="001C7A8E"/>
    <w:rsid w:val="001D0AFE"/>
    <w:rsid w:val="001D0BE4"/>
    <w:rsid w:val="001D2FBA"/>
    <w:rsid w:val="001D30C5"/>
    <w:rsid w:val="001D35FB"/>
    <w:rsid w:val="001D3F0F"/>
    <w:rsid w:val="001D444D"/>
    <w:rsid w:val="001D44F0"/>
    <w:rsid w:val="001D48C8"/>
    <w:rsid w:val="001D5649"/>
    <w:rsid w:val="001D67CB"/>
    <w:rsid w:val="001D7286"/>
    <w:rsid w:val="001D76A0"/>
    <w:rsid w:val="001E0CF1"/>
    <w:rsid w:val="001E15BB"/>
    <w:rsid w:val="001E31C1"/>
    <w:rsid w:val="001E3E68"/>
    <w:rsid w:val="001E47E6"/>
    <w:rsid w:val="001E4EE8"/>
    <w:rsid w:val="001E5426"/>
    <w:rsid w:val="001F07DE"/>
    <w:rsid w:val="001F1E62"/>
    <w:rsid w:val="001F213F"/>
    <w:rsid w:val="001F2A88"/>
    <w:rsid w:val="001F434F"/>
    <w:rsid w:val="001F6EDC"/>
    <w:rsid w:val="001F7BF3"/>
    <w:rsid w:val="00200B33"/>
    <w:rsid w:val="00200B8F"/>
    <w:rsid w:val="00200C5B"/>
    <w:rsid w:val="00201074"/>
    <w:rsid w:val="002015F3"/>
    <w:rsid w:val="00202B4A"/>
    <w:rsid w:val="002038A3"/>
    <w:rsid w:val="002048B8"/>
    <w:rsid w:val="00207983"/>
    <w:rsid w:val="002114B9"/>
    <w:rsid w:val="00211F64"/>
    <w:rsid w:val="00212EB8"/>
    <w:rsid w:val="00213477"/>
    <w:rsid w:val="00214118"/>
    <w:rsid w:val="002147EB"/>
    <w:rsid w:val="0021600A"/>
    <w:rsid w:val="0021640D"/>
    <w:rsid w:val="002169DF"/>
    <w:rsid w:val="00220C0C"/>
    <w:rsid w:val="0022533B"/>
    <w:rsid w:val="002261A1"/>
    <w:rsid w:val="00226FA2"/>
    <w:rsid w:val="002271E9"/>
    <w:rsid w:val="0022751A"/>
    <w:rsid w:val="002276DB"/>
    <w:rsid w:val="002320CE"/>
    <w:rsid w:val="00232692"/>
    <w:rsid w:val="002326FB"/>
    <w:rsid w:val="00232894"/>
    <w:rsid w:val="00234636"/>
    <w:rsid w:val="00234E12"/>
    <w:rsid w:val="002351F5"/>
    <w:rsid w:val="0023580E"/>
    <w:rsid w:val="00236DB5"/>
    <w:rsid w:val="002411BD"/>
    <w:rsid w:val="00241921"/>
    <w:rsid w:val="0024204A"/>
    <w:rsid w:val="00243B7C"/>
    <w:rsid w:val="002443AB"/>
    <w:rsid w:val="002449EF"/>
    <w:rsid w:val="00245F37"/>
    <w:rsid w:val="0024689F"/>
    <w:rsid w:val="00246F59"/>
    <w:rsid w:val="002475D1"/>
    <w:rsid w:val="0025118F"/>
    <w:rsid w:val="002535F1"/>
    <w:rsid w:val="00253799"/>
    <w:rsid w:val="00253E9F"/>
    <w:rsid w:val="002549C2"/>
    <w:rsid w:val="00257BE0"/>
    <w:rsid w:val="00257BFB"/>
    <w:rsid w:val="00260B55"/>
    <w:rsid w:val="00260E8E"/>
    <w:rsid w:val="0026214E"/>
    <w:rsid w:val="0026359A"/>
    <w:rsid w:val="00263799"/>
    <w:rsid w:val="00263D85"/>
    <w:rsid w:val="00264065"/>
    <w:rsid w:val="002656F1"/>
    <w:rsid w:val="00265E17"/>
    <w:rsid w:val="002664B0"/>
    <w:rsid w:val="002667C5"/>
    <w:rsid w:val="00266958"/>
    <w:rsid w:val="002669BF"/>
    <w:rsid w:val="0026736D"/>
    <w:rsid w:val="0027181B"/>
    <w:rsid w:val="00272480"/>
    <w:rsid w:val="00274334"/>
    <w:rsid w:val="00274498"/>
    <w:rsid w:val="00274D78"/>
    <w:rsid w:val="00274F5C"/>
    <w:rsid w:val="0027600A"/>
    <w:rsid w:val="0027721D"/>
    <w:rsid w:val="00280C85"/>
    <w:rsid w:val="00281482"/>
    <w:rsid w:val="00281F5A"/>
    <w:rsid w:val="002825C8"/>
    <w:rsid w:val="00282A00"/>
    <w:rsid w:val="00283CB8"/>
    <w:rsid w:val="00285A88"/>
    <w:rsid w:val="00285F9E"/>
    <w:rsid w:val="002879B9"/>
    <w:rsid w:val="00287C28"/>
    <w:rsid w:val="00290100"/>
    <w:rsid w:val="0029115C"/>
    <w:rsid w:val="00291357"/>
    <w:rsid w:val="00291ACB"/>
    <w:rsid w:val="00291F19"/>
    <w:rsid w:val="00291F63"/>
    <w:rsid w:val="002946CA"/>
    <w:rsid w:val="002A1034"/>
    <w:rsid w:val="002A11D5"/>
    <w:rsid w:val="002A1B71"/>
    <w:rsid w:val="002A2D1E"/>
    <w:rsid w:val="002A2EA7"/>
    <w:rsid w:val="002A2FA4"/>
    <w:rsid w:val="002A30EE"/>
    <w:rsid w:val="002A5AA9"/>
    <w:rsid w:val="002A5BBF"/>
    <w:rsid w:val="002A6059"/>
    <w:rsid w:val="002A73A6"/>
    <w:rsid w:val="002B0625"/>
    <w:rsid w:val="002B0D07"/>
    <w:rsid w:val="002B207A"/>
    <w:rsid w:val="002B26B8"/>
    <w:rsid w:val="002B3069"/>
    <w:rsid w:val="002B3788"/>
    <w:rsid w:val="002B39CF"/>
    <w:rsid w:val="002B51F0"/>
    <w:rsid w:val="002B6039"/>
    <w:rsid w:val="002B6710"/>
    <w:rsid w:val="002B67A1"/>
    <w:rsid w:val="002B74CC"/>
    <w:rsid w:val="002B7E0F"/>
    <w:rsid w:val="002C0031"/>
    <w:rsid w:val="002C0810"/>
    <w:rsid w:val="002C0E53"/>
    <w:rsid w:val="002C2D8A"/>
    <w:rsid w:val="002C321C"/>
    <w:rsid w:val="002C56D3"/>
    <w:rsid w:val="002C56E1"/>
    <w:rsid w:val="002C689C"/>
    <w:rsid w:val="002D0E49"/>
    <w:rsid w:val="002D2DD2"/>
    <w:rsid w:val="002D3277"/>
    <w:rsid w:val="002D5C4C"/>
    <w:rsid w:val="002D700F"/>
    <w:rsid w:val="002D7965"/>
    <w:rsid w:val="002E03A7"/>
    <w:rsid w:val="002E0AD0"/>
    <w:rsid w:val="002E2F7F"/>
    <w:rsid w:val="002E5916"/>
    <w:rsid w:val="002E6095"/>
    <w:rsid w:val="002E7A78"/>
    <w:rsid w:val="002E7C26"/>
    <w:rsid w:val="002F0019"/>
    <w:rsid w:val="002F296A"/>
    <w:rsid w:val="002F31AA"/>
    <w:rsid w:val="002F394C"/>
    <w:rsid w:val="002F5873"/>
    <w:rsid w:val="002F62AF"/>
    <w:rsid w:val="002F77E9"/>
    <w:rsid w:val="002F7D65"/>
    <w:rsid w:val="002F7D72"/>
    <w:rsid w:val="002F7E0C"/>
    <w:rsid w:val="002F7F7A"/>
    <w:rsid w:val="003016C5"/>
    <w:rsid w:val="003020A9"/>
    <w:rsid w:val="00302239"/>
    <w:rsid w:val="00302ADD"/>
    <w:rsid w:val="00303296"/>
    <w:rsid w:val="00307086"/>
    <w:rsid w:val="003119B3"/>
    <w:rsid w:val="0031233D"/>
    <w:rsid w:val="00312711"/>
    <w:rsid w:val="00313A3C"/>
    <w:rsid w:val="00313D8E"/>
    <w:rsid w:val="003148CE"/>
    <w:rsid w:val="00314FE3"/>
    <w:rsid w:val="00315523"/>
    <w:rsid w:val="003158DE"/>
    <w:rsid w:val="00315EDD"/>
    <w:rsid w:val="003203A8"/>
    <w:rsid w:val="00320E0C"/>
    <w:rsid w:val="00321464"/>
    <w:rsid w:val="00321651"/>
    <w:rsid w:val="003236D7"/>
    <w:rsid w:val="00323DA3"/>
    <w:rsid w:val="00324283"/>
    <w:rsid w:val="003246CE"/>
    <w:rsid w:val="00324FB1"/>
    <w:rsid w:val="00325522"/>
    <w:rsid w:val="0032586B"/>
    <w:rsid w:val="00327775"/>
    <w:rsid w:val="003277A0"/>
    <w:rsid w:val="00327B46"/>
    <w:rsid w:val="00330635"/>
    <w:rsid w:val="00330F76"/>
    <w:rsid w:val="00330FB6"/>
    <w:rsid w:val="003323F6"/>
    <w:rsid w:val="00332513"/>
    <w:rsid w:val="00333572"/>
    <w:rsid w:val="00335973"/>
    <w:rsid w:val="00336049"/>
    <w:rsid w:val="00340BD9"/>
    <w:rsid w:val="00343F69"/>
    <w:rsid w:val="00345753"/>
    <w:rsid w:val="00350AC7"/>
    <w:rsid w:val="003517B5"/>
    <w:rsid w:val="00353349"/>
    <w:rsid w:val="00355D43"/>
    <w:rsid w:val="003575EF"/>
    <w:rsid w:val="003578FC"/>
    <w:rsid w:val="00357A36"/>
    <w:rsid w:val="00357D61"/>
    <w:rsid w:val="003618BA"/>
    <w:rsid w:val="00366871"/>
    <w:rsid w:val="00367A77"/>
    <w:rsid w:val="00367FFB"/>
    <w:rsid w:val="003717C6"/>
    <w:rsid w:val="00372D48"/>
    <w:rsid w:val="00372F03"/>
    <w:rsid w:val="0037377D"/>
    <w:rsid w:val="00373A0F"/>
    <w:rsid w:val="00374358"/>
    <w:rsid w:val="00374505"/>
    <w:rsid w:val="0037476A"/>
    <w:rsid w:val="00374831"/>
    <w:rsid w:val="003759DC"/>
    <w:rsid w:val="003804A9"/>
    <w:rsid w:val="00381015"/>
    <w:rsid w:val="003814E1"/>
    <w:rsid w:val="00381A6D"/>
    <w:rsid w:val="00381AF3"/>
    <w:rsid w:val="00381E49"/>
    <w:rsid w:val="00382CF0"/>
    <w:rsid w:val="00384FA5"/>
    <w:rsid w:val="0038669D"/>
    <w:rsid w:val="00386C51"/>
    <w:rsid w:val="0039069C"/>
    <w:rsid w:val="00392D64"/>
    <w:rsid w:val="00393B1F"/>
    <w:rsid w:val="00394C75"/>
    <w:rsid w:val="00394EE4"/>
    <w:rsid w:val="003A1AEF"/>
    <w:rsid w:val="003A254D"/>
    <w:rsid w:val="003A53F6"/>
    <w:rsid w:val="003A562B"/>
    <w:rsid w:val="003A5C61"/>
    <w:rsid w:val="003A5C77"/>
    <w:rsid w:val="003A70FD"/>
    <w:rsid w:val="003A795B"/>
    <w:rsid w:val="003B0AAE"/>
    <w:rsid w:val="003B185E"/>
    <w:rsid w:val="003B333B"/>
    <w:rsid w:val="003B373A"/>
    <w:rsid w:val="003B57D7"/>
    <w:rsid w:val="003B5DB7"/>
    <w:rsid w:val="003B791A"/>
    <w:rsid w:val="003C0B5A"/>
    <w:rsid w:val="003C2B3C"/>
    <w:rsid w:val="003C4D0A"/>
    <w:rsid w:val="003C7206"/>
    <w:rsid w:val="003C73B9"/>
    <w:rsid w:val="003D17E6"/>
    <w:rsid w:val="003D185C"/>
    <w:rsid w:val="003D1D3C"/>
    <w:rsid w:val="003D25C9"/>
    <w:rsid w:val="003D3280"/>
    <w:rsid w:val="003D4035"/>
    <w:rsid w:val="003D406B"/>
    <w:rsid w:val="003D4928"/>
    <w:rsid w:val="003D57A4"/>
    <w:rsid w:val="003D58A9"/>
    <w:rsid w:val="003D745F"/>
    <w:rsid w:val="003D74AF"/>
    <w:rsid w:val="003D7720"/>
    <w:rsid w:val="003E0C3C"/>
    <w:rsid w:val="003E1045"/>
    <w:rsid w:val="003E1767"/>
    <w:rsid w:val="003E1887"/>
    <w:rsid w:val="003E2F65"/>
    <w:rsid w:val="003E3F5B"/>
    <w:rsid w:val="003E4D54"/>
    <w:rsid w:val="003E50D5"/>
    <w:rsid w:val="003E6860"/>
    <w:rsid w:val="003E6BFD"/>
    <w:rsid w:val="003E6FCE"/>
    <w:rsid w:val="003F2949"/>
    <w:rsid w:val="003F2AEA"/>
    <w:rsid w:val="003F4E93"/>
    <w:rsid w:val="003F6943"/>
    <w:rsid w:val="003F78D9"/>
    <w:rsid w:val="004005E2"/>
    <w:rsid w:val="0040145E"/>
    <w:rsid w:val="00401A52"/>
    <w:rsid w:val="0040293B"/>
    <w:rsid w:val="0040765C"/>
    <w:rsid w:val="004106AE"/>
    <w:rsid w:val="00410BDB"/>
    <w:rsid w:val="00411D0E"/>
    <w:rsid w:val="00413C39"/>
    <w:rsid w:val="004143D3"/>
    <w:rsid w:val="00416209"/>
    <w:rsid w:val="00416856"/>
    <w:rsid w:val="00417214"/>
    <w:rsid w:val="0042064E"/>
    <w:rsid w:val="00420882"/>
    <w:rsid w:val="0042126C"/>
    <w:rsid w:val="00421E5D"/>
    <w:rsid w:val="004220AB"/>
    <w:rsid w:val="00423851"/>
    <w:rsid w:val="00425EE6"/>
    <w:rsid w:val="0042612C"/>
    <w:rsid w:val="004307FC"/>
    <w:rsid w:val="00430A5B"/>
    <w:rsid w:val="00430EE8"/>
    <w:rsid w:val="00431FF7"/>
    <w:rsid w:val="004328C1"/>
    <w:rsid w:val="00433955"/>
    <w:rsid w:val="00434CBA"/>
    <w:rsid w:val="00435841"/>
    <w:rsid w:val="00435968"/>
    <w:rsid w:val="004362C8"/>
    <w:rsid w:val="004364DA"/>
    <w:rsid w:val="004367F2"/>
    <w:rsid w:val="00437F11"/>
    <w:rsid w:val="00440435"/>
    <w:rsid w:val="00442B95"/>
    <w:rsid w:val="0044434A"/>
    <w:rsid w:val="00444776"/>
    <w:rsid w:val="00444C72"/>
    <w:rsid w:val="00445B8F"/>
    <w:rsid w:val="00446B1B"/>
    <w:rsid w:val="00446E7B"/>
    <w:rsid w:val="00446F47"/>
    <w:rsid w:val="00447BC1"/>
    <w:rsid w:val="0045201D"/>
    <w:rsid w:val="00452DE7"/>
    <w:rsid w:val="00452E71"/>
    <w:rsid w:val="004532E0"/>
    <w:rsid w:val="00453FB1"/>
    <w:rsid w:val="0045439D"/>
    <w:rsid w:val="00454834"/>
    <w:rsid w:val="004548C6"/>
    <w:rsid w:val="00455650"/>
    <w:rsid w:val="00455DD9"/>
    <w:rsid w:val="00455E66"/>
    <w:rsid w:val="004566BC"/>
    <w:rsid w:val="00456B42"/>
    <w:rsid w:val="004579E3"/>
    <w:rsid w:val="00460985"/>
    <w:rsid w:val="00461FC7"/>
    <w:rsid w:val="00461FE2"/>
    <w:rsid w:val="0046275E"/>
    <w:rsid w:val="00462AD6"/>
    <w:rsid w:val="00462D76"/>
    <w:rsid w:val="00462F5E"/>
    <w:rsid w:val="00463324"/>
    <w:rsid w:val="00464991"/>
    <w:rsid w:val="00464F8D"/>
    <w:rsid w:val="00465C83"/>
    <w:rsid w:val="004660B7"/>
    <w:rsid w:val="00466325"/>
    <w:rsid w:val="00466730"/>
    <w:rsid w:val="00467616"/>
    <w:rsid w:val="004676B4"/>
    <w:rsid w:val="00467EFB"/>
    <w:rsid w:val="00470015"/>
    <w:rsid w:val="00471122"/>
    <w:rsid w:val="004719D7"/>
    <w:rsid w:val="0047211F"/>
    <w:rsid w:val="00472334"/>
    <w:rsid w:val="00473705"/>
    <w:rsid w:val="0047484C"/>
    <w:rsid w:val="00474B15"/>
    <w:rsid w:val="004757BD"/>
    <w:rsid w:val="004763A2"/>
    <w:rsid w:val="00480C73"/>
    <w:rsid w:val="00480FFB"/>
    <w:rsid w:val="00483A4D"/>
    <w:rsid w:val="004864C4"/>
    <w:rsid w:val="00486F74"/>
    <w:rsid w:val="0049017C"/>
    <w:rsid w:val="00490D60"/>
    <w:rsid w:val="004910B8"/>
    <w:rsid w:val="004917BF"/>
    <w:rsid w:val="0049289A"/>
    <w:rsid w:val="00493D5C"/>
    <w:rsid w:val="00494A42"/>
    <w:rsid w:val="00494DA2"/>
    <w:rsid w:val="00497711"/>
    <w:rsid w:val="00497FD3"/>
    <w:rsid w:val="004A0140"/>
    <w:rsid w:val="004A0196"/>
    <w:rsid w:val="004A0A95"/>
    <w:rsid w:val="004A3EF6"/>
    <w:rsid w:val="004A54A0"/>
    <w:rsid w:val="004A64A8"/>
    <w:rsid w:val="004A70D8"/>
    <w:rsid w:val="004B02B6"/>
    <w:rsid w:val="004B16E7"/>
    <w:rsid w:val="004B2412"/>
    <w:rsid w:val="004B3DCB"/>
    <w:rsid w:val="004B551E"/>
    <w:rsid w:val="004B5565"/>
    <w:rsid w:val="004B63BB"/>
    <w:rsid w:val="004B773B"/>
    <w:rsid w:val="004C24EA"/>
    <w:rsid w:val="004C34D2"/>
    <w:rsid w:val="004C442F"/>
    <w:rsid w:val="004C4E51"/>
    <w:rsid w:val="004C5873"/>
    <w:rsid w:val="004C785E"/>
    <w:rsid w:val="004D0887"/>
    <w:rsid w:val="004D1935"/>
    <w:rsid w:val="004D203C"/>
    <w:rsid w:val="004D2BE4"/>
    <w:rsid w:val="004D2EE2"/>
    <w:rsid w:val="004D3784"/>
    <w:rsid w:val="004D3891"/>
    <w:rsid w:val="004D5175"/>
    <w:rsid w:val="004D776E"/>
    <w:rsid w:val="004D7805"/>
    <w:rsid w:val="004E0704"/>
    <w:rsid w:val="004E1415"/>
    <w:rsid w:val="004E1BED"/>
    <w:rsid w:val="004E2E45"/>
    <w:rsid w:val="004E30A1"/>
    <w:rsid w:val="004E332F"/>
    <w:rsid w:val="004E520F"/>
    <w:rsid w:val="004E5887"/>
    <w:rsid w:val="004E59ED"/>
    <w:rsid w:val="004F0224"/>
    <w:rsid w:val="004F0271"/>
    <w:rsid w:val="004F08BE"/>
    <w:rsid w:val="004F0BC2"/>
    <w:rsid w:val="004F0DA5"/>
    <w:rsid w:val="004F0E96"/>
    <w:rsid w:val="004F13A5"/>
    <w:rsid w:val="004F1992"/>
    <w:rsid w:val="004F2614"/>
    <w:rsid w:val="004F3790"/>
    <w:rsid w:val="004F4B60"/>
    <w:rsid w:val="004F5626"/>
    <w:rsid w:val="004F5CE2"/>
    <w:rsid w:val="004F6D14"/>
    <w:rsid w:val="005002C2"/>
    <w:rsid w:val="0050087F"/>
    <w:rsid w:val="00501820"/>
    <w:rsid w:val="00501AD3"/>
    <w:rsid w:val="0050329C"/>
    <w:rsid w:val="00503991"/>
    <w:rsid w:val="00506978"/>
    <w:rsid w:val="00506E0C"/>
    <w:rsid w:val="00511355"/>
    <w:rsid w:val="00511541"/>
    <w:rsid w:val="005125F2"/>
    <w:rsid w:val="005130F6"/>
    <w:rsid w:val="005135AD"/>
    <w:rsid w:val="005153D9"/>
    <w:rsid w:val="005178A3"/>
    <w:rsid w:val="00520C40"/>
    <w:rsid w:val="00522D66"/>
    <w:rsid w:val="005257A5"/>
    <w:rsid w:val="00526B7E"/>
    <w:rsid w:val="00527780"/>
    <w:rsid w:val="00527EFA"/>
    <w:rsid w:val="005303A8"/>
    <w:rsid w:val="00530C1D"/>
    <w:rsid w:val="005323A6"/>
    <w:rsid w:val="00532AA4"/>
    <w:rsid w:val="00533F25"/>
    <w:rsid w:val="0053404F"/>
    <w:rsid w:val="00534875"/>
    <w:rsid w:val="0053569D"/>
    <w:rsid w:val="00535846"/>
    <w:rsid w:val="00537729"/>
    <w:rsid w:val="00540829"/>
    <w:rsid w:val="00541088"/>
    <w:rsid w:val="00541BE1"/>
    <w:rsid w:val="005422C8"/>
    <w:rsid w:val="00542FE3"/>
    <w:rsid w:val="005458CA"/>
    <w:rsid w:val="0054700C"/>
    <w:rsid w:val="00547090"/>
    <w:rsid w:val="00550BED"/>
    <w:rsid w:val="005515DB"/>
    <w:rsid w:val="005518DB"/>
    <w:rsid w:val="005525A1"/>
    <w:rsid w:val="00552D26"/>
    <w:rsid w:val="005558FE"/>
    <w:rsid w:val="00555B74"/>
    <w:rsid w:val="00555DAC"/>
    <w:rsid w:val="00555E1D"/>
    <w:rsid w:val="005571CF"/>
    <w:rsid w:val="00557A6C"/>
    <w:rsid w:val="005602F7"/>
    <w:rsid w:val="00561EA7"/>
    <w:rsid w:val="00563762"/>
    <w:rsid w:val="00563B01"/>
    <w:rsid w:val="00563FEA"/>
    <w:rsid w:val="00565050"/>
    <w:rsid w:val="005652CD"/>
    <w:rsid w:val="00565993"/>
    <w:rsid w:val="00565A45"/>
    <w:rsid w:val="00565C9A"/>
    <w:rsid w:val="00566572"/>
    <w:rsid w:val="00567FC3"/>
    <w:rsid w:val="00571287"/>
    <w:rsid w:val="005728E4"/>
    <w:rsid w:val="00574244"/>
    <w:rsid w:val="00574CF3"/>
    <w:rsid w:val="00574D58"/>
    <w:rsid w:val="0057564E"/>
    <w:rsid w:val="005759F0"/>
    <w:rsid w:val="00575F7A"/>
    <w:rsid w:val="00576307"/>
    <w:rsid w:val="00576593"/>
    <w:rsid w:val="005773C5"/>
    <w:rsid w:val="00577425"/>
    <w:rsid w:val="0058362E"/>
    <w:rsid w:val="00584F1E"/>
    <w:rsid w:val="0058553C"/>
    <w:rsid w:val="00586381"/>
    <w:rsid w:val="00586862"/>
    <w:rsid w:val="00586F54"/>
    <w:rsid w:val="00590ECB"/>
    <w:rsid w:val="00593F0B"/>
    <w:rsid w:val="0059409F"/>
    <w:rsid w:val="005940F2"/>
    <w:rsid w:val="00594514"/>
    <w:rsid w:val="00594C3A"/>
    <w:rsid w:val="00594D07"/>
    <w:rsid w:val="0059591B"/>
    <w:rsid w:val="00595A09"/>
    <w:rsid w:val="00596D97"/>
    <w:rsid w:val="00596E24"/>
    <w:rsid w:val="005A3DC6"/>
    <w:rsid w:val="005A4B17"/>
    <w:rsid w:val="005B1A1D"/>
    <w:rsid w:val="005B22C8"/>
    <w:rsid w:val="005B49E2"/>
    <w:rsid w:val="005B5412"/>
    <w:rsid w:val="005B6199"/>
    <w:rsid w:val="005B6673"/>
    <w:rsid w:val="005B7F19"/>
    <w:rsid w:val="005C00B3"/>
    <w:rsid w:val="005C028D"/>
    <w:rsid w:val="005C04E2"/>
    <w:rsid w:val="005C16F8"/>
    <w:rsid w:val="005C2898"/>
    <w:rsid w:val="005C3985"/>
    <w:rsid w:val="005C4CB7"/>
    <w:rsid w:val="005C690D"/>
    <w:rsid w:val="005C7740"/>
    <w:rsid w:val="005C7F7C"/>
    <w:rsid w:val="005D0E84"/>
    <w:rsid w:val="005D140C"/>
    <w:rsid w:val="005D2F2B"/>
    <w:rsid w:val="005D4A6D"/>
    <w:rsid w:val="005D5AD7"/>
    <w:rsid w:val="005D6AE7"/>
    <w:rsid w:val="005D6F9C"/>
    <w:rsid w:val="005D7B7C"/>
    <w:rsid w:val="005E0F89"/>
    <w:rsid w:val="005E16F7"/>
    <w:rsid w:val="005E25F2"/>
    <w:rsid w:val="005E2FCA"/>
    <w:rsid w:val="005E3BDA"/>
    <w:rsid w:val="005E4A95"/>
    <w:rsid w:val="005E5DE0"/>
    <w:rsid w:val="005E7B60"/>
    <w:rsid w:val="005F0C7A"/>
    <w:rsid w:val="005F0F3E"/>
    <w:rsid w:val="005F4BDB"/>
    <w:rsid w:val="005F5C64"/>
    <w:rsid w:val="005F76E3"/>
    <w:rsid w:val="005F7716"/>
    <w:rsid w:val="005F7822"/>
    <w:rsid w:val="005F7B29"/>
    <w:rsid w:val="005F7B35"/>
    <w:rsid w:val="006005D7"/>
    <w:rsid w:val="006007B5"/>
    <w:rsid w:val="006019EE"/>
    <w:rsid w:val="0060378C"/>
    <w:rsid w:val="00605C7A"/>
    <w:rsid w:val="00606041"/>
    <w:rsid w:val="0060615E"/>
    <w:rsid w:val="0060666A"/>
    <w:rsid w:val="00606BFC"/>
    <w:rsid w:val="006076F6"/>
    <w:rsid w:val="006077EB"/>
    <w:rsid w:val="00610604"/>
    <w:rsid w:val="00610DD3"/>
    <w:rsid w:val="0061157A"/>
    <w:rsid w:val="00612105"/>
    <w:rsid w:val="00614D01"/>
    <w:rsid w:val="00615CC6"/>
    <w:rsid w:val="00617754"/>
    <w:rsid w:val="0061796B"/>
    <w:rsid w:val="00617D3E"/>
    <w:rsid w:val="0062026A"/>
    <w:rsid w:val="00621413"/>
    <w:rsid w:val="006235F9"/>
    <w:rsid w:val="00623D12"/>
    <w:rsid w:val="00623D73"/>
    <w:rsid w:val="00623E06"/>
    <w:rsid w:val="00625347"/>
    <w:rsid w:val="006254F3"/>
    <w:rsid w:val="00625685"/>
    <w:rsid w:val="006260CF"/>
    <w:rsid w:val="006267B5"/>
    <w:rsid w:val="00626A3B"/>
    <w:rsid w:val="006275FA"/>
    <w:rsid w:val="00627EEB"/>
    <w:rsid w:val="00627FF1"/>
    <w:rsid w:val="00631742"/>
    <w:rsid w:val="00631CB7"/>
    <w:rsid w:val="00631D13"/>
    <w:rsid w:val="006323D2"/>
    <w:rsid w:val="006363C7"/>
    <w:rsid w:val="0064034D"/>
    <w:rsid w:val="00640B41"/>
    <w:rsid w:val="00640CB1"/>
    <w:rsid w:val="00641528"/>
    <w:rsid w:val="0064157F"/>
    <w:rsid w:val="00643F87"/>
    <w:rsid w:val="006443A7"/>
    <w:rsid w:val="0064478F"/>
    <w:rsid w:val="00644A5B"/>
    <w:rsid w:val="006474E4"/>
    <w:rsid w:val="006501B2"/>
    <w:rsid w:val="006508E4"/>
    <w:rsid w:val="00650C1C"/>
    <w:rsid w:val="0065156B"/>
    <w:rsid w:val="00652808"/>
    <w:rsid w:val="00652CF5"/>
    <w:rsid w:val="006539D1"/>
    <w:rsid w:val="006545B8"/>
    <w:rsid w:val="0065466B"/>
    <w:rsid w:val="0065516E"/>
    <w:rsid w:val="00657911"/>
    <w:rsid w:val="00660836"/>
    <w:rsid w:val="0066295C"/>
    <w:rsid w:val="00662D83"/>
    <w:rsid w:val="006633CB"/>
    <w:rsid w:val="00663ABF"/>
    <w:rsid w:val="0066544C"/>
    <w:rsid w:val="00671800"/>
    <w:rsid w:val="00672527"/>
    <w:rsid w:val="006735F5"/>
    <w:rsid w:val="00673B30"/>
    <w:rsid w:val="00673BFE"/>
    <w:rsid w:val="006742FE"/>
    <w:rsid w:val="0067561A"/>
    <w:rsid w:val="00675A75"/>
    <w:rsid w:val="00676D80"/>
    <w:rsid w:val="00677D0A"/>
    <w:rsid w:val="00680538"/>
    <w:rsid w:val="00681064"/>
    <w:rsid w:val="00681BC9"/>
    <w:rsid w:val="00681DCC"/>
    <w:rsid w:val="00683C0E"/>
    <w:rsid w:val="00683DD5"/>
    <w:rsid w:val="00684419"/>
    <w:rsid w:val="00685296"/>
    <w:rsid w:val="00685CDB"/>
    <w:rsid w:val="00686129"/>
    <w:rsid w:val="00687DA0"/>
    <w:rsid w:val="00690353"/>
    <w:rsid w:val="006906FA"/>
    <w:rsid w:val="00690838"/>
    <w:rsid w:val="00691DE5"/>
    <w:rsid w:val="0069267F"/>
    <w:rsid w:val="00692C2B"/>
    <w:rsid w:val="00692F3A"/>
    <w:rsid w:val="0069341A"/>
    <w:rsid w:val="00693671"/>
    <w:rsid w:val="00694E42"/>
    <w:rsid w:val="00695A5B"/>
    <w:rsid w:val="00695C33"/>
    <w:rsid w:val="00696244"/>
    <w:rsid w:val="00696811"/>
    <w:rsid w:val="00696990"/>
    <w:rsid w:val="006976F7"/>
    <w:rsid w:val="00697BF3"/>
    <w:rsid w:val="006A0B09"/>
    <w:rsid w:val="006A0EAC"/>
    <w:rsid w:val="006A12CF"/>
    <w:rsid w:val="006A19E3"/>
    <w:rsid w:val="006A3518"/>
    <w:rsid w:val="006A48B2"/>
    <w:rsid w:val="006A4C77"/>
    <w:rsid w:val="006A4F90"/>
    <w:rsid w:val="006A5AD6"/>
    <w:rsid w:val="006A6D78"/>
    <w:rsid w:val="006A706F"/>
    <w:rsid w:val="006A723D"/>
    <w:rsid w:val="006A74C6"/>
    <w:rsid w:val="006A770C"/>
    <w:rsid w:val="006B059A"/>
    <w:rsid w:val="006B0B24"/>
    <w:rsid w:val="006B25F1"/>
    <w:rsid w:val="006B2BB1"/>
    <w:rsid w:val="006B3A6F"/>
    <w:rsid w:val="006B4E3A"/>
    <w:rsid w:val="006B50F8"/>
    <w:rsid w:val="006B5593"/>
    <w:rsid w:val="006B7E4B"/>
    <w:rsid w:val="006C05CE"/>
    <w:rsid w:val="006C0BA7"/>
    <w:rsid w:val="006C3376"/>
    <w:rsid w:val="006C5421"/>
    <w:rsid w:val="006C61B3"/>
    <w:rsid w:val="006C6DBE"/>
    <w:rsid w:val="006D3698"/>
    <w:rsid w:val="006D3A7C"/>
    <w:rsid w:val="006D5080"/>
    <w:rsid w:val="006D7482"/>
    <w:rsid w:val="006D7F55"/>
    <w:rsid w:val="006E09B3"/>
    <w:rsid w:val="006E0FD5"/>
    <w:rsid w:val="006E16F5"/>
    <w:rsid w:val="006E1720"/>
    <w:rsid w:val="006E1800"/>
    <w:rsid w:val="006E264C"/>
    <w:rsid w:val="006E31CE"/>
    <w:rsid w:val="006E4135"/>
    <w:rsid w:val="006E42DD"/>
    <w:rsid w:val="006E48B4"/>
    <w:rsid w:val="006E4E4B"/>
    <w:rsid w:val="006E5013"/>
    <w:rsid w:val="006E50E8"/>
    <w:rsid w:val="006E56CA"/>
    <w:rsid w:val="006E5738"/>
    <w:rsid w:val="006E5AB4"/>
    <w:rsid w:val="006E6843"/>
    <w:rsid w:val="006F0042"/>
    <w:rsid w:val="006F024C"/>
    <w:rsid w:val="006F2414"/>
    <w:rsid w:val="006F2E51"/>
    <w:rsid w:val="006F3668"/>
    <w:rsid w:val="006F4BCC"/>
    <w:rsid w:val="006F7EB9"/>
    <w:rsid w:val="00702A3F"/>
    <w:rsid w:val="0070405E"/>
    <w:rsid w:val="007048ED"/>
    <w:rsid w:val="0070494B"/>
    <w:rsid w:val="00705E20"/>
    <w:rsid w:val="0070678A"/>
    <w:rsid w:val="0070765F"/>
    <w:rsid w:val="00707848"/>
    <w:rsid w:val="00710DE0"/>
    <w:rsid w:val="00711432"/>
    <w:rsid w:val="0071426B"/>
    <w:rsid w:val="00714E00"/>
    <w:rsid w:val="007153C4"/>
    <w:rsid w:val="00715C4B"/>
    <w:rsid w:val="00716451"/>
    <w:rsid w:val="0071645D"/>
    <w:rsid w:val="00722AB4"/>
    <w:rsid w:val="007248C8"/>
    <w:rsid w:val="00724D31"/>
    <w:rsid w:val="007252D3"/>
    <w:rsid w:val="00727E93"/>
    <w:rsid w:val="00732B2A"/>
    <w:rsid w:val="00732E79"/>
    <w:rsid w:val="00732FD3"/>
    <w:rsid w:val="00734DE6"/>
    <w:rsid w:val="00735173"/>
    <w:rsid w:val="007357AE"/>
    <w:rsid w:val="00736121"/>
    <w:rsid w:val="00736743"/>
    <w:rsid w:val="00736BDD"/>
    <w:rsid w:val="007412DD"/>
    <w:rsid w:val="00742452"/>
    <w:rsid w:val="007435F6"/>
    <w:rsid w:val="00743D6C"/>
    <w:rsid w:val="0074494E"/>
    <w:rsid w:val="00744A06"/>
    <w:rsid w:val="00744BB1"/>
    <w:rsid w:val="00745F90"/>
    <w:rsid w:val="007460E4"/>
    <w:rsid w:val="007466A3"/>
    <w:rsid w:val="00747183"/>
    <w:rsid w:val="007478C9"/>
    <w:rsid w:val="00747921"/>
    <w:rsid w:val="00751E65"/>
    <w:rsid w:val="00753CA6"/>
    <w:rsid w:val="007548FA"/>
    <w:rsid w:val="007549D9"/>
    <w:rsid w:val="00756108"/>
    <w:rsid w:val="007562A3"/>
    <w:rsid w:val="007570E1"/>
    <w:rsid w:val="00757363"/>
    <w:rsid w:val="00760378"/>
    <w:rsid w:val="00760836"/>
    <w:rsid w:val="007610E6"/>
    <w:rsid w:val="00762333"/>
    <w:rsid w:val="00762B05"/>
    <w:rsid w:val="00764034"/>
    <w:rsid w:val="00764255"/>
    <w:rsid w:val="00764D11"/>
    <w:rsid w:val="00765F4A"/>
    <w:rsid w:val="007667D9"/>
    <w:rsid w:val="007667DE"/>
    <w:rsid w:val="00767C58"/>
    <w:rsid w:val="007715FC"/>
    <w:rsid w:val="007732D0"/>
    <w:rsid w:val="00773FA2"/>
    <w:rsid w:val="00775513"/>
    <w:rsid w:val="00775DA1"/>
    <w:rsid w:val="00777A0D"/>
    <w:rsid w:val="00777ED8"/>
    <w:rsid w:val="00777F78"/>
    <w:rsid w:val="0078051C"/>
    <w:rsid w:val="00780BCE"/>
    <w:rsid w:val="00781B4C"/>
    <w:rsid w:val="00783D72"/>
    <w:rsid w:val="00784510"/>
    <w:rsid w:val="007862E6"/>
    <w:rsid w:val="00787678"/>
    <w:rsid w:val="00790ECE"/>
    <w:rsid w:val="0079117B"/>
    <w:rsid w:val="00791A04"/>
    <w:rsid w:val="00791DD5"/>
    <w:rsid w:val="007925B9"/>
    <w:rsid w:val="00792BAF"/>
    <w:rsid w:val="007934FC"/>
    <w:rsid w:val="007939D6"/>
    <w:rsid w:val="00793DCB"/>
    <w:rsid w:val="00795B1A"/>
    <w:rsid w:val="00796C21"/>
    <w:rsid w:val="007A012B"/>
    <w:rsid w:val="007A0199"/>
    <w:rsid w:val="007A31FA"/>
    <w:rsid w:val="007A39BD"/>
    <w:rsid w:val="007A5719"/>
    <w:rsid w:val="007A628A"/>
    <w:rsid w:val="007B08DF"/>
    <w:rsid w:val="007B0B44"/>
    <w:rsid w:val="007B0E54"/>
    <w:rsid w:val="007B2F67"/>
    <w:rsid w:val="007B5DA1"/>
    <w:rsid w:val="007B6904"/>
    <w:rsid w:val="007B6A58"/>
    <w:rsid w:val="007B6B80"/>
    <w:rsid w:val="007B76C0"/>
    <w:rsid w:val="007B7AE1"/>
    <w:rsid w:val="007C0080"/>
    <w:rsid w:val="007C02F3"/>
    <w:rsid w:val="007C0D92"/>
    <w:rsid w:val="007C0E3B"/>
    <w:rsid w:val="007C1036"/>
    <w:rsid w:val="007C1C9E"/>
    <w:rsid w:val="007C2422"/>
    <w:rsid w:val="007C4061"/>
    <w:rsid w:val="007C46E7"/>
    <w:rsid w:val="007C4E02"/>
    <w:rsid w:val="007C6E17"/>
    <w:rsid w:val="007C72E9"/>
    <w:rsid w:val="007C7A14"/>
    <w:rsid w:val="007D170E"/>
    <w:rsid w:val="007D22AA"/>
    <w:rsid w:val="007D3E67"/>
    <w:rsid w:val="007D402C"/>
    <w:rsid w:val="007D435E"/>
    <w:rsid w:val="007D5F23"/>
    <w:rsid w:val="007E006B"/>
    <w:rsid w:val="007E089D"/>
    <w:rsid w:val="007E0DC3"/>
    <w:rsid w:val="007E2239"/>
    <w:rsid w:val="007E2482"/>
    <w:rsid w:val="007E367A"/>
    <w:rsid w:val="007E3CBE"/>
    <w:rsid w:val="007E417D"/>
    <w:rsid w:val="007E5691"/>
    <w:rsid w:val="007E58A3"/>
    <w:rsid w:val="007E5AEB"/>
    <w:rsid w:val="007F20BF"/>
    <w:rsid w:val="007F318A"/>
    <w:rsid w:val="007F5BA4"/>
    <w:rsid w:val="007F5FEF"/>
    <w:rsid w:val="007F72E3"/>
    <w:rsid w:val="00800F10"/>
    <w:rsid w:val="0080227B"/>
    <w:rsid w:val="00802881"/>
    <w:rsid w:val="00802E6A"/>
    <w:rsid w:val="00803D8C"/>
    <w:rsid w:val="0080515C"/>
    <w:rsid w:val="008059A2"/>
    <w:rsid w:val="00805E66"/>
    <w:rsid w:val="00807682"/>
    <w:rsid w:val="008103B2"/>
    <w:rsid w:val="0081063C"/>
    <w:rsid w:val="00810688"/>
    <w:rsid w:val="00815746"/>
    <w:rsid w:val="008165D0"/>
    <w:rsid w:val="00817BFC"/>
    <w:rsid w:val="00817FE5"/>
    <w:rsid w:val="008217AD"/>
    <w:rsid w:val="00822C50"/>
    <w:rsid w:val="008236AC"/>
    <w:rsid w:val="00823F86"/>
    <w:rsid w:val="008257EE"/>
    <w:rsid w:val="00825B45"/>
    <w:rsid w:val="0082775C"/>
    <w:rsid w:val="008309E7"/>
    <w:rsid w:val="00830ED8"/>
    <w:rsid w:val="0083373A"/>
    <w:rsid w:val="00833FAE"/>
    <w:rsid w:val="0083553C"/>
    <w:rsid w:val="00835A55"/>
    <w:rsid w:val="008367FA"/>
    <w:rsid w:val="008405A3"/>
    <w:rsid w:val="00840FB9"/>
    <w:rsid w:val="008417FF"/>
    <w:rsid w:val="00843649"/>
    <w:rsid w:val="00843E00"/>
    <w:rsid w:val="008463F9"/>
    <w:rsid w:val="00846660"/>
    <w:rsid w:val="0085110A"/>
    <w:rsid w:val="0085166B"/>
    <w:rsid w:val="00851BC6"/>
    <w:rsid w:val="0085576A"/>
    <w:rsid w:val="00855EC0"/>
    <w:rsid w:val="008570B9"/>
    <w:rsid w:val="0085736F"/>
    <w:rsid w:val="00857A68"/>
    <w:rsid w:val="008617EC"/>
    <w:rsid w:val="008626E2"/>
    <w:rsid w:val="00862833"/>
    <w:rsid w:val="008637E0"/>
    <w:rsid w:val="008702AC"/>
    <w:rsid w:val="008704BB"/>
    <w:rsid w:val="00871D88"/>
    <w:rsid w:val="008736E7"/>
    <w:rsid w:val="00873B49"/>
    <w:rsid w:val="00873D25"/>
    <w:rsid w:val="00875FE9"/>
    <w:rsid w:val="00877CB1"/>
    <w:rsid w:val="00882634"/>
    <w:rsid w:val="00882F4B"/>
    <w:rsid w:val="00884B80"/>
    <w:rsid w:val="00885144"/>
    <w:rsid w:val="00885378"/>
    <w:rsid w:val="00885B20"/>
    <w:rsid w:val="00886155"/>
    <w:rsid w:val="008869D8"/>
    <w:rsid w:val="00886DD7"/>
    <w:rsid w:val="008871F1"/>
    <w:rsid w:val="00890D35"/>
    <w:rsid w:val="00892172"/>
    <w:rsid w:val="00892790"/>
    <w:rsid w:val="00892E82"/>
    <w:rsid w:val="00893097"/>
    <w:rsid w:val="00894EB3"/>
    <w:rsid w:val="008952A9"/>
    <w:rsid w:val="008A00D6"/>
    <w:rsid w:val="008A0824"/>
    <w:rsid w:val="008A0DDB"/>
    <w:rsid w:val="008A0DE1"/>
    <w:rsid w:val="008A345F"/>
    <w:rsid w:val="008A37E9"/>
    <w:rsid w:val="008A3F1D"/>
    <w:rsid w:val="008A5B60"/>
    <w:rsid w:val="008A66E7"/>
    <w:rsid w:val="008A70D9"/>
    <w:rsid w:val="008A742C"/>
    <w:rsid w:val="008B02C5"/>
    <w:rsid w:val="008B04A7"/>
    <w:rsid w:val="008B24E2"/>
    <w:rsid w:val="008B2CD1"/>
    <w:rsid w:val="008B50FD"/>
    <w:rsid w:val="008B70A7"/>
    <w:rsid w:val="008C0C64"/>
    <w:rsid w:val="008C11BC"/>
    <w:rsid w:val="008C1B19"/>
    <w:rsid w:val="008C2D57"/>
    <w:rsid w:val="008C3C68"/>
    <w:rsid w:val="008C4C56"/>
    <w:rsid w:val="008C630A"/>
    <w:rsid w:val="008C74C0"/>
    <w:rsid w:val="008C7F3F"/>
    <w:rsid w:val="008D037A"/>
    <w:rsid w:val="008D052A"/>
    <w:rsid w:val="008D0B9A"/>
    <w:rsid w:val="008D111D"/>
    <w:rsid w:val="008D2A67"/>
    <w:rsid w:val="008D5332"/>
    <w:rsid w:val="008D692A"/>
    <w:rsid w:val="008E0F75"/>
    <w:rsid w:val="008E17F1"/>
    <w:rsid w:val="008E268E"/>
    <w:rsid w:val="008E321A"/>
    <w:rsid w:val="008E5A86"/>
    <w:rsid w:val="008E6225"/>
    <w:rsid w:val="008E7B91"/>
    <w:rsid w:val="008E7DB9"/>
    <w:rsid w:val="008F003B"/>
    <w:rsid w:val="008F0912"/>
    <w:rsid w:val="008F142D"/>
    <w:rsid w:val="008F3381"/>
    <w:rsid w:val="008F38BB"/>
    <w:rsid w:val="008F3A1D"/>
    <w:rsid w:val="008F4907"/>
    <w:rsid w:val="008F537F"/>
    <w:rsid w:val="008F539E"/>
    <w:rsid w:val="008F589D"/>
    <w:rsid w:val="008F5ABB"/>
    <w:rsid w:val="008F5F39"/>
    <w:rsid w:val="009016C6"/>
    <w:rsid w:val="00901FE2"/>
    <w:rsid w:val="00902E23"/>
    <w:rsid w:val="009038E1"/>
    <w:rsid w:val="00904A65"/>
    <w:rsid w:val="009051B0"/>
    <w:rsid w:val="00905B77"/>
    <w:rsid w:val="00906FCF"/>
    <w:rsid w:val="009077CE"/>
    <w:rsid w:val="00907C45"/>
    <w:rsid w:val="00912C6C"/>
    <w:rsid w:val="00912FC0"/>
    <w:rsid w:val="00913808"/>
    <w:rsid w:val="009143A3"/>
    <w:rsid w:val="00914760"/>
    <w:rsid w:val="00914C33"/>
    <w:rsid w:val="00916E3B"/>
    <w:rsid w:val="00917DA3"/>
    <w:rsid w:val="00920FEF"/>
    <w:rsid w:val="0092214F"/>
    <w:rsid w:val="00925E47"/>
    <w:rsid w:val="009261C4"/>
    <w:rsid w:val="009261E8"/>
    <w:rsid w:val="009311FF"/>
    <w:rsid w:val="0093159D"/>
    <w:rsid w:val="009320A6"/>
    <w:rsid w:val="00932436"/>
    <w:rsid w:val="0093511A"/>
    <w:rsid w:val="00935419"/>
    <w:rsid w:val="00937423"/>
    <w:rsid w:val="00937984"/>
    <w:rsid w:val="00937EFC"/>
    <w:rsid w:val="009402EA"/>
    <w:rsid w:val="0094035C"/>
    <w:rsid w:val="009414AF"/>
    <w:rsid w:val="00943406"/>
    <w:rsid w:val="009475A2"/>
    <w:rsid w:val="00947FCC"/>
    <w:rsid w:val="00950C32"/>
    <w:rsid w:val="009518FE"/>
    <w:rsid w:val="0095207D"/>
    <w:rsid w:val="00952C34"/>
    <w:rsid w:val="009548FB"/>
    <w:rsid w:val="00954D7A"/>
    <w:rsid w:val="00955488"/>
    <w:rsid w:val="00960289"/>
    <w:rsid w:val="00960C3A"/>
    <w:rsid w:val="00961052"/>
    <w:rsid w:val="0096228A"/>
    <w:rsid w:val="009622B1"/>
    <w:rsid w:val="00964847"/>
    <w:rsid w:val="0096518E"/>
    <w:rsid w:val="009662D7"/>
    <w:rsid w:val="00966FC8"/>
    <w:rsid w:val="00971A7E"/>
    <w:rsid w:val="009722D0"/>
    <w:rsid w:val="009728D2"/>
    <w:rsid w:val="009749C7"/>
    <w:rsid w:val="00974A54"/>
    <w:rsid w:val="009762D9"/>
    <w:rsid w:val="009779F0"/>
    <w:rsid w:val="009813D7"/>
    <w:rsid w:val="00981461"/>
    <w:rsid w:val="009823F5"/>
    <w:rsid w:val="0098327A"/>
    <w:rsid w:val="00983714"/>
    <w:rsid w:val="00985551"/>
    <w:rsid w:val="00985C22"/>
    <w:rsid w:val="00987169"/>
    <w:rsid w:val="00987369"/>
    <w:rsid w:val="009875BB"/>
    <w:rsid w:val="009879C5"/>
    <w:rsid w:val="00990E2A"/>
    <w:rsid w:val="0099165E"/>
    <w:rsid w:val="00991C03"/>
    <w:rsid w:val="0099375D"/>
    <w:rsid w:val="0099394A"/>
    <w:rsid w:val="009943F3"/>
    <w:rsid w:val="00996303"/>
    <w:rsid w:val="0099759E"/>
    <w:rsid w:val="009A1AE3"/>
    <w:rsid w:val="009A1CD3"/>
    <w:rsid w:val="009A2780"/>
    <w:rsid w:val="009A2FBD"/>
    <w:rsid w:val="009A2FE3"/>
    <w:rsid w:val="009A3539"/>
    <w:rsid w:val="009A4BB9"/>
    <w:rsid w:val="009A4D99"/>
    <w:rsid w:val="009A5AA0"/>
    <w:rsid w:val="009A7251"/>
    <w:rsid w:val="009B035E"/>
    <w:rsid w:val="009B0628"/>
    <w:rsid w:val="009B0884"/>
    <w:rsid w:val="009B09A9"/>
    <w:rsid w:val="009B0E29"/>
    <w:rsid w:val="009B13C2"/>
    <w:rsid w:val="009B2F09"/>
    <w:rsid w:val="009B2FD5"/>
    <w:rsid w:val="009B4DE1"/>
    <w:rsid w:val="009B6011"/>
    <w:rsid w:val="009B7764"/>
    <w:rsid w:val="009B7B96"/>
    <w:rsid w:val="009B7BB6"/>
    <w:rsid w:val="009C1275"/>
    <w:rsid w:val="009C1357"/>
    <w:rsid w:val="009C1AFD"/>
    <w:rsid w:val="009C1CF5"/>
    <w:rsid w:val="009C1E47"/>
    <w:rsid w:val="009C3791"/>
    <w:rsid w:val="009C4979"/>
    <w:rsid w:val="009C539A"/>
    <w:rsid w:val="009C5D56"/>
    <w:rsid w:val="009C6723"/>
    <w:rsid w:val="009C6ED0"/>
    <w:rsid w:val="009C7E99"/>
    <w:rsid w:val="009D1521"/>
    <w:rsid w:val="009D19FE"/>
    <w:rsid w:val="009D1A2A"/>
    <w:rsid w:val="009D1E42"/>
    <w:rsid w:val="009D2E0B"/>
    <w:rsid w:val="009D2E70"/>
    <w:rsid w:val="009D64DA"/>
    <w:rsid w:val="009D7219"/>
    <w:rsid w:val="009E21ED"/>
    <w:rsid w:val="009E2516"/>
    <w:rsid w:val="009E39EE"/>
    <w:rsid w:val="009E43B7"/>
    <w:rsid w:val="009E79CE"/>
    <w:rsid w:val="009E7A0F"/>
    <w:rsid w:val="009F5827"/>
    <w:rsid w:val="009F7C51"/>
    <w:rsid w:val="00A0385E"/>
    <w:rsid w:val="00A03FF8"/>
    <w:rsid w:val="00A07A7C"/>
    <w:rsid w:val="00A07EA6"/>
    <w:rsid w:val="00A116BB"/>
    <w:rsid w:val="00A12B0D"/>
    <w:rsid w:val="00A12F63"/>
    <w:rsid w:val="00A1476F"/>
    <w:rsid w:val="00A14B9D"/>
    <w:rsid w:val="00A16782"/>
    <w:rsid w:val="00A17F64"/>
    <w:rsid w:val="00A20996"/>
    <w:rsid w:val="00A213D6"/>
    <w:rsid w:val="00A21CBB"/>
    <w:rsid w:val="00A22D48"/>
    <w:rsid w:val="00A23EA3"/>
    <w:rsid w:val="00A2465A"/>
    <w:rsid w:val="00A266CF"/>
    <w:rsid w:val="00A30D4F"/>
    <w:rsid w:val="00A33C11"/>
    <w:rsid w:val="00A33F70"/>
    <w:rsid w:val="00A3511C"/>
    <w:rsid w:val="00A3603A"/>
    <w:rsid w:val="00A3652F"/>
    <w:rsid w:val="00A41D88"/>
    <w:rsid w:val="00A42BFC"/>
    <w:rsid w:val="00A42E73"/>
    <w:rsid w:val="00A433FA"/>
    <w:rsid w:val="00A45C37"/>
    <w:rsid w:val="00A469D7"/>
    <w:rsid w:val="00A47051"/>
    <w:rsid w:val="00A47425"/>
    <w:rsid w:val="00A47A2C"/>
    <w:rsid w:val="00A47C49"/>
    <w:rsid w:val="00A50156"/>
    <w:rsid w:val="00A518AF"/>
    <w:rsid w:val="00A51EE5"/>
    <w:rsid w:val="00A51FEB"/>
    <w:rsid w:val="00A52DCC"/>
    <w:rsid w:val="00A53156"/>
    <w:rsid w:val="00A534BD"/>
    <w:rsid w:val="00A5350F"/>
    <w:rsid w:val="00A53713"/>
    <w:rsid w:val="00A53CE3"/>
    <w:rsid w:val="00A54C05"/>
    <w:rsid w:val="00A55ECC"/>
    <w:rsid w:val="00A560AF"/>
    <w:rsid w:val="00A56572"/>
    <w:rsid w:val="00A5759B"/>
    <w:rsid w:val="00A5768D"/>
    <w:rsid w:val="00A609CB"/>
    <w:rsid w:val="00A60AA2"/>
    <w:rsid w:val="00A60BB7"/>
    <w:rsid w:val="00A60EB2"/>
    <w:rsid w:val="00A624F6"/>
    <w:rsid w:val="00A6308D"/>
    <w:rsid w:val="00A65352"/>
    <w:rsid w:val="00A6570B"/>
    <w:rsid w:val="00A67654"/>
    <w:rsid w:val="00A7018F"/>
    <w:rsid w:val="00A7134A"/>
    <w:rsid w:val="00A729CA"/>
    <w:rsid w:val="00A72E0F"/>
    <w:rsid w:val="00A73018"/>
    <w:rsid w:val="00A73E3F"/>
    <w:rsid w:val="00A740DB"/>
    <w:rsid w:val="00A76387"/>
    <w:rsid w:val="00A76F19"/>
    <w:rsid w:val="00A77D9D"/>
    <w:rsid w:val="00A803E9"/>
    <w:rsid w:val="00A826E2"/>
    <w:rsid w:val="00A82902"/>
    <w:rsid w:val="00A82FF9"/>
    <w:rsid w:val="00A8334B"/>
    <w:rsid w:val="00A837D6"/>
    <w:rsid w:val="00A83C74"/>
    <w:rsid w:val="00A83FCF"/>
    <w:rsid w:val="00A85BEC"/>
    <w:rsid w:val="00A87B8C"/>
    <w:rsid w:val="00A910F5"/>
    <w:rsid w:val="00A91BB4"/>
    <w:rsid w:val="00A922A0"/>
    <w:rsid w:val="00A92792"/>
    <w:rsid w:val="00A9323F"/>
    <w:rsid w:val="00A93A11"/>
    <w:rsid w:val="00A93A9A"/>
    <w:rsid w:val="00A93BB0"/>
    <w:rsid w:val="00A93EA8"/>
    <w:rsid w:val="00A942DF"/>
    <w:rsid w:val="00A95FE0"/>
    <w:rsid w:val="00A965E3"/>
    <w:rsid w:val="00A979D8"/>
    <w:rsid w:val="00AA008F"/>
    <w:rsid w:val="00AA2A42"/>
    <w:rsid w:val="00AA348A"/>
    <w:rsid w:val="00AA4666"/>
    <w:rsid w:val="00AA6547"/>
    <w:rsid w:val="00AA7A21"/>
    <w:rsid w:val="00AA7B63"/>
    <w:rsid w:val="00AA7C22"/>
    <w:rsid w:val="00AB0547"/>
    <w:rsid w:val="00AB085A"/>
    <w:rsid w:val="00AB17C8"/>
    <w:rsid w:val="00AB1EF7"/>
    <w:rsid w:val="00AB2A6D"/>
    <w:rsid w:val="00AB2C06"/>
    <w:rsid w:val="00AB457A"/>
    <w:rsid w:val="00AB5EDD"/>
    <w:rsid w:val="00AB6144"/>
    <w:rsid w:val="00AB7F91"/>
    <w:rsid w:val="00AC0213"/>
    <w:rsid w:val="00AC28AC"/>
    <w:rsid w:val="00AC2D2D"/>
    <w:rsid w:val="00AC2E14"/>
    <w:rsid w:val="00AC4A88"/>
    <w:rsid w:val="00AC4CD9"/>
    <w:rsid w:val="00AC5588"/>
    <w:rsid w:val="00AC5CA2"/>
    <w:rsid w:val="00AD0C65"/>
    <w:rsid w:val="00AD10D5"/>
    <w:rsid w:val="00AD16D9"/>
    <w:rsid w:val="00AD3107"/>
    <w:rsid w:val="00AD3EB6"/>
    <w:rsid w:val="00AD4971"/>
    <w:rsid w:val="00AD4E3D"/>
    <w:rsid w:val="00AD683C"/>
    <w:rsid w:val="00AE0499"/>
    <w:rsid w:val="00AE13DB"/>
    <w:rsid w:val="00AE2421"/>
    <w:rsid w:val="00AE2869"/>
    <w:rsid w:val="00AE3BAE"/>
    <w:rsid w:val="00AE3E4F"/>
    <w:rsid w:val="00AE45EF"/>
    <w:rsid w:val="00AE5826"/>
    <w:rsid w:val="00AE59F9"/>
    <w:rsid w:val="00AE639E"/>
    <w:rsid w:val="00AE667C"/>
    <w:rsid w:val="00AE6E1F"/>
    <w:rsid w:val="00AF158B"/>
    <w:rsid w:val="00AF225F"/>
    <w:rsid w:val="00AF226B"/>
    <w:rsid w:val="00AF42C4"/>
    <w:rsid w:val="00AF788A"/>
    <w:rsid w:val="00B00830"/>
    <w:rsid w:val="00B01716"/>
    <w:rsid w:val="00B01E0B"/>
    <w:rsid w:val="00B03B1D"/>
    <w:rsid w:val="00B04568"/>
    <w:rsid w:val="00B04AD6"/>
    <w:rsid w:val="00B04D93"/>
    <w:rsid w:val="00B059D2"/>
    <w:rsid w:val="00B101D6"/>
    <w:rsid w:val="00B1047A"/>
    <w:rsid w:val="00B10D78"/>
    <w:rsid w:val="00B115BF"/>
    <w:rsid w:val="00B14315"/>
    <w:rsid w:val="00B14722"/>
    <w:rsid w:val="00B1549D"/>
    <w:rsid w:val="00B16218"/>
    <w:rsid w:val="00B165A2"/>
    <w:rsid w:val="00B16A76"/>
    <w:rsid w:val="00B17D90"/>
    <w:rsid w:val="00B17F53"/>
    <w:rsid w:val="00B20491"/>
    <w:rsid w:val="00B20CCB"/>
    <w:rsid w:val="00B2210D"/>
    <w:rsid w:val="00B2226F"/>
    <w:rsid w:val="00B22C3A"/>
    <w:rsid w:val="00B24B7D"/>
    <w:rsid w:val="00B25D34"/>
    <w:rsid w:val="00B25FF6"/>
    <w:rsid w:val="00B26EA5"/>
    <w:rsid w:val="00B3056D"/>
    <w:rsid w:val="00B30764"/>
    <w:rsid w:val="00B34085"/>
    <w:rsid w:val="00B34F6A"/>
    <w:rsid w:val="00B35A8D"/>
    <w:rsid w:val="00B35BE7"/>
    <w:rsid w:val="00B373C9"/>
    <w:rsid w:val="00B378E1"/>
    <w:rsid w:val="00B37D2A"/>
    <w:rsid w:val="00B4027B"/>
    <w:rsid w:val="00B41434"/>
    <w:rsid w:val="00B436F9"/>
    <w:rsid w:val="00B44006"/>
    <w:rsid w:val="00B4431E"/>
    <w:rsid w:val="00B44704"/>
    <w:rsid w:val="00B46B71"/>
    <w:rsid w:val="00B47987"/>
    <w:rsid w:val="00B51C36"/>
    <w:rsid w:val="00B52989"/>
    <w:rsid w:val="00B52CA4"/>
    <w:rsid w:val="00B56353"/>
    <w:rsid w:val="00B5677C"/>
    <w:rsid w:val="00B56C75"/>
    <w:rsid w:val="00B56CFD"/>
    <w:rsid w:val="00B626CF"/>
    <w:rsid w:val="00B63431"/>
    <w:rsid w:val="00B64432"/>
    <w:rsid w:val="00B64902"/>
    <w:rsid w:val="00B64CD6"/>
    <w:rsid w:val="00B65EFC"/>
    <w:rsid w:val="00B67A88"/>
    <w:rsid w:val="00B67C5F"/>
    <w:rsid w:val="00B70015"/>
    <w:rsid w:val="00B70B82"/>
    <w:rsid w:val="00B721C8"/>
    <w:rsid w:val="00B73C55"/>
    <w:rsid w:val="00B73D3B"/>
    <w:rsid w:val="00B80914"/>
    <w:rsid w:val="00B8376D"/>
    <w:rsid w:val="00B837EB"/>
    <w:rsid w:val="00B85E24"/>
    <w:rsid w:val="00B86018"/>
    <w:rsid w:val="00B86749"/>
    <w:rsid w:val="00B87F26"/>
    <w:rsid w:val="00B902B9"/>
    <w:rsid w:val="00B913E5"/>
    <w:rsid w:val="00B927AD"/>
    <w:rsid w:val="00B9288D"/>
    <w:rsid w:val="00B933D9"/>
    <w:rsid w:val="00B93B93"/>
    <w:rsid w:val="00B94159"/>
    <w:rsid w:val="00B94918"/>
    <w:rsid w:val="00B955F9"/>
    <w:rsid w:val="00B9799A"/>
    <w:rsid w:val="00B97AE1"/>
    <w:rsid w:val="00BA1026"/>
    <w:rsid w:val="00BA11EF"/>
    <w:rsid w:val="00BA3175"/>
    <w:rsid w:val="00BA3A0B"/>
    <w:rsid w:val="00BA3A59"/>
    <w:rsid w:val="00BA3F57"/>
    <w:rsid w:val="00BA5713"/>
    <w:rsid w:val="00BA6A0A"/>
    <w:rsid w:val="00BA7EBF"/>
    <w:rsid w:val="00BB10D7"/>
    <w:rsid w:val="00BB37E0"/>
    <w:rsid w:val="00BB4328"/>
    <w:rsid w:val="00BB50EE"/>
    <w:rsid w:val="00BB6430"/>
    <w:rsid w:val="00BB757C"/>
    <w:rsid w:val="00BB7BE6"/>
    <w:rsid w:val="00BC07E1"/>
    <w:rsid w:val="00BC0BB2"/>
    <w:rsid w:val="00BC0D78"/>
    <w:rsid w:val="00BC2238"/>
    <w:rsid w:val="00BC403D"/>
    <w:rsid w:val="00BC442D"/>
    <w:rsid w:val="00BC4574"/>
    <w:rsid w:val="00BC48E7"/>
    <w:rsid w:val="00BC4BA3"/>
    <w:rsid w:val="00BC4F25"/>
    <w:rsid w:val="00BC5290"/>
    <w:rsid w:val="00BC696D"/>
    <w:rsid w:val="00BC6DE9"/>
    <w:rsid w:val="00BC7129"/>
    <w:rsid w:val="00BC713F"/>
    <w:rsid w:val="00BD043B"/>
    <w:rsid w:val="00BD41DE"/>
    <w:rsid w:val="00BD5330"/>
    <w:rsid w:val="00BD552E"/>
    <w:rsid w:val="00BD6F65"/>
    <w:rsid w:val="00BE1EB9"/>
    <w:rsid w:val="00BE2811"/>
    <w:rsid w:val="00BE322D"/>
    <w:rsid w:val="00BE3C81"/>
    <w:rsid w:val="00BE3D99"/>
    <w:rsid w:val="00BE4532"/>
    <w:rsid w:val="00BE4948"/>
    <w:rsid w:val="00BE4CF2"/>
    <w:rsid w:val="00BE57AC"/>
    <w:rsid w:val="00BF0728"/>
    <w:rsid w:val="00BF0CA3"/>
    <w:rsid w:val="00BF1138"/>
    <w:rsid w:val="00BF16C3"/>
    <w:rsid w:val="00BF324A"/>
    <w:rsid w:val="00BF6820"/>
    <w:rsid w:val="00C004D2"/>
    <w:rsid w:val="00C00558"/>
    <w:rsid w:val="00C00E38"/>
    <w:rsid w:val="00C013D8"/>
    <w:rsid w:val="00C038C2"/>
    <w:rsid w:val="00C03C77"/>
    <w:rsid w:val="00C04285"/>
    <w:rsid w:val="00C0477C"/>
    <w:rsid w:val="00C05021"/>
    <w:rsid w:val="00C05F7D"/>
    <w:rsid w:val="00C11704"/>
    <w:rsid w:val="00C11844"/>
    <w:rsid w:val="00C11AE2"/>
    <w:rsid w:val="00C13EF7"/>
    <w:rsid w:val="00C14DB8"/>
    <w:rsid w:val="00C14F02"/>
    <w:rsid w:val="00C15547"/>
    <w:rsid w:val="00C155E6"/>
    <w:rsid w:val="00C15706"/>
    <w:rsid w:val="00C20DF2"/>
    <w:rsid w:val="00C2191A"/>
    <w:rsid w:val="00C22159"/>
    <w:rsid w:val="00C22212"/>
    <w:rsid w:val="00C235BB"/>
    <w:rsid w:val="00C23DCE"/>
    <w:rsid w:val="00C27A04"/>
    <w:rsid w:val="00C305EE"/>
    <w:rsid w:val="00C307B1"/>
    <w:rsid w:val="00C31D6C"/>
    <w:rsid w:val="00C323CF"/>
    <w:rsid w:val="00C3270D"/>
    <w:rsid w:val="00C34BED"/>
    <w:rsid w:val="00C34C24"/>
    <w:rsid w:val="00C3619A"/>
    <w:rsid w:val="00C4000B"/>
    <w:rsid w:val="00C41081"/>
    <w:rsid w:val="00C4140D"/>
    <w:rsid w:val="00C44616"/>
    <w:rsid w:val="00C4521C"/>
    <w:rsid w:val="00C45EB0"/>
    <w:rsid w:val="00C471BB"/>
    <w:rsid w:val="00C47335"/>
    <w:rsid w:val="00C537F2"/>
    <w:rsid w:val="00C543DA"/>
    <w:rsid w:val="00C570F0"/>
    <w:rsid w:val="00C57B20"/>
    <w:rsid w:val="00C57CAB"/>
    <w:rsid w:val="00C60BFE"/>
    <w:rsid w:val="00C618E7"/>
    <w:rsid w:val="00C61D4C"/>
    <w:rsid w:val="00C6430C"/>
    <w:rsid w:val="00C653BD"/>
    <w:rsid w:val="00C66A8D"/>
    <w:rsid w:val="00C67F37"/>
    <w:rsid w:val="00C703C3"/>
    <w:rsid w:val="00C71CD8"/>
    <w:rsid w:val="00C7346D"/>
    <w:rsid w:val="00C743B1"/>
    <w:rsid w:val="00C74BCE"/>
    <w:rsid w:val="00C776A5"/>
    <w:rsid w:val="00C8044C"/>
    <w:rsid w:val="00C80925"/>
    <w:rsid w:val="00C811A9"/>
    <w:rsid w:val="00C81882"/>
    <w:rsid w:val="00C82D46"/>
    <w:rsid w:val="00C832EF"/>
    <w:rsid w:val="00C835B0"/>
    <w:rsid w:val="00C8399E"/>
    <w:rsid w:val="00C8412D"/>
    <w:rsid w:val="00C855FB"/>
    <w:rsid w:val="00C86395"/>
    <w:rsid w:val="00C901D9"/>
    <w:rsid w:val="00C93EBF"/>
    <w:rsid w:val="00C96DEB"/>
    <w:rsid w:val="00C9762C"/>
    <w:rsid w:val="00C97B7F"/>
    <w:rsid w:val="00CA0059"/>
    <w:rsid w:val="00CA078A"/>
    <w:rsid w:val="00CA0E72"/>
    <w:rsid w:val="00CA334A"/>
    <w:rsid w:val="00CA479C"/>
    <w:rsid w:val="00CA48CA"/>
    <w:rsid w:val="00CA5549"/>
    <w:rsid w:val="00CA656A"/>
    <w:rsid w:val="00CA6E33"/>
    <w:rsid w:val="00CA7009"/>
    <w:rsid w:val="00CA74B2"/>
    <w:rsid w:val="00CA7D62"/>
    <w:rsid w:val="00CB047B"/>
    <w:rsid w:val="00CB05C3"/>
    <w:rsid w:val="00CB101D"/>
    <w:rsid w:val="00CB161E"/>
    <w:rsid w:val="00CB266A"/>
    <w:rsid w:val="00CB2D0D"/>
    <w:rsid w:val="00CB383C"/>
    <w:rsid w:val="00CB63DD"/>
    <w:rsid w:val="00CB64A3"/>
    <w:rsid w:val="00CB6513"/>
    <w:rsid w:val="00CB76AE"/>
    <w:rsid w:val="00CC07B5"/>
    <w:rsid w:val="00CC07C1"/>
    <w:rsid w:val="00CC1066"/>
    <w:rsid w:val="00CC217D"/>
    <w:rsid w:val="00CC301F"/>
    <w:rsid w:val="00CC3956"/>
    <w:rsid w:val="00CC42A5"/>
    <w:rsid w:val="00CC514D"/>
    <w:rsid w:val="00CC5907"/>
    <w:rsid w:val="00CC78B7"/>
    <w:rsid w:val="00CD16AB"/>
    <w:rsid w:val="00CD3434"/>
    <w:rsid w:val="00CD35D1"/>
    <w:rsid w:val="00CD41CB"/>
    <w:rsid w:val="00CD5B17"/>
    <w:rsid w:val="00CD7494"/>
    <w:rsid w:val="00CE0502"/>
    <w:rsid w:val="00CE1075"/>
    <w:rsid w:val="00CE33B6"/>
    <w:rsid w:val="00CE3D71"/>
    <w:rsid w:val="00CE3EE7"/>
    <w:rsid w:val="00CE54B2"/>
    <w:rsid w:val="00CE5D96"/>
    <w:rsid w:val="00CE6EA5"/>
    <w:rsid w:val="00CE7A68"/>
    <w:rsid w:val="00CF0460"/>
    <w:rsid w:val="00CF0AAA"/>
    <w:rsid w:val="00CF61CA"/>
    <w:rsid w:val="00CF6475"/>
    <w:rsid w:val="00CF65E1"/>
    <w:rsid w:val="00CF79B9"/>
    <w:rsid w:val="00D00F64"/>
    <w:rsid w:val="00D02D91"/>
    <w:rsid w:val="00D04BF2"/>
    <w:rsid w:val="00D06156"/>
    <w:rsid w:val="00D11D65"/>
    <w:rsid w:val="00D13435"/>
    <w:rsid w:val="00D13967"/>
    <w:rsid w:val="00D145DA"/>
    <w:rsid w:val="00D14B2C"/>
    <w:rsid w:val="00D177D1"/>
    <w:rsid w:val="00D17A8C"/>
    <w:rsid w:val="00D2001F"/>
    <w:rsid w:val="00D21187"/>
    <w:rsid w:val="00D22130"/>
    <w:rsid w:val="00D2358E"/>
    <w:rsid w:val="00D23A63"/>
    <w:rsid w:val="00D23DD5"/>
    <w:rsid w:val="00D23FDC"/>
    <w:rsid w:val="00D2430C"/>
    <w:rsid w:val="00D25746"/>
    <w:rsid w:val="00D26052"/>
    <w:rsid w:val="00D26A8A"/>
    <w:rsid w:val="00D30CCB"/>
    <w:rsid w:val="00D30F7C"/>
    <w:rsid w:val="00D31106"/>
    <w:rsid w:val="00D311B9"/>
    <w:rsid w:val="00D34019"/>
    <w:rsid w:val="00D34072"/>
    <w:rsid w:val="00D34D3B"/>
    <w:rsid w:val="00D403D2"/>
    <w:rsid w:val="00D4159A"/>
    <w:rsid w:val="00D42677"/>
    <w:rsid w:val="00D43322"/>
    <w:rsid w:val="00D43A74"/>
    <w:rsid w:val="00D448AF"/>
    <w:rsid w:val="00D45E77"/>
    <w:rsid w:val="00D51164"/>
    <w:rsid w:val="00D5385F"/>
    <w:rsid w:val="00D55DD3"/>
    <w:rsid w:val="00D55E5F"/>
    <w:rsid w:val="00D56153"/>
    <w:rsid w:val="00D57B7A"/>
    <w:rsid w:val="00D6275F"/>
    <w:rsid w:val="00D62D2C"/>
    <w:rsid w:val="00D63BA9"/>
    <w:rsid w:val="00D6470D"/>
    <w:rsid w:val="00D65C68"/>
    <w:rsid w:val="00D6718D"/>
    <w:rsid w:val="00D71867"/>
    <w:rsid w:val="00D72598"/>
    <w:rsid w:val="00D73F7D"/>
    <w:rsid w:val="00D75FB0"/>
    <w:rsid w:val="00D7740D"/>
    <w:rsid w:val="00D77BCF"/>
    <w:rsid w:val="00D80107"/>
    <w:rsid w:val="00D80BFC"/>
    <w:rsid w:val="00D81F4F"/>
    <w:rsid w:val="00D8290A"/>
    <w:rsid w:val="00D84E30"/>
    <w:rsid w:val="00D87304"/>
    <w:rsid w:val="00D87B31"/>
    <w:rsid w:val="00D910B7"/>
    <w:rsid w:val="00D92052"/>
    <w:rsid w:val="00D93346"/>
    <w:rsid w:val="00D9363A"/>
    <w:rsid w:val="00D94A66"/>
    <w:rsid w:val="00D96ABE"/>
    <w:rsid w:val="00DA0446"/>
    <w:rsid w:val="00DA20B7"/>
    <w:rsid w:val="00DA4551"/>
    <w:rsid w:val="00DA5BD9"/>
    <w:rsid w:val="00DA71A1"/>
    <w:rsid w:val="00DA71DB"/>
    <w:rsid w:val="00DA76C8"/>
    <w:rsid w:val="00DB0124"/>
    <w:rsid w:val="00DB05BE"/>
    <w:rsid w:val="00DB1D37"/>
    <w:rsid w:val="00DB200B"/>
    <w:rsid w:val="00DB24E2"/>
    <w:rsid w:val="00DB3148"/>
    <w:rsid w:val="00DB3447"/>
    <w:rsid w:val="00DB52FB"/>
    <w:rsid w:val="00DB7168"/>
    <w:rsid w:val="00DC223E"/>
    <w:rsid w:val="00DC2282"/>
    <w:rsid w:val="00DC29D9"/>
    <w:rsid w:val="00DC2FBA"/>
    <w:rsid w:val="00DC57AD"/>
    <w:rsid w:val="00DC6C03"/>
    <w:rsid w:val="00DC7368"/>
    <w:rsid w:val="00DC764B"/>
    <w:rsid w:val="00DD006B"/>
    <w:rsid w:val="00DD21FC"/>
    <w:rsid w:val="00DD3850"/>
    <w:rsid w:val="00DD4988"/>
    <w:rsid w:val="00DD520F"/>
    <w:rsid w:val="00DD5C17"/>
    <w:rsid w:val="00DD668A"/>
    <w:rsid w:val="00DD6BC5"/>
    <w:rsid w:val="00DE1362"/>
    <w:rsid w:val="00DE18DF"/>
    <w:rsid w:val="00DE2A74"/>
    <w:rsid w:val="00DE3C1E"/>
    <w:rsid w:val="00DE4C88"/>
    <w:rsid w:val="00DE5597"/>
    <w:rsid w:val="00DF1440"/>
    <w:rsid w:val="00DF199B"/>
    <w:rsid w:val="00DF395C"/>
    <w:rsid w:val="00DF4F38"/>
    <w:rsid w:val="00DF67C7"/>
    <w:rsid w:val="00DF77D4"/>
    <w:rsid w:val="00E01684"/>
    <w:rsid w:val="00E064F4"/>
    <w:rsid w:val="00E07930"/>
    <w:rsid w:val="00E107D4"/>
    <w:rsid w:val="00E10988"/>
    <w:rsid w:val="00E11D67"/>
    <w:rsid w:val="00E12B63"/>
    <w:rsid w:val="00E12DD3"/>
    <w:rsid w:val="00E13779"/>
    <w:rsid w:val="00E14B91"/>
    <w:rsid w:val="00E1562B"/>
    <w:rsid w:val="00E170ED"/>
    <w:rsid w:val="00E20836"/>
    <w:rsid w:val="00E21B72"/>
    <w:rsid w:val="00E244AD"/>
    <w:rsid w:val="00E25587"/>
    <w:rsid w:val="00E2636A"/>
    <w:rsid w:val="00E264D9"/>
    <w:rsid w:val="00E27813"/>
    <w:rsid w:val="00E30002"/>
    <w:rsid w:val="00E34749"/>
    <w:rsid w:val="00E34B82"/>
    <w:rsid w:val="00E40E59"/>
    <w:rsid w:val="00E41190"/>
    <w:rsid w:val="00E41B12"/>
    <w:rsid w:val="00E42318"/>
    <w:rsid w:val="00E44E62"/>
    <w:rsid w:val="00E45059"/>
    <w:rsid w:val="00E47F54"/>
    <w:rsid w:val="00E50A27"/>
    <w:rsid w:val="00E51189"/>
    <w:rsid w:val="00E532DF"/>
    <w:rsid w:val="00E54311"/>
    <w:rsid w:val="00E55317"/>
    <w:rsid w:val="00E55517"/>
    <w:rsid w:val="00E56201"/>
    <w:rsid w:val="00E625EE"/>
    <w:rsid w:val="00E63393"/>
    <w:rsid w:val="00E6372B"/>
    <w:rsid w:val="00E637A7"/>
    <w:rsid w:val="00E63B20"/>
    <w:rsid w:val="00E64826"/>
    <w:rsid w:val="00E65BDA"/>
    <w:rsid w:val="00E6653A"/>
    <w:rsid w:val="00E678C3"/>
    <w:rsid w:val="00E67CA0"/>
    <w:rsid w:val="00E71956"/>
    <w:rsid w:val="00E72DC4"/>
    <w:rsid w:val="00E72E7A"/>
    <w:rsid w:val="00E74822"/>
    <w:rsid w:val="00E74D6A"/>
    <w:rsid w:val="00E75A66"/>
    <w:rsid w:val="00E75AE0"/>
    <w:rsid w:val="00E76180"/>
    <w:rsid w:val="00E7687A"/>
    <w:rsid w:val="00E80C20"/>
    <w:rsid w:val="00E81344"/>
    <w:rsid w:val="00E8153F"/>
    <w:rsid w:val="00E8197A"/>
    <w:rsid w:val="00E83B7D"/>
    <w:rsid w:val="00E8537D"/>
    <w:rsid w:val="00E85F0F"/>
    <w:rsid w:val="00E86D86"/>
    <w:rsid w:val="00E872E9"/>
    <w:rsid w:val="00E9064D"/>
    <w:rsid w:val="00E90EE7"/>
    <w:rsid w:val="00E9153B"/>
    <w:rsid w:val="00E91EA2"/>
    <w:rsid w:val="00E92F6A"/>
    <w:rsid w:val="00E94569"/>
    <w:rsid w:val="00E9563B"/>
    <w:rsid w:val="00E958F5"/>
    <w:rsid w:val="00E95CAF"/>
    <w:rsid w:val="00E974CF"/>
    <w:rsid w:val="00E97A69"/>
    <w:rsid w:val="00E97D27"/>
    <w:rsid w:val="00EA000E"/>
    <w:rsid w:val="00EA04E3"/>
    <w:rsid w:val="00EA0B57"/>
    <w:rsid w:val="00EA0BDC"/>
    <w:rsid w:val="00EA2212"/>
    <w:rsid w:val="00EA4147"/>
    <w:rsid w:val="00EA532C"/>
    <w:rsid w:val="00EA5F2B"/>
    <w:rsid w:val="00EA6374"/>
    <w:rsid w:val="00EA772F"/>
    <w:rsid w:val="00EB00C7"/>
    <w:rsid w:val="00EB6617"/>
    <w:rsid w:val="00EB6689"/>
    <w:rsid w:val="00EB72CC"/>
    <w:rsid w:val="00EB7635"/>
    <w:rsid w:val="00EC047C"/>
    <w:rsid w:val="00EC141F"/>
    <w:rsid w:val="00EC28E4"/>
    <w:rsid w:val="00EC315C"/>
    <w:rsid w:val="00EC6468"/>
    <w:rsid w:val="00EC69CC"/>
    <w:rsid w:val="00EC789E"/>
    <w:rsid w:val="00ED1841"/>
    <w:rsid w:val="00ED455C"/>
    <w:rsid w:val="00ED5A67"/>
    <w:rsid w:val="00ED7C50"/>
    <w:rsid w:val="00EE00E7"/>
    <w:rsid w:val="00EE0705"/>
    <w:rsid w:val="00EE0AC4"/>
    <w:rsid w:val="00EE3545"/>
    <w:rsid w:val="00EE398C"/>
    <w:rsid w:val="00EE432D"/>
    <w:rsid w:val="00EE5683"/>
    <w:rsid w:val="00EE5754"/>
    <w:rsid w:val="00EE62F1"/>
    <w:rsid w:val="00EE6FA1"/>
    <w:rsid w:val="00EE7EA2"/>
    <w:rsid w:val="00EF0D11"/>
    <w:rsid w:val="00EF1A9D"/>
    <w:rsid w:val="00EF1D08"/>
    <w:rsid w:val="00EF2B84"/>
    <w:rsid w:val="00EF3EE9"/>
    <w:rsid w:val="00EF437C"/>
    <w:rsid w:val="00EF593D"/>
    <w:rsid w:val="00EF5B21"/>
    <w:rsid w:val="00EF5E85"/>
    <w:rsid w:val="00EF635D"/>
    <w:rsid w:val="00EF6DDF"/>
    <w:rsid w:val="00EF76AE"/>
    <w:rsid w:val="00F01281"/>
    <w:rsid w:val="00F0141B"/>
    <w:rsid w:val="00F01C8B"/>
    <w:rsid w:val="00F03BE3"/>
    <w:rsid w:val="00F03DD1"/>
    <w:rsid w:val="00F04AD7"/>
    <w:rsid w:val="00F06519"/>
    <w:rsid w:val="00F1006C"/>
    <w:rsid w:val="00F101C5"/>
    <w:rsid w:val="00F1091D"/>
    <w:rsid w:val="00F123E5"/>
    <w:rsid w:val="00F12D3E"/>
    <w:rsid w:val="00F15AD6"/>
    <w:rsid w:val="00F2031A"/>
    <w:rsid w:val="00F215F2"/>
    <w:rsid w:val="00F220EF"/>
    <w:rsid w:val="00F240F5"/>
    <w:rsid w:val="00F24E6B"/>
    <w:rsid w:val="00F26802"/>
    <w:rsid w:val="00F30183"/>
    <w:rsid w:val="00F316AF"/>
    <w:rsid w:val="00F31861"/>
    <w:rsid w:val="00F32DDB"/>
    <w:rsid w:val="00F33E8E"/>
    <w:rsid w:val="00F355FD"/>
    <w:rsid w:val="00F3774E"/>
    <w:rsid w:val="00F37F14"/>
    <w:rsid w:val="00F408CE"/>
    <w:rsid w:val="00F42A4B"/>
    <w:rsid w:val="00F46E0A"/>
    <w:rsid w:val="00F51038"/>
    <w:rsid w:val="00F55CDD"/>
    <w:rsid w:val="00F5761F"/>
    <w:rsid w:val="00F6186E"/>
    <w:rsid w:val="00F6474D"/>
    <w:rsid w:val="00F663FF"/>
    <w:rsid w:val="00F664D3"/>
    <w:rsid w:val="00F66E64"/>
    <w:rsid w:val="00F67DB1"/>
    <w:rsid w:val="00F70B06"/>
    <w:rsid w:val="00F71702"/>
    <w:rsid w:val="00F7272C"/>
    <w:rsid w:val="00F72991"/>
    <w:rsid w:val="00F73577"/>
    <w:rsid w:val="00F74044"/>
    <w:rsid w:val="00F74B5D"/>
    <w:rsid w:val="00F74B61"/>
    <w:rsid w:val="00F74C87"/>
    <w:rsid w:val="00F757CD"/>
    <w:rsid w:val="00F75A07"/>
    <w:rsid w:val="00F7644B"/>
    <w:rsid w:val="00F80D38"/>
    <w:rsid w:val="00F810F6"/>
    <w:rsid w:val="00F8125A"/>
    <w:rsid w:val="00F8232C"/>
    <w:rsid w:val="00F86831"/>
    <w:rsid w:val="00F8787A"/>
    <w:rsid w:val="00F91136"/>
    <w:rsid w:val="00F91464"/>
    <w:rsid w:val="00F91E55"/>
    <w:rsid w:val="00F92273"/>
    <w:rsid w:val="00F93A3B"/>
    <w:rsid w:val="00F95C95"/>
    <w:rsid w:val="00F9664C"/>
    <w:rsid w:val="00F966D9"/>
    <w:rsid w:val="00FA21B8"/>
    <w:rsid w:val="00FA3B25"/>
    <w:rsid w:val="00FA4417"/>
    <w:rsid w:val="00FA450C"/>
    <w:rsid w:val="00FA555E"/>
    <w:rsid w:val="00FA5DC8"/>
    <w:rsid w:val="00FA727E"/>
    <w:rsid w:val="00FA7544"/>
    <w:rsid w:val="00FA7853"/>
    <w:rsid w:val="00FB0304"/>
    <w:rsid w:val="00FB0F8F"/>
    <w:rsid w:val="00FB1898"/>
    <w:rsid w:val="00FB4309"/>
    <w:rsid w:val="00FB702A"/>
    <w:rsid w:val="00FB7847"/>
    <w:rsid w:val="00FB7862"/>
    <w:rsid w:val="00FB7F50"/>
    <w:rsid w:val="00FC00E0"/>
    <w:rsid w:val="00FC3D58"/>
    <w:rsid w:val="00FC477E"/>
    <w:rsid w:val="00FC5952"/>
    <w:rsid w:val="00FC6668"/>
    <w:rsid w:val="00FC6FAA"/>
    <w:rsid w:val="00FC7799"/>
    <w:rsid w:val="00FC7822"/>
    <w:rsid w:val="00FD260B"/>
    <w:rsid w:val="00FD26AF"/>
    <w:rsid w:val="00FD2F1F"/>
    <w:rsid w:val="00FD3035"/>
    <w:rsid w:val="00FD3144"/>
    <w:rsid w:val="00FD3A47"/>
    <w:rsid w:val="00FD48FA"/>
    <w:rsid w:val="00FD7289"/>
    <w:rsid w:val="00FE15D8"/>
    <w:rsid w:val="00FE173C"/>
    <w:rsid w:val="00FE33BD"/>
    <w:rsid w:val="00FE4BF8"/>
    <w:rsid w:val="00FE522D"/>
    <w:rsid w:val="00FE6048"/>
    <w:rsid w:val="00FF3301"/>
    <w:rsid w:val="00FF432F"/>
    <w:rsid w:val="00FF5A2E"/>
    <w:rsid w:val="00FF5AAB"/>
    <w:rsid w:val="00FF5C9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99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99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FAB1-9A14-4A21-BCAA-629AA5CE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15</Pages>
  <Words>10066</Words>
  <Characters>5738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Володарь</dc:creator>
  <cp:keywords/>
  <dc:description/>
  <cp:lastModifiedBy>User</cp:lastModifiedBy>
  <cp:revision>203</cp:revision>
  <cp:lastPrinted>2026-03-11T09:42:00Z</cp:lastPrinted>
  <dcterms:created xsi:type="dcterms:W3CDTF">2026-02-27T09:00:00Z</dcterms:created>
  <dcterms:modified xsi:type="dcterms:W3CDTF">2026-05-05T13:50:00Z</dcterms:modified>
</cp:coreProperties>
</file>