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615" w:rsidRPr="00741615" w:rsidRDefault="00741615" w:rsidP="00741615">
      <w:pPr>
        <w:widowControl w:val="0"/>
        <w:shd w:val="clear" w:color="auto" w:fill="FFFFFF"/>
        <w:autoSpaceDE w:val="0"/>
        <w:autoSpaceDN w:val="0"/>
        <w:adjustRightInd w:val="0"/>
        <w:jc w:val="center"/>
        <w:rPr>
          <w:sz w:val="20"/>
          <w:szCs w:val="20"/>
        </w:rPr>
      </w:pPr>
      <w:r w:rsidRPr="00741615">
        <w:rPr>
          <w:sz w:val="20"/>
          <w:szCs w:val="20"/>
          <w:lang w:val="ru-RU"/>
        </w:rPr>
        <w:object w:dxaOrig="846" w:dyaOrig="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60.75pt" o:ole="">
            <v:imagedata r:id="rId8" o:title=""/>
          </v:shape>
          <o:OLEObject Type="Embed" ProgID="CorelDRAW.Graphic.11" ShapeID="_x0000_i1025" DrawAspect="Content" ObjectID="_1839421963" r:id="rId9"/>
        </w:object>
      </w:r>
    </w:p>
    <w:p w:rsidR="00741615" w:rsidRPr="00741615" w:rsidRDefault="00741615" w:rsidP="00741615">
      <w:pPr>
        <w:widowControl w:val="0"/>
        <w:shd w:val="clear" w:color="auto" w:fill="FFFFFF"/>
        <w:autoSpaceDE w:val="0"/>
        <w:autoSpaceDN w:val="0"/>
        <w:adjustRightInd w:val="0"/>
        <w:jc w:val="center"/>
        <w:rPr>
          <w:b/>
          <w:color w:val="000000"/>
          <w:sz w:val="16"/>
          <w:szCs w:val="36"/>
        </w:rPr>
      </w:pPr>
    </w:p>
    <w:p w:rsidR="00741615" w:rsidRPr="00741615" w:rsidRDefault="00741615" w:rsidP="00741615">
      <w:pPr>
        <w:spacing w:line="440" w:lineRule="exact"/>
        <w:ind w:right="28"/>
        <w:jc w:val="center"/>
        <w:rPr>
          <w:b/>
          <w:snapToGrid w:val="0"/>
          <w:spacing w:val="22"/>
          <w:sz w:val="40"/>
          <w:szCs w:val="20"/>
        </w:rPr>
      </w:pPr>
      <w:r w:rsidRPr="00741615">
        <w:rPr>
          <w:b/>
          <w:snapToGrid w:val="0"/>
          <w:spacing w:val="22"/>
          <w:sz w:val="40"/>
          <w:szCs w:val="20"/>
        </w:rPr>
        <w:t>ДНІПРОПЕТРОВСЬКА ОБЛАСНА РАДА</w:t>
      </w:r>
    </w:p>
    <w:p w:rsidR="00741615" w:rsidRPr="00741615" w:rsidRDefault="00741615" w:rsidP="00741615">
      <w:pPr>
        <w:spacing w:line="440" w:lineRule="exact"/>
        <w:ind w:right="28"/>
        <w:jc w:val="center"/>
        <w:rPr>
          <w:b/>
          <w:snapToGrid w:val="0"/>
          <w:spacing w:val="22"/>
          <w:sz w:val="32"/>
          <w:szCs w:val="20"/>
        </w:rPr>
      </w:pPr>
      <w:r w:rsidRPr="00741615">
        <w:rPr>
          <w:b/>
          <w:snapToGrid w:val="0"/>
          <w:spacing w:val="22"/>
          <w:sz w:val="32"/>
          <w:szCs w:val="20"/>
        </w:rPr>
        <w:t>VІІI СКЛИКАННЯ</w:t>
      </w:r>
    </w:p>
    <w:p w:rsidR="00741615" w:rsidRPr="00741615" w:rsidRDefault="00741615" w:rsidP="00741615">
      <w:pPr>
        <w:widowControl w:val="0"/>
        <w:shd w:val="clear" w:color="auto" w:fill="FFFFFF"/>
        <w:autoSpaceDE w:val="0"/>
        <w:autoSpaceDN w:val="0"/>
        <w:adjustRightInd w:val="0"/>
        <w:jc w:val="center"/>
        <w:rPr>
          <w:b/>
          <w:color w:val="000000"/>
          <w:szCs w:val="36"/>
        </w:rPr>
      </w:pPr>
    </w:p>
    <w:p w:rsidR="00741615" w:rsidRPr="00741615" w:rsidRDefault="00741615" w:rsidP="00741615">
      <w:pPr>
        <w:widowControl w:val="0"/>
        <w:shd w:val="clear" w:color="auto" w:fill="FFFFFF"/>
        <w:autoSpaceDE w:val="0"/>
        <w:autoSpaceDN w:val="0"/>
        <w:adjustRightInd w:val="0"/>
        <w:jc w:val="center"/>
        <w:rPr>
          <w:b/>
          <w:bCs/>
          <w:iCs/>
          <w:sz w:val="32"/>
          <w:szCs w:val="32"/>
        </w:rPr>
      </w:pPr>
      <w:r w:rsidRPr="00741615">
        <w:rPr>
          <w:b/>
          <w:bCs/>
          <w:iCs/>
          <w:sz w:val="32"/>
          <w:szCs w:val="32"/>
        </w:rPr>
        <w:t xml:space="preserve">Постійна комісія обласної ради з питань забезпечення </w:t>
      </w:r>
    </w:p>
    <w:p w:rsidR="00741615" w:rsidRPr="00741615" w:rsidRDefault="00741615" w:rsidP="00741615">
      <w:pPr>
        <w:widowControl w:val="0"/>
        <w:shd w:val="clear" w:color="auto" w:fill="FFFFFF"/>
        <w:autoSpaceDE w:val="0"/>
        <w:autoSpaceDN w:val="0"/>
        <w:adjustRightInd w:val="0"/>
        <w:jc w:val="center"/>
        <w:rPr>
          <w:b/>
          <w:bCs/>
          <w:iCs/>
          <w:sz w:val="32"/>
          <w:szCs w:val="32"/>
        </w:rPr>
      </w:pPr>
      <w:r w:rsidRPr="00741615">
        <w:rPr>
          <w:b/>
          <w:bCs/>
          <w:iCs/>
          <w:sz w:val="32"/>
          <w:szCs w:val="32"/>
        </w:rPr>
        <w:t>правоохоронної діяльності</w:t>
      </w:r>
    </w:p>
    <w:p w:rsidR="00741615" w:rsidRPr="00741615" w:rsidRDefault="00741615" w:rsidP="00741615">
      <w:pPr>
        <w:widowControl w:val="0"/>
        <w:shd w:val="clear" w:color="auto" w:fill="FFFFFF"/>
        <w:autoSpaceDE w:val="0"/>
        <w:autoSpaceDN w:val="0"/>
        <w:adjustRightInd w:val="0"/>
        <w:jc w:val="center"/>
        <w:rPr>
          <w:b/>
          <w:bCs/>
          <w:iCs/>
          <w:sz w:val="16"/>
          <w:szCs w:val="16"/>
        </w:rPr>
      </w:pPr>
    </w:p>
    <w:p w:rsidR="00547C6B" w:rsidRDefault="00547C6B">
      <w:pPr>
        <w:pStyle w:val="a3"/>
        <w:jc w:val="left"/>
        <w:rPr>
          <w:lang w:val="ru-RU"/>
        </w:rPr>
      </w:pPr>
    </w:p>
    <w:p w:rsidR="00FD63D0" w:rsidRPr="00741615" w:rsidRDefault="00FD63D0">
      <w:pPr>
        <w:pStyle w:val="a3"/>
        <w:jc w:val="left"/>
        <w:rPr>
          <w:lang w:val="ru-RU"/>
        </w:rPr>
      </w:pPr>
    </w:p>
    <w:p w:rsidR="00547C6B" w:rsidRPr="00D61A34" w:rsidRDefault="00DF65D4">
      <w:pPr>
        <w:pStyle w:val="a3"/>
        <w:rPr>
          <w:szCs w:val="28"/>
        </w:rPr>
      </w:pPr>
      <w:r w:rsidRPr="00D61A34">
        <w:rPr>
          <w:szCs w:val="28"/>
        </w:rPr>
        <w:t xml:space="preserve">П Р О Т О К О Л   </w:t>
      </w:r>
    </w:p>
    <w:p w:rsidR="00547C6B" w:rsidRPr="00D61A34" w:rsidRDefault="00DF65D4">
      <w:pPr>
        <w:jc w:val="center"/>
        <w:rPr>
          <w:b/>
          <w:szCs w:val="28"/>
        </w:rPr>
      </w:pPr>
      <w:r w:rsidRPr="00D61A34">
        <w:rPr>
          <w:b/>
          <w:szCs w:val="28"/>
        </w:rPr>
        <w:t xml:space="preserve">засідання постійної комісії </w:t>
      </w:r>
    </w:p>
    <w:p w:rsidR="00547C6B" w:rsidRDefault="00547C6B">
      <w:pPr>
        <w:rPr>
          <w:szCs w:val="28"/>
        </w:rPr>
      </w:pPr>
    </w:p>
    <w:p w:rsidR="00547C6B" w:rsidRDefault="00195258" w:rsidP="00D61A34">
      <w:pPr>
        <w:rPr>
          <w:color w:val="000000"/>
          <w:szCs w:val="28"/>
        </w:rPr>
      </w:pPr>
      <w:r>
        <w:rPr>
          <w:color w:val="000000"/>
          <w:szCs w:val="28"/>
        </w:rPr>
        <w:t>30</w:t>
      </w:r>
      <w:r w:rsidR="00373818">
        <w:rPr>
          <w:color w:val="000000"/>
          <w:szCs w:val="28"/>
        </w:rPr>
        <w:t xml:space="preserve"> </w:t>
      </w:r>
      <w:r w:rsidR="005E6BEB">
        <w:rPr>
          <w:color w:val="000000"/>
          <w:szCs w:val="28"/>
        </w:rPr>
        <w:t>квітня</w:t>
      </w:r>
      <w:r w:rsidR="00741615">
        <w:rPr>
          <w:color w:val="000000"/>
          <w:szCs w:val="28"/>
        </w:rPr>
        <w:t xml:space="preserve"> 2026</w:t>
      </w:r>
      <w:r w:rsidR="00DF65D4">
        <w:rPr>
          <w:color w:val="000000"/>
          <w:szCs w:val="28"/>
        </w:rPr>
        <w:t xml:space="preserve"> року</w:t>
      </w:r>
      <w:r w:rsidR="00D61A34">
        <w:rPr>
          <w:color w:val="000000"/>
          <w:szCs w:val="28"/>
        </w:rPr>
        <w:t xml:space="preserve">                                                                                   </w:t>
      </w:r>
      <w:r w:rsidR="005E6BEB">
        <w:rPr>
          <w:szCs w:val="28"/>
        </w:rPr>
        <w:t>№ 41</w:t>
      </w:r>
    </w:p>
    <w:p w:rsidR="008D1EF9" w:rsidRPr="008D1EF9" w:rsidRDefault="008D1EF9" w:rsidP="008D1EF9">
      <w:pPr>
        <w:jc w:val="right"/>
        <w:rPr>
          <w:color w:val="000000"/>
          <w:szCs w:val="28"/>
        </w:rPr>
      </w:pPr>
    </w:p>
    <w:p w:rsidR="00373818" w:rsidRPr="007506AA" w:rsidRDefault="001E29AD" w:rsidP="00373818">
      <w:pPr>
        <w:ind w:firstLine="709"/>
        <w:rPr>
          <w:szCs w:val="28"/>
        </w:rPr>
      </w:pPr>
      <w:r>
        <w:rPr>
          <w:szCs w:val="28"/>
        </w:rPr>
        <w:t>Усього членів комісії – 5</w:t>
      </w:r>
    </w:p>
    <w:p w:rsidR="00373818" w:rsidRPr="007506AA" w:rsidRDefault="00373818" w:rsidP="00373818">
      <w:pPr>
        <w:ind w:firstLine="709"/>
        <w:rPr>
          <w:szCs w:val="28"/>
        </w:rPr>
      </w:pPr>
      <w:r w:rsidRPr="007506AA">
        <w:rPr>
          <w:szCs w:val="28"/>
        </w:rPr>
        <w:t xml:space="preserve">Присутні              </w:t>
      </w:r>
      <w:r w:rsidR="00905B88">
        <w:rPr>
          <w:szCs w:val="28"/>
        </w:rPr>
        <w:t xml:space="preserve">        – </w:t>
      </w:r>
      <w:r w:rsidR="00693874">
        <w:rPr>
          <w:szCs w:val="28"/>
        </w:rPr>
        <w:t>5</w:t>
      </w:r>
    </w:p>
    <w:p w:rsidR="00373818" w:rsidRDefault="00373818" w:rsidP="00373818">
      <w:pPr>
        <w:ind w:firstLine="709"/>
        <w:rPr>
          <w:szCs w:val="28"/>
        </w:rPr>
      </w:pPr>
      <w:r w:rsidRPr="007506AA">
        <w:rPr>
          <w:szCs w:val="28"/>
        </w:rPr>
        <w:t>Ві</w:t>
      </w:r>
      <w:r w:rsidR="00265FDF">
        <w:rPr>
          <w:szCs w:val="28"/>
        </w:rPr>
        <w:t xml:space="preserve">дсутні                       – </w:t>
      </w:r>
      <w:r w:rsidR="00693874">
        <w:rPr>
          <w:szCs w:val="28"/>
        </w:rPr>
        <w:t>0</w:t>
      </w:r>
    </w:p>
    <w:p w:rsidR="00755A67" w:rsidRPr="007506AA" w:rsidRDefault="00755A67" w:rsidP="00373818">
      <w:pPr>
        <w:ind w:firstLine="709"/>
        <w:rPr>
          <w:szCs w:val="28"/>
        </w:rPr>
      </w:pPr>
    </w:p>
    <w:p w:rsidR="00910026" w:rsidRPr="007506AA" w:rsidRDefault="00373818" w:rsidP="00373818">
      <w:pPr>
        <w:jc w:val="both"/>
        <w:rPr>
          <w:szCs w:val="28"/>
        </w:rPr>
      </w:pPr>
      <w:r w:rsidRPr="007506AA">
        <w:rPr>
          <w:szCs w:val="28"/>
        </w:rPr>
        <w:t xml:space="preserve">Присутні: </w:t>
      </w:r>
      <w:r w:rsidR="00693874">
        <w:rPr>
          <w:szCs w:val="28"/>
        </w:rPr>
        <w:t>Юрій Порожній</w:t>
      </w:r>
      <w:r w:rsidR="00910026" w:rsidRPr="007506AA">
        <w:rPr>
          <w:szCs w:val="28"/>
        </w:rPr>
        <w:t xml:space="preserve"> – голова комісії</w:t>
      </w:r>
      <w:r w:rsidR="008D62BA">
        <w:rPr>
          <w:szCs w:val="28"/>
        </w:rPr>
        <w:t>,</w:t>
      </w:r>
      <w:r w:rsidR="00F4122B" w:rsidRPr="00F4122B">
        <w:rPr>
          <w:szCs w:val="28"/>
        </w:rPr>
        <w:t xml:space="preserve"> </w:t>
      </w:r>
      <w:r w:rsidR="008D62BA" w:rsidRPr="008D62BA">
        <w:rPr>
          <w:szCs w:val="28"/>
        </w:rPr>
        <w:t>Антоніна Ульяхіна</w:t>
      </w:r>
      <w:r w:rsidR="008D62BA">
        <w:rPr>
          <w:szCs w:val="28"/>
        </w:rPr>
        <w:t>;</w:t>
      </w:r>
    </w:p>
    <w:p w:rsidR="00E92130" w:rsidRDefault="00A87227" w:rsidP="00373818">
      <w:pPr>
        <w:jc w:val="both"/>
        <w:rPr>
          <w:szCs w:val="28"/>
        </w:rPr>
      </w:pPr>
      <w:r w:rsidRPr="007506AA">
        <w:rPr>
          <w:szCs w:val="28"/>
        </w:rPr>
        <w:t>у режимі відео конференції</w:t>
      </w:r>
      <w:r w:rsidR="003632BD" w:rsidRPr="007506AA">
        <w:rPr>
          <w:szCs w:val="28"/>
        </w:rPr>
        <w:t xml:space="preserve">: </w:t>
      </w:r>
      <w:r w:rsidR="00693874">
        <w:rPr>
          <w:szCs w:val="28"/>
        </w:rPr>
        <w:t>Сергій Манза</w:t>
      </w:r>
      <w:r w:rsidR="008549F6" w:rsidRPr="007506AA">
        <w:rPr>
          <w:szCs w:val="28"/>
        </w:rPr>
        <w:t xml:space="preserve"> – секретар комісії</w:t>
      </w:r>
      <w:r w:rsidR="008549F6">
        <w:rPr>
          <w:szCs w:val="28"/>
        </w:rPr>
        <w:t>,</w:t>
      </w:r>
      <w:r w:rsidR="008D62BA">
        <w:rPr>
          <w:szCs w:val="28"/>
        </w:rPr>
        <w:t xml:space="preserve"> Віктор </w:t>
      </w:r>
      <w:r w:rsidR="00C026EA">
        <w:rPr>
          <w:szCs w:val="28"/>
        </w:rPr>
        <w:t>Заворотній</w:t>
      </w:r>
      <w:r>
        <w:rPr>
          <w:szCs w:val="28"/>
        </w:rPr>
        <w:t>,</w:t>
      </w:r>
      <w:r w:rsidR="00755A67" w:rsidRPr="00755A67">
        <w:rPr>
          <w:color w:val="FF0000"/>
          <w:szCs w:val="28"/>
        </w:rPr>
        <w:t xml:space="preserve"> </w:t>
      </w:r>
      <w:r w:rsidR="00693874">
        <w:rPr>
          <w:szCs w:val="28"/>
        </w:rPr>
        <w:t xml:space="preserve">Євген </w:t>
      </w:r>
      <w:r w:rsidR="00E92130" w:rsidRPr="00755A67">
        <w:rPr>
          <w:szCs w:val="28"/>
        </w:rPr>
        <w:t>Удод</w:t>
      </w:r>
      <w:r>
        <w:rPr>
          <w:szCs w:val="28"/>
        </w:rPr>
        <w:t>.</w:t>
      </w:r>
    </w:p>
    <w:p w:rsidR="00E92130" w:rsidRPr="007506AA" w:rsidRDefault="00E92130" w:rsidP="00373818">
      <w:pPr>
        <w:jc w:val="both"/>
        <w:rPr>
          <w:szCs w:val="28"/>
        </w:rPr>
      </w:pPr>
    </w:p>
    <w:p w:rsidR="00564CF6" w:rsidRDefault="00DF65D4" w:rsidP="00FF6177">
      <w:pPr>
        <w:jc w:val="both"/>
        <w:rPr>
          <w:szCs w:val="28"/>
        </w:rPr>
      </w:pPr>
      <w:r>
        <w:rPr>
          <w:szCs w:val="28"/>
        </w:rPr>
        <w:t xml:space="preserve">У роботі комісії взяли участь: </w:t>
      </w:r>
      <w:r w:rsidR="00693874" w:rsidRPr="005E6BEB">
        <w:rPr>
          <w:szCs w:val="28"/>
        </w:rPr>
        <w:t>Олександр</w:t>
      </w:r>
      <w:r w:rsidR="00693874" w:rsidRPr="005E6BEB">
        <w:rPr>
          <w:color w:val="FF0000"/>
          <w:szCs w:val="28"/>
        </w:rPr>
        <w:t xml:space="preserve"> </w:t>
      </w:r>
      <w:r w:rsidRPr="003632BD">
        <w:rPr>
          <w:szCs w:val="28"/>
        </w:rPr>
        <w:t>Свіренко – начальник управління запобігання та виявлення корупції і взаємодії з правоохоронними органами вик</w:t>
      </w:r>
      <w:r w:rsidR="00B81FF0">
        <w:rPr>
          <w:szCs w:val="28"/>
        </w:rPr>
        <w:t>онавчого апарату обласної ради</w:t>
      </w:r>
      <w:r w:rsidRPr="003632BD">
        <w:rPr>
          <w:szCs w:val="28"/>
        </w:rPr>
        <w:t>,</w:t>
      </w:r>
      <w:r w:rsidR="00D80439" w:rsidRPr="003632BD">
        <w:rPr>
          <w:szCs w:val="28"/>
        </w:rPr>
        <w:t xml:space="preserve"> </w:t>
      </w:r>
      <w:r w:rsidR="00FF6177" w:rsidRPr="00FF6177">
        <w:rPr>
          <w:szCs w:val="28"/>
        </w:rPr>
        <w:t xml:space="preserve">Анатолій </w:t>
      </w:r>
      <w:r w:rsidR="00FF6177">
        <w:rPr>
          <w:szCs w:val="28"/>
        </w:rPr>
        <w:t>Сугак – з</w:t>
      </w:r>
      <w:r w:rsidR="00FF6177" w:rsidRPr="00FF6177">
        <w:rPr>
          <w:szCs w:val="28"/>
        </w:rPr>
        <w:t>аступник начальника Головного управління</w:t>
      </w:r>
      <w:r w:rsidR="00FF6177">
        <w:rPr>
          <w:szCs w:val="28"/>
        </w:rPr>
        <w:t xml:space="preserve"> ДСНС України у Дніпропетровській області, </w:t>
      </w:r>
      <w:r w:rsidR="00FF6177">
        <w:rPr>
          <w:szCs w:val="28"/>
        </w:rPr>
        <w:br/>
      </w:r>
      <w:r w:rsidR="00FF6177" w:rsidRPr="00FF6177">
        <w:rPr>
          <w:szCs w:val="28"/>
        </w:rPr>
        <w:t xml:space="preserve">Ігор </w:t>
      </w:r>
      <w:r w:rsidR="008D62BA" w:rsidRPr="00FF6177">
        <w:rPr>
          <w:szCs w:val="28"/>
        </w:rPr>
        <w:t>Волошин</w:t>
      </w:r>
      <w:r w:rsidR="00FF6177" w:rsidRPr="00FF6177">
        <w:rPr>
          <w:szCs w:val="28"/>
        </w:rPr>
        <w:t xml:space="preserve"> </w:t>
      </w:r>
      <w:r w:rsidR="008D62BA" w:rsidRPr="00FF6177">
        <w:rPr>
          <w:szCs w:val="28"/>
        </w:rPr>
        <w:t>– заступник начальника управління цільових програм, організації навчання населення та роботи регіональної комісії з питань ТЕБ і НС – начальник відділу цільових програм та ресурсного забезпечення департаменту цивільного захисту обласної державної адміністрації</w:t>
      </w:r>
      <w:r w:rsidR="00917CB1" w:rsidRPr="00FF6177">
        <w:rPr>
          <w:szCs w:val="28"/>
        </w:rPr>
        <w:t>,</w:t>
      </w:r>
      <w:r w:rsidR="00917CB1" w:rsidRPr="00917CB1">
        <w:rPr>
          <w:szCs w:val="28"/>
        </w:rPr>
        <w:t xml:space="preserve"> </w:t>
      </w:r>
      <w:r w:rsidR="00FF6177">
        <w:rPr>
          <w:szCs w:val="28"/>
        </w:rPr>
        <w:br/>
      </w:r>
      <w:r w:rsidR="00A87227">
        <w:rPr>
          <w:szCs w:val="28"/>
        </w:rPr>
        <w:t xml:space="preserve">Вячеслав </w:t>
      </w:r>
      <w:r w:rsidR="00917CB1" w:rsidRPr="00917CB1">
        <w:rPr>
          <w:szCs w:val="28"/>
        </w:rPr>
        <w:t xml:space="preserve">Білявський – начальник управління взаємодії з правоохоронними органами та оборонної роботи обласної державної адміністрації, </w:t>
      </w:r>
      <w:r w:rsidR="00FF6177">
        <w:rPr>
          <w:szCs w:val="28"/>
        </w:rPr>
        <w:br/>
      </w:r>
      <w:r w:rsidR="00A87227" w:rsidRPr="008D62BA">
        <w:rPr>
          <w:szCs w:val="28"/>
        </w:rPr>
        <w:t xml:space="preserve">Тетяна </w:t>
      </w:r>
      <w:r w:rsidR="00917CB1" w:rsidRPr="008D62BA">
        <w:rPr>
          <w:szCs w:val="28"/>
        </w:rPr>
        <w:t>Романовська</w:t>
      </w:r>
      <w:r w:rsidR="00A87227" w:rsidRPr="008D62BA">
        <w:rPr>
          <w:szCs w:val="28"/>
        </w:rPr>
        <w:t xml:space="preserve"> </w:t>
      </w:r>
      <w:r w:rsidR="00917CB1" w:rsidRPr="008D62BA">
        <w:rPr>
          <w:szCs w:val="28"/>
        </w:rPr>
        <w:t xml:space="preserve">– заступник начальника управління взаємодії з правоохоронними органами та оборонної роботи обласної державної адміністрації, </w:t>
      </w:r>
      <w:r w:rsidR="00693874">
        <w:rPr>
          <w:szCs w:val="28"/>
        </w:rPr>
        <w:t xml:space="preserve">Андрій </w:t>
      </w:r>
      <w:r w:rsidRPr="003632BD">
        <w:rPr>
          <w:szCs w:val="28"/>
        </w:rPr>
        <w:t>Пшетоцький</w:t>
      </w:r>
      <w:r w:rsidR="00693874">
        <w:rPr>
          <w:szCs w:val="28"/>
        </w:rPr>
        <w:t xml:space="preserve"> </w:t>
      </w:r>
      <w:r w:rsidRPr="003632BD">
        <w:rPr>
          <w:szCs w:val="28"/>
        </w:rPr>
        <w:t>– начальник відділу взаємодії з правоохоронними органами управління запобігання та виявлення корупції і взаємодії з правоохоронними органами вико</w:t>
      </w:r>
      <w:r w:rsidR="00564CF6" w:rsidRPr="003632BD">
        <w:rPr>
          <w:szCs w:val="28"/>
        </w:rPr>
        <w:t xml:space="preserve">навчого </w:t>
      </w:r>
      <w:r w:rsidR="00FA6175">
        <w:rPr>
          <w:szCs w:val="28"/>
        </w:rPr>
        <w:t>апарату обласної ради</w:t>
      </w:r>
      <w:r w:rsidR="00A73D47">
        <w:rPr>
          <w:szCs w:val="28"/>
        </w:rPr>
        <w:t>.</w:t>
      </w:r>
    </w:p>
    <w:p w:rsidR="00CE1832" w:rsidRDefault="00CE1832">
      <w:pPr>
        <w:jc w:val="both"/>
        <w:rPr>
          <w:szCs w:val="28"/>
        </w:rPr>
      </w:pPr>
    </w:p>
    <w:p w:rsidR="00D61A34" w:rsidRDefault="00DF65D4" w:rsidP="006C03C0">
      <w:pPr>
        <w:jc w:val="both"/>
        <w:rPr>
          <w:szCs w:val="28"/>
        </w:rPr>
      </w:pPr>
      <w:r>
        <w:rPr>
          <w:szCs w:val="28"/>
        </w:rPr>
        <w:t xml:space="preserve">Головував: </w:t>
      </w:r>
      <w:r w:rsidR="00693874">
        <w:rPr>
          <w:szCs w:val="28"/>
        </w:rPr>
        <w:t xml:space="preserve">Юрій </w:t>
      </w:r>
      <w:r>
        <w:rPr>
          <w:szCs w:val="28"/>
        </w:rPr>
        <w:t>Порожній</w:t>
      </w:r>
    </w:p>
    <w:p w:rsidR="00693874" w:rsidRPr="006C03C0" w:rsidRDefault="00693874" w:rsidP="006C03C0">
      <w:pPr>
        <w:jc w:val="both"/>
        <w:rPr>
          <w:szCs w:val="28"/>
        </w:rPr>
      </w:pPr>
    </w:p>
    <w:p w:rsidR="00FD63D0" w:rsidRDefault="00FD63D0">
      <w:pPr>
        <w:jc w:val="center"/>
        <w:rPr>
          <w:szCs w:val="28"/>
        </w:rPr>
      </w:pPr>
    </w:p>
    <w:p w:rsidR="00FD63D0" w:rsidRDefault="00FD63D0">
      <w:pPr>
        <w:jc w:val="center"/>
        <w:rPr>
          <w:szCs w:val="28"/>
        </w:rPr>
      </w:pPr>
    </w:p>
    <w:p w:rsidR="00FD63D0" w:rsidRDefault="00FD63D0" w:rsidP="003E3868">
      <w:pPr>
        <w:rPr>
          <w:szCs w:val="28"/>
        </w:rPr>
      </w:pPr>
    </w:p>
    <w:p w:rsidR="00547C6B" w:rsidRPr="00D61A34" w:rsidRDefault="00DF65D4">
      <w:pPr>
        <w:jc w:val="center"/>
        <w:rPr>
          <w:szCs w:val="28"/>
        </w:rPr>
      </w:pPr>
      <w:r w:rsidRPr="00D61A34">
        <w:rPr>
          <w:szCs w:val="28"/>
        </w:rPr>
        <w:lastRenderedPageBreak/>
        <w:t>Порядок денний засідання постійної комісії:</w:t>
      </w:r>
    </w:p>
    <w:p w:rsidR="006E55BA" w:rsidRPr="00D61A34" w:rsidRDefault="006E55BA" w:rsidP="00B81FF0">
      <w:pPr>
        <w:jc w:val="both"/>
        <w:rPr>
          <w:szCs w:val="28"/>
        </w:rPr>
      </w:pPr>
    </w:p>
    <w:p w:rsidR="006F30BB" w:rsidRPr="00D61A34" w:rsidRDefault="00C15E19" w:rsidP="00C15E19">
      <w:pPr>
        <w:ind w:firstLine="708"/>
        <w:jc w:val="both"/>
        <w:rPr>
          <w:szCs w:val="28"/>
        </w:rPr>
      </w:pPr>
      <w:r w:rsidRPr="00D61A34">
        <w:rPr>
          <w:szCs w:val="28"/>
        </w:rPr>
        <w:t xml:space="preserve">І. </w:t>
      </w:r>
      <w:r w:rsidR="006F30BB" w:rsidRPr="00D61A34">
        <w:rPr>
          <w:szCs w:val="28"/>
        </w:rPr>
        <w:t>Про затвердження порядку денного  засідання постійної комісії обласної ради з питань забезпечення правоохоронної діяльності.</w:t>
      </w:r>
    </w:p>
    <w:p w:rsidR="00A3636D" w:rsidRPr="00D61A34" w:rsidRDefault="00A3636D" w:rsidP="00A3636D">
      <w:pPr>
        <w:ind w:left="709"/>
        <w:jc w:val="right"/>
        <w:rPr>
          <w:i/>
          <w:iCs/>
          <w:spacing w:val="-4"/>
          <w:sz w:val="16"/>
          <w:szCs w:val="16"/>
        </w:rPr>
      </w:pPr>
    </w:p>
    <w:p w:rsidR="00A3636D" w:rsidRPr="00D61A34" w:rsidRDefault="00A3636D" w:rsidP="00A3636D">
      <w:pPr>
        <w:ind w:left="709"/>
        <w:jc w:val="right"/>
        <w:rPr>
          <w:i/>
          <w:iCs/>
          <w:color w:val="FF0000"/>
          <w:spacing w:val="-4"/>
          <w:sz w:val="16"/>
          <w:szCs w:val="16"/>
        </w:rPr>
      </w:pPr>
    </w:p>
    <w:p w:rsidR="009A198A" w:rsidRPr="00D61A34" w:rsidRDefault="00A3636D" w:rsidP="009A198A">
      <w:pPr>
        <w:ind w:firstLine="709"/>
        <w:contextualSpacing/>
        <w:jc w:val="both"/>
        <w:rPr>
          <w:rFonts w:eastAsia="Calibri"/>
          <w:iCs/>
          <w:spacing w:val="-4"/>
          <w:szCs w:val="28"/>
          <w:shd w:val="clear" w:color="auto" w:fill="FFFFFF"/>
          <w:lang w:eastAsia="en-US"/>
        </w:rPr>
      </w:pPr>
      <w:r w:rsidRPr="00D61A34">
        <w:rPr>
          <w:rFonts w:eastAsia="Calibri"/>
          <w:iCs/>
          <w:spacing w:val="-4"/>
          <w:szCs w:val="28"/>
          <w:shd w:val="clear" w:color="auto" w:fill="FFFFFF"/>
          <w:lang w:eastAsia="en-US"/>
        </w:rPr>
        <w:t>ІІ</w:t>
      </w:r>
      <w:r w:rsidR="009A198A" w:rsidRPr="00D61A34">
        <w:rPr>
          <w:rFonts w:eastAsia="Calibri"/>
          <w:iCs/>
          <w:spacing w:val="-4"/>
          <w:szCs w:val="28"/>
          <w:shd w:val="clear" w:color="auto" w:fill="FFFFFF"/>
          <w:lang w:eastAsia="en-US"/>
        </w:rPr>
        <w:t>. Про внесення змін до рішення обласної ради від 26 лютого 2021 року № 27-4/VІІІ  “Про Регіональну цільову програму захисту населення і територій від надзвичайних ситуацій техногенного та природного характеру, забезпечення пожежної безпеки Дніпропетровської області на 2021 – 2028 роки” (із змінами).</w:t>
      </w:r>
    </w:p>
    <w:p w:rsidR="009A198A" w:rsidRPr="00D61A34" w:rsidRDefault="009A198A" w:rsidP="005E6BEB">
      <w:pPr>
        <w:contextualSpacing/>
        <w:jc w:val="both"/>
        <w:rPr>
          <w:rFonts w:eastAsia="Calibri"/>
          <w:iCs/>
          <w:spacing w:val="-4"/>
          <w:szCs w:val="28"/>
          <w:shd w:val="clear" w:color="auto" w:fill="FFFFFF"/>
          <w:lang w:eastAsia="en-US"/>
        </w:rPr>
      </w:pPr>
    </w:p>
    <w:p w:rsidR="009A198A" w:rsidRPr="00D61A34" w:rsidRDefault="005E6BEB" w:rsidP="009A198A">
      <w:pPr>
        <w:ind w:firstLine="709"/>
        <w:contextualSpacing/>
        <w:jc w:val="both"/>
        <w:rPr>
          <w:rFonts w:eastAsia="Calibri"/>
          <w:iCs/>
          <w:spacing w:val="-4"/>
          <w:szCs w:val="28"/>
          <w:shd w:val="clear" w:color="auto" w:fill="FFFFFF"/>
          <w:lang w:eastAsia="en-US"/>
        </w:rPr>
      </w:pPr>
      <w:r w:rsidRPr="00D61A34">
        <w:rPr>
          <w:rFonts w:eastAsia="Calibri"/>
          <w:iCs/>
          <w:spacing w:val="-4"/>
          <w:szCs w:val="28"/>
          <w:shd w:val="clear" w:color="auto" w:fill="FFFFFF"/>
          <w:lang w:eastAsia="en-US"/>
        </w:rPr>
        <w:t>ІІІ.</w:t>
      </w:r>
      <w:r w:rsidR="009A198A" w:rsidRPr="00D61A34">
        <w:rPr>
          <w:rFonts w:eastAsia="Calibri"/>
          <w:iCs/>
          <w:spacing w:val="-4"/>
          <w:szCs w:val="28"/>
          <w:shd w:val="clear" w:color="auto" w:fill="FFFFFF"/>
          <w:lang w:eastAsia="en-US"/>
        </w:rPr>
        <w:t xml:space="preserve"> Про внесення змін до рішення обласної ради від 16 лютого 2022 року № 170-10/VIII “Про Програму територіальної оборони Дніпропетровської області та забезпечення заходів мобілізації на 2022 – 2028 роки” (зі змінами). </w:t>
      </w:r>
    </w:p>
    <w:p w:rsidR="009A198A" w:rsidRPr="00D61A34" w:rsidRDefault="009A198A" w:rsidP="009A198A">
      <w:pPr>
        <w:ind w:firstLine="709"/>
        <w:contextualSpacing/>
        <w:jc w:val="both"/>
        <w:rPr>
          <w:rFonts w:eastAsia="Calibri"/>
          <w:iCs/>
          <w:spacing w:val="-4"/>
          <w:szCs w:val="28"/>
          <w:shd w:val="clear" w:color="auto" w:fill="FFFFFF"/>
          <w:lang w:eastAsia="en-US"/>
        </w:rPr>
      </w:pPr>
    </w:p>
    <w:p w:rsidR="009A198A" w:rsidRPr="00D61A34" w:rsidRDefault="005E6BEB" w:rsidP="009A198A">
      <w:pPr>
        <w:ind w:firstLine="709"/>
        <w:contextualSpacing/>
        <w:jc w:val="both"/>
        <w:rPr>
          <w:rFonts w:eastAsia="Calibri"/>
          <w:iCs/>
          <w:spacing w:val="-4"/>
          <w:szCs w:val="28"/>
          <w:shd w:val="clear" w:color="auto" w:fill="FFFFFF"/>
          <w:lang w:eastAsia="en-US"/>
        </w:rPr>
      </w:pPr>
      <w:r w:rsidRPr="00D61A34">
        <w:rPr>
          <w:rFonts w:eastAsia="Calibri"/>
          <w:iCs/>
          <w:spacing w:val="-4"/>
          <w:szCs w:val="28"/>
          <w:shd w:val="clear" w:color="auto" w:fill="FFFFFF"/>
          <w:lang w:eastAsia="en-US"/>
        </w:rPr>
        <w:t>IV</w:t>
      </w:r>
      <w:r w:rsidR="009A198A" w:rsidRPr="00D61A34">
        <w:rPr>
          <w:rFonts w:eastAsia="Calibri"/>
          <w:iCs/>
          <w:spacing w:val="-4"/>
          <w:szCs w:val="28"/>
          <w:shd w:val="clear" w:color="auto" w:fill="FFFFFF"/>
          <w:lang w:eastAsia="en-US"/>
        </w:rPr>
        <w:t xml:space="preserve">. Про внесення змін до рішення обласної ради від 25 березня 2016 року № 30-3/VII “Про регіональну Програму забезпечення громадського порядку та громадської безпеки на території Дніпропетровської області на період </w:t>
      </w:r>
      <w:r w:rsidR="009A198A" w:rsidRPr="00D61A34">
        <w:rPr>
          <w:rFonts w:eastAsia="Calibri"/>
          <w:iCs/>
          <w:spacing w:val="-4"/>
          <w:szCs w:val="28"/>
          <w:shd w:val="clear" w:color="auto" w:fill="FFFFFF"/>
          <w:lang w:eastAsia="en-US"/>
        </w:rPr>
        <w:br/>
        <w:t>до 2028 року” (зі змінами).</w:t>
      </w:r>
    </w:p>
    <w:p w:rsidR="009A198A" w:rsidRPr="00D61A34" w:rsidRDefault="009A198A" w:rsidP="005E6BEB">
      <w:pPr>
        <w:contextualSpacing/>
        <w:jc w:val="both"/>
        <w:rPr>
          <w:rFonts w:eastAsia="Calibri"/>
          <w:iCs/>
          <w:spacing w:val="-4"/>
          <w:szCs w:val="28"/>
          <w:shd w:val="clear" w:color="auto" w:fill="FFFFFF"/>
          <w:lang w:eastAsia="en-US"/>
        </w:rPr>
      </w:pPr>
    </w:p>
    <w:p w:rsidR="009A198A" w:rsidRDefault="005E6BEB" w:rsidP="009A198A">
      <w:pPr>
        <w:ind w:firstLine="709"/>
        <w:contextualSpacing/>
        <w:jc w:val="both"/>
        <w:rPr>
          <w:rFonts w:eastAsia="Calibri"/>
          <w:iCs/>
          <w:spacing w:val="-4"/>
          <w:szCs w:val="28"/>
          <w:shd w:val="clear" w:color="auto" w:fill="FFFFFF"/>
          <w:lang w:eastAsia="en-US"/>
        </w:rPr>
      </w:pPr>
      <w:r>
        <w:rPr>
          <w:rFonts w:eastAsia="Calibri"/>
          <w:iCs/>
          <w:spacing w:val="-4"/>
          <w:szCs w:val="28"/>
          <w:shd w:val="clear" w:color="auto" w:fill="FFFFFF"/>
          <w:lang w:eastAsia="en-US"/>
        </w:rPr>
        <w:t>V</w:t>
      </w:r>
      <w:r w:rsidR="009A198A" w:rsidRPr="00D61A34">
        <w:rPr>
          <w:rFonts w:eastAsia="Calibri"/>
          <w:iCs/>
          <w:spacing w:val="-4"/>
          <w:szCs w:val="28"/>
          <w:shd w:val="clear" w:color="auto" w:fill="FFFFFF"/>
          <w:lang w:eastAsia="en-US"/>
        </w:rPr>
        <w:t>. Про забезпечення контролю щодо фінансування з обласного бюджету заходів, передбачених в рамках програм, а також здійснення розподілу видатків на реалізацію заходів програм за виконавцями з обов’язковою участю депутатів постійної комісії обласної ради з питань забезпечення правоохоронної діяльності.</w:t>
      </w:r>
    </w:p>
    <w:p w:rsidR="004140C4" w:rsidRPr="00D61A34" w:rsidRDefault="004140C4" w:rsidP="009A198A">
      <w:pPr>
        <w:ind w:firstLine="709"/>
        <w:contextualSpacing/>
        <w:jc w:val="both"/>
        <w:rPr>
          <w:rFonts w:eastAsia="Calibri"/>
          <w:iCs/>
          <w:spacing w:val="-4"/>
          <w:szCs w:val="28"/>
          <w:shd w:val="clear" w:color="auto" w:fill="FFFFFF"/>
          <w:lang w:eastAsia="en-US"/>
        </w:rPr>
      </w:pPr>
    </w:p>
    <w:p w:rsidR="004140C4" w:rsidRDefault="004140C4" w:rsidP="004140C4">
      <w:pPr>
        <w:ind w:firstLine="709"/>
        <w:jc w:val="both"/>
        <w:rPr>
          <w:iCs/>
          <w:spacing w:val="-4"/>
          <w:szCs w:val="28"/>
        </w:rPr>
      </w:pPr>
      <w:r>
        <w:rPr>
          <w:iCs/>
          <w:spacing w:val="-4"/>
          <w:szCs w:val="28"/>
        </w:rPr>
        <w:t>VІ</w:t>
      </w:r>
      <w:r w:rsidRPr="005E6BEB">
        <w:rPr>
          <w:iCs/>
          <w:spacing w:val="-4"/>
          <w:szCs w:val="28"/>
        </w:rPr>
        <w:t>.</w:t>
      </w:r>
      <w:r>
        <w:rPr>
          <w:iCs/>
          <w:spacing w:val="-4"/>
          <w:szCs w:val="28"/>
        </w:rPr>
        <w:t xml:space="preserve"> Різне. </w:t>
      </w:r>
    </w:p>
    <w:p w:rsidR="009A198A" w:rsidRPr="00D61A34" w:rsidRDefault="009A198A" w:rsidP="009A198A">
      <w:pPr>
        <w:ind w:firstLine="709"/>
        <w:contextualSpacing/>
        <w:jc w:val="both"/>
        <w:rPr>
          <w:rFonts w:eastAsia="Calibri"/>
          <w:iCs/>
          <w:spacing w:val="-4"/>
          <w:szCs w:val="28"/>
          <w:shd w:val="clear" w:color="auto" w:fill="FFFFFF"/>
          <w:lang w:eastAsia="en-US"/>
        </w:rPr>
      </w:pPr>
    </w:p>
    <w:p w:rsidR="00A42D72" w:rsidRPr="00D61A34" w:rsidRDefault="005E6BEB" w:rsidP="009A198A">
      <w:pPr>
        <w:ind w:firstLine="709"/>
        <w:contextualSpacing/>
        <w:jc w:val="both"/>
        <w:rPr>
          <w:rFonts w:eastAsia="Calibri"/>
          <w:iCs/>
          <w:spacing w:val="-4"/>
          <w:szCs w:val="28"/>
          <w:shd w:val="clear" w:color="auto" w:fill="FFFFFF"/>
          <w:lang w:eastAsia="en-US"/>
        </w:rPr>
      </w:pPr>
      <w:r>
        <w:rPr>
          <w:rFonts w:eastAsia="Calibri"/>
          <w:iCs/>
          <w:spacing w:val="-4"/>
          <w:szCs w:val="28"/>
          <w:shd w:val="clear" w:color="auto" w:fill="FFFFFF"/>
          <w:lang w:eastAsia="en-US"/>
        </w:rPr>
        <w:t>VI</w:t>
      </w:r>
      <w:r w:rsidR="004140C4">
        <w:rPr>
          <w:rFonts w:eastAsia="Calibri"/>
          <w:iCs/>
          <w:spacing w:val="-4"/>
          <w:szCs w:val="28"/>
          <w:shd w:val="clear" w:color="auto" w:fill="FFFFFF"/>
          <w:lang w:eastAsia="en-US"/>
        </w:rPr>
        <w:t>І</w:t>
      </w:r>
      <w:r w:rsidR="009A198A" w:rsidRPr="00D61A34">
        <w:rPr>
          <w:rFonts w:eastAsia="Calibri"/>
          <w:iCs/>
          <w:spacing w:val="-4"/>
          <w:szCs w:val="28"/>
          <w:shd w:val="clear" w:color="auto" w:fill="FFFFFF"/>
          <w:lang w:eastAsia="en-US"/>
        </w:rPr>
        <w:t>. Про затвердження висновків та рекомендацій з поіменним голосуванням.</w:t>
      </w:r>
    </w:p>
    <w:p w:rsidR="00A3636D" w:rsidRDefault="00A3636D" w:rsidP="00A3636D">
      <w:pPr>
        <w:ind w:firstLine="709"/>
        <w:jc w:val="both"/>
        <w:rPr>
          <w:i/>
          <w:iCs/>
          <w:spacing w:val="-4"/>
          <w:szCs w:val="28"/>
        </w:rPr>
      </w:pPr>
    </w:p>
    <w:p w:rsidR="005E6BEB" w:rsidRPr="005E6BEB" w:rsidRDefault="005E6BEB" w:rsidP="00A3636D">
      <w:pPr>
        <w:ind w:firstLine="709"/>
        <w:jc w:val="both"/>
        <w:rPr>
          <w:iCs/>
          <w:spacing w:val="-4"/>
          <w:szCs w:val="28"/>
        </w:rPr>
      </w:pPr>
    </w:p>
    <w:p w:rsidR="00833FAA" w:rsidRPr="00D61A34" w:rsidRDefault="00833FAA" w:rsidP="00D75C9F">
      <w:pPr>
        <w:jc w:val="both"/>
        <w:rPr>
          <w:bCs/>
          <w:szCs w:val="28"/>
        </w:rPr>
      </w:pPr>
      <w:bookmarkStart w:id="0" w:name="_Hlk116544905"/>
      <w:r w:rsidRPr="00D61A34">
        <w:rPr>
          <w:bCs/>
          <w:szCs w:val="28"/>
          <w:lang w:val="en-US"/>
        </w:rPr>
        <w:t>C</w:t>
      </w:r>
      <w:r w:rsidRPr="00D61A34">
        <w:rPr>
          <w:bCs/>
          <w:szCs w:val="28"/>
        </w:rPr>
        <w:t>ЛУХАЛИ</w:t>
      </w:r>
      <w:r w:rsidR="00D61A34">
        <w:rPr>
          <w:bCs/>
          <w:szCs w:val="28"/>
        </w:rPr>
        <w:t>:</w:t>
      </w:r>
      <w:r w:rsidRPr="00D61A34">
        <w:rPr>
          <w:bCs/>
          <w:szCs w:val="28"/>
        </w:rPr>
        <w:t xml:space="preserve"> І. Про затвердження порядку денного засідання постійної комісії обласної ради з питань забезпечення правоохоронної діяльності.</w:t>
      </w:r>
    </w:p>
    <w:p w:rsidR="00833FAA" w:rsidRPr="00D61A34" w:rsidRDefault="00833FAA" w:rsidP="00833FAA">
      <w:pPr>
        <w:ind w:firstLine="709"/>
        <w:jc w:val="both"/>
        <w:rPr>
          <w:bCs/>
          <w:sz w:val="16"/>
          <w:szCs w:val="16"/>
        </w:rPr>
      </w:pPr>
    </w:p>
    <w:p w:rsidR="00833FAA" w:rsidRPr="00D61A34" w:rsidRDefault="00833FAA" w:rsidP="00833FAA">
      <w:pPr>
        <w:ind w:firstLine="709"/>
        <w:jc w:val="both"/>
        <w:rPr>
          <w:szCs w:val="28"/>
        </w:rPr>
      </w:pPr>
      <w:r w:rsidRPr="00D61A34">
        <w:rPr>
          <w:szCs w:val="28"/>
        </w:rPr>
        <w:t xml:space="preserve">Інформація: </w:t>
      </w:r>
      <w:r w:rsidR="00E86DA7" w:rsidRPr="00D61A34">
        <w:rPr>
          <w:szCs w:val="28"/>
        </w:rPr>
        <w:t xml:space="preserve">Юрія </w:t>
      </w:r>
      <w:r w:rsidRPr="00D61A34">
        <w:rPr>
          <w:szCs w:val="28"/>
        </w:rPr>
        <w:t>Порожнього</w:t>
      </w:r>
    </w:p>
    <w:p w:rsidR="00833FAA" w:rsidRPr="00D61A34" w:rsidRDefault="00833FAA" w:rsidP="00833FAA">
      <w:pPr>
        <w:ind w:firstLine="708"/>
        <w:jc w:val="both"/>
        <w:rPr>
          <w:sz w:val="16"/>
          <w:szCs w:val="16"/>
        </w:rPr>
      </w:pPr>
    </w:p>
    <w:p w:rsidR="00833FAA" w:rsidRPr="00D61A34" w:rsidRDefault="00D61A34" w:rsidP="00D75C9F">
      <w:pPr>
        <w:jc w:val="both"/>
        <w:rPr>
          <w:szCs w:val="28"/>
        </w:rPr>
      </w:pPr>
      <w:r w:rsidRPr="00D61A34">
        <w:rPr>
          <w:szCs w:val="28"/>
        </w:rPr>
        <w:t xml:space="preserve">ВИСТУПИЛИ: </w:t>
      </w:r>
      <w:r w:rsidR="00E86DA7" w:rsidRPr="00D61A34">
        <w:rPr>
          <w:szCs w:val="28"/>
        </w:rPr>
        <w:t xml:space="preserve">Юрій </w:t>
      </w:r>
      <w:r w:rsidR="00833FAA" w:rsidRPr="00D61A34">
        <w:rPr>
          <w:szCs w:val="28"/>
        </w:rPr>
        <w:t>Порожній</w:t>
      </w:r>
    </w:p>
    <w:p w:rsidR="00E86DA7" w:rsidRPr="00D61A34" w:rsidRDefault="00E86DA7" w:rsidP="00E86DA7">
      <w:pPr>
        <w:ind w:firstLine="708"/>
        <w:jc w:val="both"/>
        <w:rPr>
          <w:sz w:val="16"/>
          <w:szCs w:val="16"/>
        </w:rPr>
      </w:pPr>
    </w:p>
    <w:p w:rsidR="00833FAA" w:rsidRPr="00D61A34" w:rsidRDefault="00833FAA" w:rsidP="00833FAA">
      <w:pPr>
        <w:ind w:firstLine="708"/>
        <w:jc w:val="both"/>
        <w:rPr>
          <w:szCs w:val="28"/>
        </w:rPr>
      </w:pPr>
      <w:r w:rsidRPr="00D61A34">
        <w:rPr>
          <w:szCs w:val="28"/>
        </w:rPr>
        <w:t>На голосування винесено питання:</w:t>
      </w:r>
    </w:p>
    <w:p w:rsidR="00A3636D" w:rsidRPr="00D61A34" w:rsidRDefault="00833FAA" w:rsidP="007F3CF6">
      <w:pPr>
        <w:ind w:firstLine="709"/>
        <w:jc w:val="both"/>
        <w:rPr>
          <w:szCs w:val="28"/>
        </w:rPr>
      </w:pPr>
      <w:r w:rsidRPr="00D61A34">
        <w:rPr>
          <w:szCs w:val="28"/>
        </w:rPr>
        <w:t>Про з</w:t>
      </w:r>
      <w:r w:rsidR="0039684C" w:rsidRPr="00D61A34">
        <w:rPr>
          <w:szCs w:val="28"/>
        </w:rPr>
        <w:t xml:space="preserve">атвердження порядку денного </w:t>
      </w:r>
      <w:r w:rsidRPr="00D61A34">
        <w:rPr>
          <w:szCs w:val="28"/>
        </w:rPr>
        <w:t>засідання постійної комісії обласної ради з питань забезпечення правоохоронної діяльності.</w:t>
      </w:r>
    </w:p>
    <w:p w:rsidR="00FD63D0" w:rsidRDefault="00FD63D0" w:rsidP="00FD63D0">
      <w:pPr>
        <w:jc w:val="both"/>
        <w:rPr>
          <w:bCs/>
          <w:szCs w:val="28"/>
        </w:rPr>
      </w:pPr>
    </w:p>
    <w:p w:rsidR="003E3868" w:rsidRDefault="003E3868" w:rsidP="00FD63D0">
      <w:pPr>
        <w:jc w:val="both"/>
        <w:rPr>
          <w:bCs/>
          <w:szCs w:val="28"/>
        </w:rPr>
      </w:pPr>
    </w:p>
    <w:p w:rsidR="003E3868" w:rsidRDefault="003E3868" w:rsidP="00FD63D0">
      <w:pPr>
        <w:jc w:val="both"/>
        <w:rPr>
          <w:bCs/>
          <w:szCs w:val="28"/>
        </w:rPr>
      </w:pPr>
    </w:p>
    <w:p w:rsidR="003E3868" w:rsidRDefault="003E3868" w:rsidP="00FD63D0">
      <w:pPr>
        <w:jc w:val="both"/>
        <w:rPr>
          <w:bCs/>
          <w:szCs w:val="28"/>
        </w:rPr>
      </w:pPr>
    </w:p>
    <w:p w:rsidR="003E3868" w:rsidRPr="00D61A34" w:rsidRDefault="003E3868" w:rsidP="00FD63D0">
      <w:pPr>
        <w:jc w:val="both"/>
        <w:rPr>
          <w:bCs/>
          <w:szCs w:val="28"/>
        </w:rPr>
      </w:pPr>
    </w:p>
    <w:p w:rsidR="00C64B81" w:rsidRPr="00D61A34" w:rsidRDefault="003F3644" w:rsidP="00FE6C8B">
      <w:pPr>
        <w:ind w:firstLine="709"/>
        <w:jc w:val="both"/>
        <w:rPr>
          <w:bCs/>
          <w:szCs w:val="28"/>
        </w:rPr>
      </w:pPr>
      <w:r>
        <w:rPr>
          <w:bCs/>
          <w:szCs w:val="28"/>
        </w:rPr>
        <w:lastRenderedPageBreak/>
        <w:t>Голосували</w:t>
      </w:r>
      <w:r w:rsidR="00833FAA" w:rsidRPr="00D61A34">
        <w:rPr>
          <w:bCs/>
          <w:szCs w:val="28"/>
        </w:rPr>
        <w:t>:</w:t>
      </w:r>
    </w:p>
    <w:tbl>
      <w:tblPr>
        <w:tblW w:w="0" w:type="auto"/>
        <w:tblInd w:w="3085" w:type="dxa"/>
        <w:tblLook w:val="04A0" w:firstRow="1" w:lastRow="0" w:firstColumn="1" w:lastColumn="0" w:noHBand="0" w:noVBand="1"/>
      </w:tblPr>
      <w:tblGrid>
        <w:gridCol w:w="2721"/>
        <w:gridCol w:w="738"/>
        <w:gridCol w:w="1167"/>
        <w:gridCol w:w="1860"/>
      </w:tblGrid>
      <w:tr w:rsidR="00833FAA" w:rsidRPr="00D61A34" w:rsidTr="003F3644">
        <w:tc>
          <w:tcPr>
            <w:tcW w:w="2721" w:type="dxa"/>
            <w:shd w:val="clear" w:color="auto" w:fill="auto"/>
          </w:tcPr>
          <w:p w:rsidR="00833FAA" w:rsidRPr="00D61A34" w:rsidRDefault="00402413" w:rsidP="00402413">
            <w:pPr>
              <w:jc w:val="both"/>
              <w:rPr>
                <w:bCs/>
                <w:szCs w:val="28"/>
              </w:rPr>
            </w:pPr>
            <w:r w:rsidRPr="00D61A34">
              <w:rPr>
                <w:bCs/>
                <w:szCs w:val="28"/>
              </w:rPr>
              <w:t>Ім’я, п</w:t>
            </w:r>
            <w:r w:rsidR="00833FAA" w:rsidRPr="00D61A34">
              <w:rPr>
                <w:bCs/>
                <w:szCs w:val="28"/>
              </w:rPr>
              <w:t>різвище</w:t>
            </w:r>
          </w:p>
        </w:tc>
        <w:tc>
          <w:tcPr>
            <w:tcW w:w="738" w:type="dxa"/>
            <w:shd w:val="clear" w:color="auto" w:fill="auto"/>
          </w:tcPr>
          <w:p w:rsidR="00833FAA" w:rsidRPr="00D61A34" w:rsidRDefault="003F3644" w:rsidP="00335020">
            <w:pPr>
              <w:jc w:val="both"/>
              <w:rPr>
                <w:bCs/>
                <w:szCs w:val="28"/>
              </w:rPr>
            </w:pPr>
            <w:r>
              <w:rPr>
                <w:bCs/>
                <w:szCs w:val="28"/>
              </w:rPr>
              <w:t>“</w:t>
            </w:r>
            <w:r w:rsidR="00833FAA" w:rsidRPr="00D61A34">
              <w:rPr>
                <w:bCs/>
                <w:szCs w:val="28"/>
              </w:rPr>
              <w:t>за</w:t>
            </w:r>
            <w:r>
              <w:rPr>
                <w:bCs/>
                <w:szCs w:val="28"/>
              </w:rPr>
              <w:t>”</w:t>
            </w:r>
          </w:p>
        </w:tc>
        <w:tc>
          <w:tcPr>
            <w:tcW w:w="1167" w:type="dxa"/>
            <w:shd w:val="clear" w:color="auto" w:fill="auto"/>
          </w:tcPr>
          <w:p w:rsidR="00833FAA" w:rsidRPr="00D61A34" w:rsidRDefault="003F3644" w:rsidP="00335020">
            <w:pPr>
              <w:jc w:val="both"/>
              <w:rPr>
                <w:bCs/>
                <w:szCs w:val="28"/>
              </w:rPr>
            </w:pPr>
            <w:r>
              <w:rPr>
                <w:bCs/>
                <w:szCs w:val="28"/>
              </w:rPr>
              <w:t>“</w:t>
            </w:r>
            <w:r w:rsidR="00833FAA" w:rsidRPr="00D61A34">
              <w:rPr>
                <w:bCs/>
                <w:szCs w:val="28"/>
              </w:rPr>
              <w:t>проти</w:t>
            </w:r>
            <w:r>
              <w:rPr>
                <w:bCs/>
                <w:szCs w:val="28"/>
              </w:rPr>
              <w:t>”</w:t>
            </w:r>
          </w:p>
        </w:tc>
        <w:tc>
          <w:tcPr>
            <w:tcW w:w="1860" w:type="dxa"/>
            <w:shd w:val="clear" w:color="auto" w:fill="auto"/>
          </w:tcPr>
          <w:p w:rsidR="00833FAA" w:rsidRPr="00D61A34" w:rsidRDefault="003F3644" w:rsidP="00335020">
            <w:pPr>
              <w:jc w:val="both"/>
              <w:rPr>
                <w:bCs/>
                <w:szCs w:val="28"/>
              </w:rPr>
            </w:pPr>
            <w:r>
              <w:rPr>
                <w:bCs/>
                <w:szCs w:val="28"/>
              </w:rPr>
              <w:t>“</w:t>
            </w:r>
            <w:r w:rsidR="00833FAA" w:rsidRPr="00D61A34">
              <w:rPr>
                <w:bCs/>
                <w:szCs w:val="28"/>
              </w:rPr>
              <w:t>утримались</w:t>
            </w:r>
            <w:r>
              <w:rPr>
                <w:bCs/>
                <w:szCs w:val="28"/>
              </w:rPr>
              <w:t>”</w:t>
            </w:r>
          </w:p>
        </w:tc>
      </w:tr>
      <w:tr w:rsidR="00833FAA" w:rsidRPr="00D61A34" w:rsidTr="003F3644">
        <w:tc>
          <w:tcPr>
            <w:tcW w:w="2721" w:type="dxa"/>
            <w:shd w:val="clear" w:color="auto" w:fill="auto"/>
          </w:tcPr>
          <w:p w:rsidR="00833FAA" w:rsidRPr="00D61A34" w:rsidRDefault="00402413" w:rsidP="00335020">
            <w:pPr>
              <w:rPr>
                <w:bCs/>
                <w:szCs w:val="28"/>
              </w:rPr>
            </w:pPr>
            <w:r w:rsidRPr="00D61A34">
              <w:rPr>
                <w:bCs/>
                <w:szCs w:val="28"/>
              </w:rPr>
              <w:t>Юрій Порожній</w:t>
            </w:r>
          </w:p>
        </w:tc>
        <w:tc>
          <w:tcPr>
            <w:tcW w:w="738" w:type="dxa"/>
            <w:shd w:val="clear" w:color="auto" w:fill="auto"/>
          </w:tcPr>
          <w:p w:rsidR="00833FAA" w:rsidRPr="00D61A34" w:rsidRDefault="00833FAA" w:rsidP="00335020">
            <w:pPr>
              <w:jc w:val="both"/>
              <w:rPr>
                <w:bCs/>
                <w:szCs w:val="28"/>
              </w:rPr>
            </w:pPr>
            <w:r w:rsidRPr="00D61A34">
              <w:rPr>
                <w:bCs/>
                <w:szCs w:val="28"/>
              </w:rPr>
              <w:t>1</w:t>
            </w:r>
          </w:p>
        </w:tc>
        <w:tc>
          <w:tcPr>
            <w:tcW w:w="1167" w:type="dxa"/>
            <w:shd w:val="clear" w:color="auto" w:fill="auto"/>
          </w:tcPr>
          <w:p w:rsidR="00833FAA" w:rsidRPr="00D61A34" w:rsidRDefault="00833FAA" w:rsidP="00335020">
            <w:pPr>
              <w:jc w:val="both"/>
              <w:rPr>
                <w:bCs/>
                <w:szCs w:val="28"/>
              </w:rPr>
            </w:pPr>
            <w:r w:rsidRPr="00D61A34">
              <w:rPr>
                <w:bCs/>
                <w:szCs w:val="28"/>
              </w:rPr>
              <w:t>-</w:t>
            </w:r>
          </w:p>
        </w:tc>
        <w:tc>
          <w:tcPr>
            <w:tcW w:w="1860" w:type="dxa"/>
            <w:shd w:val="clear" w:color="auto" w:fill="auto"/>
          </w:tcPr>
          <w:p w:rsidR="00833FAA" w:rsidRPr="00D61A34" w:rsidRDefault="00833FAA" w:rsidP="00335020">
            <w:pPr>
              <w:jc w:val="both"/>
              <w:rPr>
                <w:bCs/>
                <w:szCs w:val="28"/>
              </w:rPr>
            </w:pPr>
            <w:r w:rsidRPr="00D61A34">
              <w:rPr>
                <w:bCs/>
                <w:szCs w:val="28"/>
              </w:rPr>
              <w:t>-</w:t>
            </w:r>
          </w:p>
        </w:tc>
      </w:tr>
      <w:tr w:rsidR="00833FAA" w:rsidRPr="00D61A34" w:rsidTr="003F3644">
        <w:tc>
          <w:tcPr>
            <w:tcW w:w="2721" w:type="dxa"/>
            <w:shd w:val="clear" w:color="auto" w:fill="auto"/>
          </w:tcPr>
          <w:p w:rsidR="00833FAA" w:rsidRPr="00D61A34" w:rsidRDefault="00402413" w:rsidP="00402413">
            <w:pPr>
              <w:jc w:val="both"/>
              <w:rPr>
                <w:bCs/>
                <w:szCs w:val="28"/>
              </w:rPr>
            </w:pPr>
            <w:r w:rsidRPr="00D61A34">
              <w:rPr>
                <w:bCs/>
                <w:szCs w:val="28"/>
              </w:rPr>
              <w:t xml:space="preserve">Сергій </w:t>
            </w:r>
            <w:r w:rsidR="00833FAA" w:rsidRPr="00D61A34">
              <w:rPr>
                <w:bCs/>
                <w:szCs w:val="28"/>
              </w:rPr>
              <w:t>Манза</w:t>
            </w:r>
          </w:p>
        </w:tc>
        <w:tc>
          <w:tcPr>
            <w:tcW w:w="738" w:type="dxa"/>
            <w:shd w:val="clear" w:color="auto" w:fill="auto"/>
          </w:tcPr>
          <w:p w:rsidR="00833FAA" w:rsidRPr="00D61A34" w:rsidRDefault="00833FAA" w:rsidP="00335020">
            <w:pPr>
              <w:jc w:val="both"/>
              <w:rPr>
                <w:bCs/>
                <w:szCs w:val="28"/>
              </w:rPr>
            </w:pPr>
            <w:r w:rsidRPr="00D61A34">
              <w:rPr>
                <w:bCs/>
                <w:szCs w:val="28"/>
              </w:rPr>
              <w:t>1</w:t>
            </w:r>
          </w:p>
        </w:tc>
        <w:tc>
          <w:tcPr>
            <w:tcW w:w="1167" w:type="dxa"/>
            <w:shd w:val="clear" w:color="auto" w:fill="auto"/>
          </w:tcPr>
          <w:p w:rsidR="00833FAA" w:rsidRPr="00D61A34" w:rsidRDefault="00833FAA" w:rsidP="00335020">
            <w:pPr>
              <w:jc w:val="both"/>
              <w:rPr>
                <w:bCs/>
                <w:szCs w:val="28"/>
              </w:rPr>
            </w:pPr>
            <w:r w:rsidRPr="00D61A34">
              <w:rPr>
                <w:bCs/>
                <w:szCs w:val="28"/>
              </w:rPr>
              <w:t>-</w:t>
            </w:r>
          </w:p>
        </w:tc>
        <w:tc>
          <w:tcPr>
            <w:tcW w:w="1860" w:type="dxa"/>
            <w:shd w:val="clear" w:color="auto" w:fill="auto"/>
          </w:tcPr>
          <w:p w:rsidR="00833FAA" w:rsidRPr="00D61A34" w:rsidRDefault="00833FAA" w:rsidP="00335020">
            <w:pPr>
              <w:jc w:val="both"/>
              <w:rPr>
                <w:bCs/>
                <w:szCs w:val="28"/>
              </w:rPr>
            </w:pPr>
            <w:r w:rsidRPr="00D61A34">
              <w:rPr>
                <w:bCs/>
                <w:szCs w:val="28"/>
              </w:rPr>
              <w:t>-</w:t>
            </w:r>
          </w:p>
        </w:tc>
      </w:tr>
      <w:tr w:rsidR="00833FAA" w:rsidRPr="00D61A34" w:rsidTr="003F3644">
        <w:tc>
          <w:tcPr>
            <w:tcW w:w="2721" w:type="dxa"/>
            <w:shd w:val="clear" w:color="auto" w:fill="auto"/>
          </w:tcPr>
          <w:p w:rsidR="00833FAA" w:rsidRPr="00D61A34" w:rsidRDefault="00402413" w:rsidP="00335020">
            <w:pPr>
              <w:jc w:val="both"/>
              <w:rPr>
                <w:bCs/>
                <w:szCs w:val="28"/>
              </w:rPr>
            </w:pPr>
            <w:r w:rsidRPr="00D61A34">
              <w:rPr>
                <w:bCs/>
                <w:szCs w:val="28"/>
              </w:rPr>
              <w:t>Антоніна Ульяхіна</w:t>
            </w:r>
          </w:p>
        </w:tc>
        <w:tc>
          <w:tcPr>
            <w:tcW w:w="738" w:type="dxa"/>
            <w:shd w:val="clear" w:color="auto" w:fill="auto"/>
          </w:tcPr>
          <w:p w:rsidR="00833FAA" w:rsidRPr="00D61A34" w:rsidRDefault="00833FAA" w:rsidP="00335020">
            <w:pPr>
              <w:jc w:val="both"/>
              <w:rPr>
                <w:bCs/>
                <w:szCs w:val="28"/>
              </w:rPr>
            </w:pPr>
            <w:r w:rsidRPr="00D61A34">
              <w:rPr>
                <w:bCs/>
                <w:szCs w:val="28"/>
              </w:rPr>
              <w:t>1</w:t>
            </w:r>
          </w:p>
        </w:tc>
        <w:tc>
          <w:tcPr>
            <w:tcW w:w="1167" w:type="dxa"/>
            <w:shd w:val="clear" w:color="auto" w:fill="auto"/>
          </w:tcPr>
          <w:p w:rsidR="00833FAA" w:rsidRPr="00D61A34" w:rsidRDefault="00833FAA" w:rsidP="00335020">
            <w:pPr>
              <w:jc w:val="both"/>
              <w:rPr>
                <w:bCs/>
                <w:szCs w:val="28"/>
              </w:rPr>
            </w:pPr>
            <w:r w:rsidRPr="00D61A34">
              <w:rPr>
                <w:bCs/>
                <w:szCs w:val="28"/>
              </w:rPr>
              <w:t>-</w:t>
            </w:r>
          </w:p>
        </w:tc>
        <w:tc>
          <w:tcPr>
            <w:tcW w:w="1860" w:type="dxa"/>
            <w:shd w:val="clear" w:color="auto" w:fill="auto"/>
          </w:tcPr>
          <w:p w:rsidR="00833FAA" w:rsidRPr="00D61A34" w:rsidRDefault="00833FAA" w:rsidP="00335020">
            <w:pPr>
              <w:jc w:val="both"/>
              <w:rPr>
                <w:bCs/>
                <w:szCs w:val="28"/>
              </w:rPr>
            </w:pPr>
            <w:r w:rsidRPr="00D61A34">
              <w:rPr>
                <w:bCs/>
                <w:szCs w:val="28"/>
              </w:rPr>
              <w:t>-</w:t>
            </w:r>
          </w:p>
        </w:tc>
      </w:tr>
      <w:tr w:rsidR="00833FAA" w:rsidRPr="00D61A34" w:rsidTr="003F3644">
        <w:tc>
          <w:tcPr>
            <w:tcW w:w="2721" w:type="dxa"/>
            <w:shd w:val="clear" w:color="auto" w:fill="auto"/>
          </w:tcPr>
          <w:p w:rsidR="00833FAA" w:rsidRPr="00D61A34" w:rsidRDefault="00402413" w:rsidP="00335020">
            <w:pPr>
              <w:jc w:val="both"/>
              <w:rPr>
                <w:bCs/>
                <w:szCs w:val="28"/>
              </w:rPr>
            </w:pPr>
            <w:r w:rsidRPr="00D61A34">
              <w:rPr>
                <w:bCs/>
                <w:szCs w:val="28"/>
              </w:rPr>
              <w:t>Віктор Заворотній</w:t>
            </w:r>
          </w:p>
        </w:tc>
        <w:tc>
          <w:tcPr>
            <w:tcW w:w="738" w:type="dxa"/>
            <w:shd w:val="clear" w:color="auto" w:fill="auto"/>
          </w:tcPr>
          <w:p w:rsidR="00833FAA" w:rsidRPr="00D61A34" w:rsidRDefault="00623E43" w:rsidP="00335020">
            <w:pPr>
              <w:jc w:val="both"/>
              <w:rPr>
                <w:bCs/>
                <w:szCs w:val="28"/>
              </w:rPr>
            </w:pPr>
            <w:r w:rsidRPr="00D61A34">
              <w:rPr>
                <w:bCs/>
                <w:szCs w:val="28"/>
              </w:rPr>
              <w:t>1</w:t>
            </w:r>
          </w:p>
        </w:tc>
        <w:tc>
          <w:tcPr>
            <w:tcW w:w="1167" w:type="dxa"/>
            <w:shd w:val="clear" w:color="auto" w:fill="auto"/>
          </w:tcPr>
          <w:p w:rsidR="00833FAA" w:rsidRPr="00D61A34" w:rsidRDefault="00833FAA" w:rsidP="00335020">
            <w:pPr>
              <w:jc w:val="both"/>
              <w:rPr>
                <w:bCs/>
                <w:szCs w:val="28"/>
              </w:rPr>
            </w:pPr>
            <w:r w:rsidRPr="00D61A34">
              <w:rPr>
                <w:bCs/>
                <w:szCs w:val="28"/>
              </w:rPr>
              <w:t>-</w:t>
            </w:r>
          </w:p>
        </w:tc>
        <w:tc>
          <w:tcPr>
            <w:tcW w:w="1860" w:type="dxa"/>
            <w:shd w:val="clear" w:color="auto" w:fill="auto"/>
          </w:tcPr>
          <w:p w:rsidR="00833FAA" w:rsidRPr="00D61A34" w:rsidRDefault="00833FAA" w:rsidP="00335020">
            <w:pPr>
              <w:jc w:val="both"/>
              <w:rPr>
                <w:bCs/>
                <w:szCs w:val="28"/>
              </w:rPr>
            </w:pPr>
            <w:r w:rsidRPr="00D61A34">
              <w:rPr>
                <w:bCs/>
                <w:szCs w:val="28"/>
              </w:rPr>
              <w:t>-</w:t>
            </w:r>
          </w:p>
        </w:tc>
      </w:tr>
      <w:tr w:rsidR="00833FAA" w:rsidRPr="00D61A34" w:rsidTr="003F3644">
        <w:tc>
          <w:tcPr>
            <w:tcW w:w="2721" w:type="dxa"/>
            <w:shd w:val="clear" w:color="auto" w:fill="auto"/>
          </w:tcPr>
          <w:p w:rsidR="00833FAA" w:rsidRPr="00D61A34" w:rsidRDefault="00402413" w:rsidP="00335020">
            <w:pPr>
              <w:jc w:val="both"/>
              <w:rPr>
                <w:bCs/>
                <w:szCs w:val="28"/>
              </w:rPr>
            </w:pPr>
            <w:r w:rsidRPr="00D61A34">
              <w:rPr>
                <w:bCs/>
                <w:szCs w:val="28"/>
              </w:rPr>
              <w:t>Євген Удод</w:t>
            </w:r>
          </w:p>
        </w:tc>
        <w:tc>
          <w:tcPr>
            <w:tcW w:w="738" w:type="dxa"/>
            <w:shd w:val="clear" w:color="auto" w:fill="auto"/>
          </w:tcPr>
          <w:p w:rsidR="00833FAA" w:rsidRPr="00D61A34" w:rsidRDefault="00402413" w:rsidP="00335020">
            <w:pPr>
              <w:jc w:val="both"/>
              <w:rPr>
                <w:bCs/>
                <w:szCs w:val="28"/>
              </w:rPr>
            </w:pPr>
            <w:r w:rsidRPr="00D61A34">
              <w:rPr>
                <w:bCs/>
                <w:szCs w:val="28"/>
              </w:rPr>
              <w:t>1</w:t>
            </w:r>
          </w:p>
        </w:tc>
        <w:tc>
          <w:tcPr>
            <w:tcW w:w="1167" w:type="dxa"/>
            <w:shd w:val="clear" w:color="auto" w:fill="auto"/>
          </w:tcPr>
          <w:p w:rsidR="00833FAA" w:rsidRPr="00D61A34" w:rsidRDefault="00833FAA" w:rsidP="00335020">
            <w:pPr>
              <w:jc w:val="both"/>
              <w:rPr>
                <w:bCs/>
                <w:szCs w:val="28"/>
              </w:rPr>
            </w:pPr>
            <w:r w:rsidRPr="00D61A34">
              <w:rPr>
                <w:bCs/>
                <w:szCs w:val="28"/>
              </w:rPr>
              <w:t>-</w:t>
            </w:r>
          </w:p>
        </w:tc>
        <w:tc>
          <w:tcPr>
            <w:tcW w:w="1860" w:type="dxa"/>
            <w:shd w:val="clear" w:color="auto" w:fill="auto"/>
          </w:tcPr>
          <w:p w:rsidR="00833FAA" w:rsidRPr="00D61A34" w:rsidRDefault="00833FAA" w:rsidP="00335020">
            <w:pPr>
              <w:jc w:val="both"/>
              <w:rPr>
                <w:bCs/>
                <w:szCs w:val="28"/>
              </w:rPr>
            </w:pPr>
            <w:r w:rsidRPr="00D61A34">
              <w:rPr>
                <w:bCs/>
                <w:szCs w:val="28"/>
              </w:rPr>
              <w:t>-</w:t>
            </w:r>
          </w:p>
        </w:tc>
      </w:tr>
      <w:tr w:rsidR="007506AA" w:rsidRPr="00D61A34" w:rsidTr="003F3644">
        <w:tc>
          <w:tcPr>
            <w:tcW w:w="2721" w:type="dxa"/>
            <w:shd w:val="clear" w:color="auto" w:fill="auto"/>
          </w:tcPr>
          <w:p w:rsidR="007506AA" w:rsidRPr="00D61A34" w:rsidRDefault="007506AA" w:rsidP="007506AA">
            <w:pPr>
              <w:jc w:val="both"/>
              <w:rPr>
                <w:bCs/>
                <w:szCs w:val="28"/>
              </w:rPr>
            </w:pPr>
            <w:r w:rsidRPr="00D61A34">
              <w:rPr>
                <w:bCs/>
                <w:szCs w:val="28"/>
              </w:rPr>
              <w:t>Усього:</w:t>
            </w:r>
          </w:p>
        </w:tc>
        <w:tc>
          <w:tcPr>
            <w:tcW w:w="738" w:type="dxa"/>
            <w:shd w:val="clear" w:color="auto" w:fill="auto"/>
          </w:tcPr>
          <w:p w:rsidR="007506AA" w:rsidRPr="00D61A34" w:rsidRDefault="00402413" w:rsidP="007506AA">
            <w:pPr>
              <w:jc w:val="both"/>
              <w:rPr>
                <w:bCs/>
                <w:szCs w:val="28"/>
              </w:rPr>
            </w:pPr>
            <w:r w:rsidRPr="00D61A34">
              <w:rPr>
                <w:bCs/>
                <w:szCs w:val="28"/>
              </w:rPr>
              <w:t>5</w:t>
            </w:r>
          </w:p>
        </w:tc>
        <w:tc>
          <w:tcPr>
            <w:tcW w:w="1167" w:type="dxa"/>
            <w:shd w:val="clear" w:color="auto" w:fill="auto"/>
          </w:tcPr>
          <w:p w:rsidR="007506AA" w:rsidRPr="00D61A34" w:rsidRDefault="007506AA" w:rsidP="007506AA">
            <w:pPr>
              <w:jc w:val="both"/>
              <w:rPr>
                <w:bCs/>
                <w:szCs w:val="28"/>
              </w:rPr>
            </w:pPr>
            <w:r w:rsidRPr="00D61A34">
              <w:rPr>
                <w:bCs/>
                <w:szCs w:val="28"/>
              </w:rPr>
              <w:t>-</w:t>
            </w:r>
          </w:p>
        </w:tc>
        <w:tc>
          <w:tcPr>
            <w:tcW w:w="1860" w:type="dxa"/>
            <w:shd w:val="clear" w:color="auto" w:fill="auto"/>
          </w:tcPr>
          <w:p w:rsidR="007506AA" w:rsidRPr="00D61A34" w:rsidRDefault="007506AA" w:rsidP="007506AA">
            <w:pPr>
              <w:jc w:val="both"/>
              <w:rPr>
                <w:bCs/>
                <w:szCs w:val="28"/>
              </w:rPr>
            </w:pPr>
            <w:r w:rsidRPr="00D61A34">
              <w:rPr>
                <w:bCs/>
                <w:szCs w:val="28"/>
              </w:rPr>
              <w:t>-</w:t>
            </w:r>
          </w:p>
        </w:tc>
      </w:tr>
    </w:tbl>
    <w:p w:rsidR="00661FD0" w:rsidRPr="00D61A34" w:rsidRDefault="00661FD0" w:rsidP="00833FAA">
      <w:pPr>
        <w:spacing w:line="276" w:lineRule="auto"/>
        <w:ind w:firstLine="709"/>
        <w:jc w:val="both"/>
        <w:rPr>
          <w:szCs w:val="28"/>
        </w:rPr>
      </w:pPr>
    </w:p>
    <w:p w:rsidR="00833FAA" w:rsidRPr="00D61A34" w:rsidRDefault="00833FAA" w:rsidP="00D75C9F">
      <w:pPr>
        <w:spacing w:line="276" w:lineRule="auto"/>
        <w:jc w:val="both"/>
        <w:rPr>
          <w:szCs w:val="28"/>
        </w:rPr>
      </w:pPr>
      <w:r w:rsidRPr="00D61A34">
        <w:rPr>
          <w:szCs w:val="28"/>
        </w:rPr>
        <w:t>ВИРІШИЛИ:</w:t>
      </w:r>
    </w:p>
    <w:p w:rsidR="003A6FE1" w:rsidRPr="00D61A34" w:rsidRDefault="00833FAA" w:rsidP="00661FD0">
      <w:pPr>
        <w:ind w:firstLine="709"/>
        <w:jc w:val="both"/>
        <w:rPr>
          <w:bCs/>
          <w:szCs w:val="28"/>
        </w:rPr>
      </w:pPr>
      <w:r w:rsidRPr="00D61A34">
        <w:rPr>
          <w:bCs/>
          <w:szCs w:val="28"/>
        </w:rPr>
        <w:t>Затвердити порядок денний  засідання постійної комісії обласної ради з питань забезпечення правоохоронної діяльності.</w:t>
      </w:r>
    </w:p>
    <w:p w:rsidR="0039684C" w:rsidRPr="00D61A34" w:rsidRDefault="0039684C" w:rsidP="007D2649">
      <w:pPr>
        <w:ind w:firstLine="709"/>
        <w:jc w:val="both"/>
        <w:rPr>
          <w:bCs/>
          <w:szCs w:val="28"/>
        </w:rPr>
      </w:pPr>
      <w:bookmarkStart w:id="1" w:name="_Hlk116545765"/>
      <w:bookmarkEnd w:id="0"/>
    </w:p>
    <w:p w:rsidR="00CB0366" w:rsidRPr="00D61A34" w:rsidRDefault="00173127" w:rsidP="00D75C9F">
      <w:pPr>
        <w:jc w:val="both"/>
        <w:rPr>
          <w:szCs w:val="28"/>
        </w:rPr>
      </w:pPr>
      <w:r w:rsidRPr="00D61A34">
        <w:rPr>
          <w:bCs/>
          <w:szCs w:val="28"/>
          <w:lang w:val="en-US"/>
        </w:rPr>
        <w:t>C</w:t>
      </w:r>
      <w:r w:rsidRPr="00D61A34">
        <w:rPr>
          <w:bCs/>
          <w:szCs w:val="28"/>
        </w:rPr>
        <w:t>ЛУХАЛИ</w:t>
      </w:r>
      <w:r w:rsidR="00D61A34">
        <w:rPr>
          <w:bCs/>
          <w:szCs w:val="28"/>
        </w:rPr>
        <w:t>:</w:t>
      </w:r>
      <w:r w:rsidRPr="00D61A34">
        <w:rPr>
          <w:bCs/>
          <w:szCs w:val="28"/>
        </w:rPr>
        <w:t xml:space="preserve"> </w:t>
      </w:r>
      <w:r w:rsidR="00512F98" w:rsidRPr="00D61A34">
        <w:rPr>
          <w:bCs/>
          <w:szCs w:val="28"/>
        </w:rPr>
        <w:t>I</w:t>
      </w:r>
      <w:r w:rsidR="00201D20" w:rsidRPr="00D61A34">
        <w:rPr>
          <w:bCs/>
          <w:szCs w:val="28"/>
        </w:rPr>
        <w:t>І</w:t>
      </w:r>
      <w:r w:rsidR="00D61A34">
        <w:rPr>
          <w:bCs/>
          <w:szCs w:val="28"/>
        </w:rPr>
        <w:t>.</w:t>
      </w:r>
      <w:r w:rsidRPr="00D61A34">
        <w:rPr>
          <w:szCs w:val="28"/>
        </w:rPr>
        <w:t xml:space="preserve"> </w:t>
      </w:r>
      <w:r w:rsidR="00402413" w:rsidRPr="00D61A34">
        <w:rPr>
          <w:szCs w:val="28"/>
        </w:rPr>
        <w:t xml:space="preserve">Про внесення змін до рішення обласної ради від </w:t>
      </w:r>
      <w:r w:rsidR="00402413" w:rsidRPr="00D61A34">
        <w:rPr>
          <w:szCs w:val="28"/>
        </w:rPr>
        <w:br/>
        <w:t>26 лютого 2021 року № 27-4/VІІІ  “Про Регіональну цільову програму захисту населення і територій від надзвичайних ситуацій техногенного та природного характеру, забезпечення пожежної безпеки Дніпропетровської області на 2021 – 2028 роки” (із змінами).</w:t>
      </w:r>
    </w:p>
    <w:p w:rsidR="00402413" w:rsidRPr="00D61A34" w:rsidRDefault="00402413" w:rsidP="00CB0366">
      <w:pPr>
        <w:ind w:firstLine="709"/>
        <w:jc w:val="both"/>
        <w:rPr>
          <w:bCs/>
          <w:iCs/>
          <w:szCs w:val="28"/>
        </w:rPr>
      </w:pPr>
    </w:p>
    <w:p w:rsidR="0088425C" w:rsidRPr="00D61A34" w:rsidRDefault="00173127" w:rsidP="00402413">
      <w:pPr>
        <w:ind w:firstLine="709"/>
        <w:jc w:val="both"/>
        <w:rPr>
          <w:szCs w:val="28"/>
        </w:rPr>
      </w:pPr>
      <w:r w:rsidRPr="00D61A34">
        <w:rPr>
          <w:szCs w:val="28"/>
        </w:rPr>
        <w:t xml:space="preserve">Інформація: </w:t>
      </w:r>
      <w:r w:rsidR="00402413" w:rsidRPr="00D61A34">
        <w:rPr>
          <w:szCs w:val="28"/>
        </w:rPr>
        <w:t xml:space="preserve">Юрія </w:t>
      </w:r>
      <w:r w:rsidRPr="00D61A34">
        <w:rPr>
          <w:szCs w:val="28"/>
        </w:rPr>
        <w:t>Порожнього</w:t>
      </w:r>
      <w:r w:rsidR="006563E1" w:rsidRPr="00D61A34">
        <w:rPr>
          <w:szCs w:val="28"/>
        </w:rPr>
        <w:t>,</w:t>
      </w:r>
      <w:r w:rsidR="00402413" w:rsidRPr="00D61A34">
        <w:t xml:space="preserve"> </w:t>
      </w:r>
      <w:r w:rsidR="00861F8B" w:rsidRPr="00D61A34">
        <w:rPr>
          <w:szCs w:val="28"/>
        </w:rPr>
        <w:t xml:space="preserve">ураховуючи звернення обласної державної адміністрації – обласної військової адміністрації </w:t>
      </w:r>
      <w:r w:rsidR="003E3868" w:rsidRPr="003E3868">
        <w:rPr>
          <w:szCs w:val="28"/>
        </w:rPr>
        <w:t xml:space="preserve">від 22 квітня </w:t>
      </w:r>
      <w:r w:rsidR="003E3868">
        <w:rPr>
          <w:szCs w:val="28"/>
        </w:rPr>
        <w:br/>
      </w:r>
      <w:r w:rsidR="003E3868" w:rsidRPr="003E3868">
        <w:rPr>
          <w:szCs w:val="28"/>
        </w:rPr>
        <w:t>2026 рок</w:t>
      </w:r>
      <w:r w:rsidR="003E3868">
        <w:rPr>
          <w:szCs w:val="28"/>
        </w:rPr>
        <w:t xml:space="preserve">у </w:t>
      </w:r>
      <w:r w:rsidR="003E3868" w:rsidRPr="003E3868">
        <w:rPr>
          <w:szCs w:val="28"/>
        </w:rPr>
        <w:t>№ 2494/0/526-26</w:t>
      </w:r>
      <w:r w:rsidR="00861F8B" w:rsidRPr="00D61A34">
        <w:rPr>
          <w:szCs w:val="28"/>
        </w:rPr>
        <w:t>, пропонується</w:t>
      </w:r>
      <w:r w:rsidR="00861F8B" w:rsidRPr="00D61A34">
        <w:t xml:space="preserve"> </w:t>
      </w:r>
      <w:r w:rsidR="00861F8B" w:rsidRPr="00D61A34">
        <w:rPr>
          <w:szCs w:val="28"/>
        </w:rPr>
        <w:t xml:space="preserve">внести зміни до рішення обласної ради </w:t>
      </w:r>
      <w:r w:rsidR="0088425C" w:rsidRPr="00D61A34">
        <w:rPr>
          <w:szCs w:val="28"/>
        </w:rPr>
        <w:t xml:space="preserve">від 26 лютого 2021 року № 27-4/VIII </w:t>
      </w:r>
      <w:r w:rsidR="00402413" w:rsidRPr="00D61A34">
        <w:rPr>
          <w:szCs w:val="28"/>
        </w:rPr>
        <w:t>“Про Регіональну цільову програму захисту населення і територій від надзвичайних ситуацій техногенного та природного характеру, забезпечення пожежної безпеки Дніпропетровської області на 2021 – 2028 роки” (із змінами)</w:t>
      </w:r>
    </w:p>
    <w:p w:rsidR="00402413" w:rsidRPr="00D61A34" w:rsidRDefault="00402413" w:rsidP="00402413">
      <w:pPr>
        <w:ind w:firstLine="709"/>
        <w:jc w:val="both"/>
        <w:rPr>
          <w:szCs w:val="28"/>
        </w:rPr>
      </w:pPr>
    </w:p>
    <w:p w:rsidR="00BC22C1" w:rsidRPr="00D61A34" w:rsidRDefault="00D61A34" w:rsidP="00D75C9F">
      <w:pPr>
        <w:jc w:val="both"/>
        <w:rPr>
          <w:szCs w:val="28"/>
        </w:rPr>
      </w:pPr>
      <w:r w:rsidRPr="00D61A34">
        <w:rPr>
          <w:szCs w:val="28"/>
        </w:rPr>
        <w:t>ВИСТУПИЛИ:</w:t>
      </w:r>
      <w:r w:rsidR="00861F8B" w:rsidRPr="00D61A34">
        <w:rPr>
          <w:szCs w:val="28"/>
        </w:rPr>
        <w:t xml:space="preserve"> </w:t>
      </w:r>
      <w:r w:rsidR="00402413" w:rsidRPr="00D61A34">
        <w:rPr>
          <w:szCs w:val="28"/>
        </w:rPr>
        <w:t xml:space="preserve">Юрій </w:t>
      </w:r>
      <w:r w:rsidR="00861F8B" w:rsidRPr="00D61A34">
        <w:rPr>
          <w:szCs w:val="28"/>
        </w:rPr>
        <w:t xml:space="preserve">Порожній, </w:t>
      </w:r>
      <w:r w:rsidR="003E3868">
        <w:rPr>
          <w:szCs w:val="28"/>
        </w:rPr>
        <w:t>Анатолій Сугак</w:t>
      </w:r>
    </w:p>
    <w:p w:rsidR="00E72258" w:rsidRPr="00D61A34" w:rsidRDefault="00E72258" w:rsidP="00861F8B">
      <w:pPr>
        <w:ind w:firstLine="708"/>
        <w:jc w:val="both"/>
        <w:rPr>
          <w:szCs w:val="28"/>
        </w:rPr>
      </w:pPr>
    </w:p>
    <w:p w:rsidR="00861F8B" w:rsidRPr="00D61A34" w:rsidRDefault="00861F8B" w:rsidP="00FD63D0">
      <w:pPr>
        <w:ind w:firstLine="708"/>
        <w:jc w:val="both"/>
        <w:rPr>
          <w:szCs w:val="28"/>
        </w:rPr>
      </w:pPr>
      <w:r w:rsidRPr="00D61A34">
        <w:rPr>
          <w:szCs w:val="28"/>
        </w:rPr>
        <w:t>На голосування винесено питання:</w:t>
      </w:r>
    </w:p>
    <w:p w:rsidR="00861F8B" w:rsidRPr="00D61A34" w:rsidRDefault="00861F8B" w:rsidP="00402413">
      <w:pPr>
        <w:ind w:firstLine="709"/>
        <w:jc w:val="both"/>
        <w:rPr>
          <w:szCs w:val="28"/>
        </w:rPr>
      </w:pPr>
      <w:r w:rsidRPr="00D61A34">
        <w:rPr>
          <w:szCs w:val="28"/>
        </w:rPr>
        <w:t xml:space="preserve">1. </w:t>
      </w:r>
      <w:r w:rsidR="00286F0B">
        <w:rPr>
          <w:szCs w:val="28"/>
        </w:rPr>
        <w:t>Затвердити</w:t>
      </w:r>
      <w:r w:rsidRPr="00D61A34">
        <w:rPr>
          <w:szCs w:val="28"/>
        </w:rPr>
        <w:t xml:space="preserve"> внесення змін </w:t>
      </w:r>
      <w:r w:rsidR="00402413" w:rsidRPr="00D61A34">
        <w:rPr>
          <w:szCs w:val="28"/>
        </w:rPr>
        <w:t>до рішення обласної ради від 26 лютого 2021 року № 27-4/VІІІ “Про Регіональну цільову програму захисту населення і територій від надзвичайних ситуацій техногенного та природного характеру, забезпечення пожежної безпеки Дніпропетровської області на 2021 – 2028 роки” (із змінами) (далі – Програма), виклавши в новій редакції:</w:t>
      </w:r>
    </w:p>
    <w:p w:rsidR="00402413" w:rsidRPr="00D61A34" w:rsidRDefault="00402413" w:rsidP="00402413">
      <w:pPr>
        <w:spacing w:line="216" w:lineRule="auto"/>
        <w:ind w:firstLine="567"/>
        <w:jc w:val="both"/>
        <w:rPr>
          <w:rFonts w:eastAsia="Calibri"/>
          <w:szCs w:val="28"/>
          <w:lang w:eastAsia="en-US"/>
        </w:rPr>
      </w:pPr>
      <w:r w:rsidRPr="00D61A34">
        <w:rPr>
          <w:rFonts w:eastAsia="Calibri"/>
          <w:szCs w:val="28"/>
          <w:lang w:eastAsia="en-US"/>
        </w:rPr>
        <w:t>підпункт 1.4 пункту 1 Переліку завдань і заходів Програми</w:t>
      </w:r>
      <w:r w:rsidRPr="00D61A34">
        <w:rPr>
          <w:szCs w:val="28"/>
        </w:rPr>
        <w:t>;</w:t>
      </w:r>
    </w:p>
    <w:p w:rsidR="00402413" w:rsidRPr="00D61A34" w:rsidRDefault="00402413" w:rsidP="00402413">
      <w:pPr>
        <w:spacing w:line="216" w:lineRule="auto"/>
        <w:ind w:firstLine="567"/>
        <w:jc w:val="both"/>
        <w:rPr>
          <w:rFonts w:eastAsia="Calibri"/>
          <w:szCs w:val="28"/>
          <w:lang w:eastAsia="en-US"/>
        </w:rPr>
      </w:pPr>
      <w:r w:rsidRPr="00D61A34">
        <w:rPr>
          <w:rFonts w:eastAsia="Calibri"/>
          <w:szCs w:val="28"/>
          <w:lang w:eastAsia="en-US"/>
        </w:rPr>
        <w:t>підпункт 1.4 пункту 1 Показників оцінки ефективності виконання Програми;</w:t>
      </w:r>
    </w:p>
    <w:p w:rsidR="003F3644" w:rsidRDefault="00402413" w:rsidP="003E3868">
      <w:pPr>
        <w:spacing w:line="216" w:lineRule="auto"/>
        <w:ind w:firstLine="567"/>
        <w:jc w:val="both"/>
        <w:rPr>
          <w:szCs w:val="28"/>
        </w:rPr>
      </w:pPr>
      <w:r w:rsidRPr="00D61A34">
        <w:rPr>
          <w:rFonts w:eastAsia="Calibri"/>
          <w:szCs w:val="28"/>
          <w:lang w:eastAsia="en-US"/>
        </w:rPr>
        <w:t>Паспорт Програми</w:t>
      </w:r>
      <w:r w:rsidRPr="00D61A34">
        <w:rPr>
          <w:szCs w:val="28"/>
        </w:rPr>
        <w:t>.</w:t>
      </w:r>
    </w:p>
    <w:p w:rsidR="00FD63D0" w:rsidRDefault="00FD63D0" w:rsidP="00402413">
      <w:pPr>
        <w:spacing w:line="216" w:lineRule="auto"/>
        <w:ind w:firstLine="567"/>
        <w:jc w:val="both"/>
        <w:rPr>
          <w:szCs w:val="28"/>
        </w:rPr>
      </w:pPr>
    </w:p>
    <w:p w:rsidR="003E3868" w:rsidRDefault="003E3868" w:rsidP="00402413">
      <w:pPr>
        <w:spacing w:line="216" w:lineRule="auto"/>
        <w:ind w:firstLine="567"/>
        <w:jc w:val="both"/>
        <w:rPr>
          <w:szCs w:val="28"/>
        </w:rPr>
      </w:pPr>
    </w:p>
    <w:p w:rsidR="003E3868" w:rsidRDefault="003E3868" w:rsidP="00402413">
      <w:pPr>
        <w:spacing w:line="216" w:lineRule="auto"/>
        <w:ind w:firstLine="567"/>
        <w:jc w:val="both"/>
        <w:rPr>
          <w:szCs w:val="28"/>
        </w:rPr>
      </w:pPr>
    </w:p>
    <w:p w:rsidR="003E3868" w:rsidRDefault="003E3868" w:rsidP="00402413">
      <w:pPr>
        <w:spacing w:line="216" w:lineRule="auto"/>
        <w:ind w:firstLine="567"/>
        <w:jc w:val="both"/>
        <w:rPr>
          <w:szCs w:val="28"/>
        </w:rPr>
      </w:pPr>
    </w:p>
    <w:p w:rsidR="003E3868" w:rsidRDefault="003E3868" w:rsidP="00402413">
      <w:pPr>
        <w:spacing w:line="216" w:lineRule="auto"/>
        <w:ind w:firstLine="567"/>
        <w:jc w:val="both"/>
        <w:rPr>
          <w:szCs w:val="28"/>
        </w:rPr>
      </w:pPr>
    </w:p>
    <w:p w:rsidR="003E3868" w:rsidRDefault="003E3868" w:rsidP="00402413">
      <w:pPr>
        <w:spacing w:line="216" w:lineRule="auto"/>
        <w:ind w:firstLine="567"/>
        <w:jc w:val="both"/>
        <w:rPr>
          <w:szCs w:val="28"/>
        </w:rPr>
      </w:pPr>
    </w:p>
    <w:p w:rsidR="003E3868" w:rsidRPr="00D61A34" w:rsidRDefault="003E3868" w:rsidP="00402413">
      <w:pPr>
        <w:spacing w:line="216" w:lineRule="auto"/>
        <w:ind w:firstLine="567"/>
        <w:jc w:val="both"/>
        <w:rPr>
          <w:szCs w:val="28"/>
        </w:rPr>
      </w:pPr>
    </w:p>
    <w:p w:rsidR="003F3644" w:rsidRPr="00D61A34" w:rsidRDefault="003F3644" w:rsidP="003F3644">
      <w:pPr>
        <w:ind w:firstLine="709"/>
        <w:jc w:val="both"/>
        <w:rPr>
          <w:bCs/>
          <w:szCs w:val="28"/>
        </w:rPr>
      </w:pPr>
      <w:r>
        <w:rPr>
          <w:bCs/>
          <w:szCs w:val="28"/>
        </w:rPr>
        <w:t>Голосували</w:t>
      </w:r>
      <w:r w:rsidRPr="00D61A34">
        <w:rPr>
          <w:bCs/>
          <w:szCs w:val="28"/>
        </w:rPr>
        <w:t>:</w:t>
      </w:r>
    </w:p>
    <w:tbl>
      <w:tblPr>
        <w:tblW w:w="0" w:type="auto"/>
        <w:tblInd w:w="3085" w:type="dxa"/>
        <w:tblLook w:val="04A0" w:firstRow="1" w:lastRow="0" w:firstColumn="1" w:lastColumn="0" w:noHBand="0" w:noVBand="1"/>
      </w:tblPr>
      <w:tblGrid>
        <w:gridCol w:w="2721"/>
        <w:gridCol w:w="738"/>
        <w:gridCol w:w="1167"/>
        <w:gridCol w:w="1860"/>
      </w:tblGrid>
      <w:tr w:rsidR="003F3644" w:rsidRPr="00D61A34" w:rsidTr="003F3644">
        <w:tc>
          <w:tcPr>
            <w:tcW w:w="2721" w:type="dxa"/>
            <w:shd w:val="clear" w:color="auto" w:fill="auto"/>
          </w:tcPr>
          <w:p w:rsidR="003F3644" w:rsidRPr="00D61A34" w:rsidRDefault="003F3644" w:rsidP="003F3644">
            <w:pPr>
              <w:jc w:val="both"/>
              <w:rPr>
                <w:bCs/>
                <w:szCs w:val="28"/>
              </w:rPr>
            </w:pPr>
            <w:r w:rsidRPr="00D61A34">
              <w:rPr>
                <w:bCs/>
                <w:szCs w:val="28"/>
              </w:rPr>
              <w:t>Ім’я, прізвище</w:t>
            </w:r>
          </w:p>
        </w:tc>
        <w:tc>
          <w:tcPr>
            <w:tcW w:w="738" w:type="dxa"/>
            <w:shd w:val="clear" w:color="auto" w:fill="auto"/>
          </w:tcPr>
          <w:p w:rsidR="003F3644" w:rsidRPr="00D61A34" w:rsidRDefault="003F3644" w:rsidP="003F3644">
            <w:pPr>
              <w:jc w:val="both"/>
              <w:rPr>
                <w:bCs/>
                <w:szCs w:val="28"/>
              </w:rPr>
            </w:pPr>
            <w:r>
              <w:rPr>
                <w:bCs/>
                <w:szCs w:val="28"/>
              </w:rPr>
              <w:t>“</w:t>
            </w:r>
            <w:r w:rsidRPr="00D61A34">
              <w:rPr>
                <w:bCs/>
                <w:szCs w:val="28"/>
              </w:rPr>
              <w:t>за</w:t>
            </w:r>
            <w:r>
              <w:rPr>
                <w:bCs/>
                <w:szCs w:val="28"/>
              </w:rPr>
              <w:t>”</w:t>
            </w:r>
          </w:p>
        </w:tc>
        <w:tc>
          <w:tcPr>
            <w:tcW w:w="1167" w:type="dxa"/>
            <w:shd w:val="clear" w:color="auto" w:fill="auto"/>
          </w:tcPr>
          <w:p w:rsidR="003F3644" w:rsidRPr="00D61A34" w:rsidRDefault="003F3644" w:rsidP="003F3644">
            <w:pPr>
              <w:jc w:val="both"/>
              <w:rPr>
                <w:bCs/>
                <w:szCs w:val="28"/>
              </w:rPr>
            </w:pPr>
            <w:r>
              <w:rPr>
                <w:bCs/>
                <w:szCs w:val="28"/>
              </w:rPr>
              <w:t>“</w:t>
            </w:r>
            <w:r w:rsidRPr="00D61A34">
              <w:rPr>
                <w:bCs/>
                <w:szCs w:val="28"/>
              </w:rPr>
              <w:t>проти</w:t>
            </w:r>
            <w:r>
              <w:rPr>
                <w:bCs/>
                <w:szCs w:val="28"/>
              </w:rPr>
              <w:t>”</w:t>
            </w:r>
          </w:p>
        </w:tc>
        <w:tc>
          <w:tcPr>
            <w:tcW w:w="1860" w:type="dxa"/>
            <w:shd w:val="clear" w:color="auto" w:fill="auto"/>
          </w:tcPr>
          <w:p w:rsidR="003F3644" w:rsidRPr="00D61A34" w:rsidRDefault="003F3644" w:rsidP="003F3644">
            <w:pPr>
              <w:jc w:val="both"/>
              <w:rPr>
                <w:bCs/>
                <w:szCs w:val="28"/>
              </w:rPr>
            </w:pPr>
            <w:r>
              <w:rPr>
                <w:bCs/>
                <w:szCs w:val="28"/>
              </w:rPr>
              <w:t>“</w:t>
            </w:r>
            <w:r w:rsidRPr="00D61A34">
              <w:rPr>
                <w:bCs/>
                <w:szCs w:val="28"/>
              </w:rPr>
              <w:t>утримались</w:t>
            </w:r>
            <w:r>
              <w:rPr>
                <w:bCs/>
                <w:szCs w:val="28"/>
              </w:rPr>
              <w:t>”</w:t>
            </w:r>
          </w:p>
        </w:tc>
      </w:tr>
      <w:tr w:rsidR="003F3644" w:rsidRPr="00D61A34" w:rsidTr="003F3644">
        <w:tc>
          <w:tcPr>
            <w:tcW w:w="2721" w:type="dxa"/>
            <w:shd w:val="clear" w:color="auto" w:fill="auto"/>
          </w:tcPr>
          <w:p w:rsidR="003F3644" w:rsidRPr="00D61A34" w:rsidRDefault="003F3644" w:rsidP="003F3644">
            <w:pPr>
              <w:rPr>
                <w:bCs/>
                <w:szCs w:val="28"/>
              </w:rPr>
            </w:pPr>
            <w:r w:rsidRPr="00D61A34">
              <w:rPr>
                <w:bCs/>
                <w:szCs w:val="28"/>
              </w:rPr>
              <w:t>Юрій Порожній</w:t>
            </w:r>
          </w:p>
        </w:tc>
        <w:tc>
          <w:tcPr>
            <w:tcW w:w="738" w:type="dxa"/>
            <w:shd w:val="clear" w:color="auto" w:fill="auto"/>
          </w:tcPr>
          <w:p w:rsidR="003F3644" w:rsidRPr="00D61A34" w:rsidRDefault="003F3644" w:rsidP="003F3644">
            <w:pPr>
              <w:jc w:val="both"/>
              <w:rPr>
                <w:bCs/>
                <w:szCs w:val="28"/>
              </w:rPr>
            </w:pPr>
            <w:r w:rsidRPr="00D61A34">
              <w:rPr>
                <w:bCs/>
                <w:szCs w:val="28"/>
              </w:rPr>
              <w:t>1</w:t>
            </w:r>
          </w:p>
        </w:tc>
        <w:tc>
          <w:tcPr>
            <w:tcW w:w="1167" w:type="dxa"/>
            <w:shd w:val="clear" w:color="auto" w:fill="auto"/>
          </w:tcPr>
          <w:p w:rsidR="003F3644" w:rsidRPr="00D61A34" w:rsidRDefault="003F3644" w:rsidP="003F3644">
            <w:pPr>
              <w:jc w:val="both"/>
              <w:rPr>
                <w:bCs/>
                <w:szCs w:val="28"/>
              </w:rPr>
            </w:pPr>
            <w:r w:rsidRPr="00D61A34">
              <w:rPr>
                <w:bCs/>
                <w:szCs w:val="28"/>
              </w:rPr>
              <w:t>-</w:t>
            </w:r>
          </w:p>
        </w:tc>
        <w:tc>
          <w:tcPr>
            <w:tcW w:w="1860" w:type="dxa"/>
            <w:shd w:val="clear" w:color="auto" w:fill="auto"/>
          </w:tcPr>
          <w:p w:rsidR="003F3644" w:rsidRPr="00D61A34" w:rsidRDefault="003F3644" w:rsidP="003F3644">
            <w:pPr>
              <w:jc w:val="both"/>
              <w:rPr>
                <w:bCs/>
                <w:szCs w:val="28"/>
              </w:rPr>
            </w:pPr>
            <w:r w:rsidRPr="00D61A34">
              <w:rPr>
                <w:bCs/>
                <w:szCs w:val="28"/>
              </w:rPr>
              <w:t>-</w:t>
            </w:r>
          </w:p>
        </w:tc>
      </w:tr>
      <w:tr w:rsidR="003F3644" w:rsidRPr="00D61A34" w:rsidTr="003F3644">
        <w:tc>
          <w:tcPr>
            <w:tcW w:w="2721" w:type="dxa"/>
            <w:shd w:val="clear" w:color="auto" w:fill="auto"/>
          </w:tcPr>
          <w:p w:rsidR="003F3644" w:rsidRPr="00D61A34" w:rsidRDefault="003F3644" w:rsidP="003F3644">
            <w:pPr>
              <w:jc w:val="both"/>
              <w:rPr>
                <w:bCs/>
                <w:szCs w:val="28"/>
              </w:rPr>
            </w:pPr>
            <w:r w:rsidRPr="00D61A34">
              <w:rPr>
                <w:bCs/>
                <w:szCs w:val="28"/>
              </w:rPr>
              <w:t>Сергій Манза</w:t>
            </w:r>
          </w:p>
        </w:tc>
        <w:tc>
          <w:tcPr>
            <w:tcW w:w="738" w:type="dxa"/>
            <w:shd w:val="clear" w:color="auto" w:fill="auto"/>
          </w:tcPr>
          <w:p w:rsidR="003F3644" w:rsidRPr="00D61A34" w:rsidRDefault="003F3644" w:rsidP="003F3644">
            <w:pPr>
              <w:jc w:val="both"/>
              <w:rPr>
                <w:bCs/>
                <w:szCs w:val="28"/>
              </w:rPr>
            </w:pPr>
            <w:r w:rsidRPr="00D61A34">
              <w:rPr>
                <w:bCs/>
                <w:szCs w:val="28"/>
              </w:rPr>
              <w:t>1</w:t>
            </w:r>
          </w:p>
        </w:tc>
        <w:tc>
          <w:tcPr>
            <w:tcW w:w="1167" w:type="dxa"/>
            <w:shd w:val="clear" w:color="auto" w:fill="auto"/>
          </w:tcPr>
          <w:p w:rsidR="003F3644" w:rsidRPr="00D61A34" w:rsidRDefault="003F3644" w:rsidP="003F3644">
            <w:pPr>
              <w:jc w:val="both"/>
              <w:rPr>
                <w:bCs/>
                <w:szCs w:val="28"/>
              </w:rPr>
            </w:pPr>
            <w:r w:rsidRPr="00D61A34">
              <w:rPr>
                <w:bCs/>
                <w:szCs w:val="28"/>
              </w:rPr>
              <w:t>-</w:t>
            </w:r>
          </w:p>
        </w:tc>
        <w:tc>
          <w:tcPr>
            <w:tcW w:w="1860" w:type="dxa"/>
            <w:shd w:val="clear" w:color="auto" w:fill="auto"/>
          </w:tcPr>
          <w:p w:rsidR="003F3644" w:rsidRPr="00D61A34" w:rsidRDefault="003F3644" w:rsidP="003F3644">
            <w:pPr>
              <w:jc w:val="both"/>
              <w:rPr>
                <w:bCs/>
                <w:szCs w:val="28"/>
              </w:rPr>
            </w:pPr>
            <w:r w:rsidRPr="00D61A34">
              <w:rPr>
                <w:bCs/>
                <w:szCs w:val="28"/>
              </w:rPr>
              <w:t>-</w:t>
            </w:r>
          </w:p>
        </w:tc>
      </w:tr>
      <w:tr w:rsidR="003F3644" w:rsidRPr="00D61A34" w:rsidTr="003F3644">
        <w:tc>
          <w:tcPr>
            <w:tcW w:w="2721" w:type="dxa"/>
            <w:shd w:val="clear" w:color="auto" w:fill="auto"/>
          </w:tcPr>
          <w:p w:rsidR="003F3644" w:rsidRPr="00D61A34" w:rsidRDefault="003F3644" w:rsidP="003F3644">
            <w:pPr>
              <w:jc w:val="both"/>
              <w:rPr>
                <w:bCs/>
                <w:szCs w:val="28"/>
              </w:rPr>
            </w:pPr>
            <w:r w:rsidRPr="00D61A34">
              <w:rPr>
                <w:bCs/>
                <w:szCs w:val="28"/>
              </w:rPr>
              <w:t>Антоніна Ульяхіна</w:t>
            </w:r>
          </w:p>
        </w:tc>
        <w:tc>
          <w:tcPr>
            <w:tcW w:w="738" w:type="dxa"/>
            <w:shd w:val="clear" w:color="auto" w:fill="auto"/>
          </w:tcPr>
          <w:p w:rsidR="003F3644" w:rsidRPr="00D61A34" w:rsidRDefault="003F3644" w:rsidP="003F3644">
            <w:pPr>
              <w:jc w:val="both"/>
              <w:rPr>
                <w:bCs/>
                <w:szCs w:val="28"/>
              </w:rPr>
            </w:pPr>
            <w:r w:rsidRPr="00D61A34">
              <w:rPr>
                <w:bCs/>
                <w:szCs w:val="28"/>
              </w:rPr>
              <w:t>1</w:t>
            </w:r>
          </w:p>
        </w:tc>
        <w:tc>
          <w:tcPr>
            <w:tcW w:w="1167" w:type="dxa"/>
            <w:shd w:val="clear" w:color="auto" w:fill="auto"/>
          </w:tcPr>
          <w:p w:rsidR="003F3644" w:rsidRPr="00D61A34" w:rsidRDefault="003F3644" w:rsidP="003F3644">
            <w:pPr>
              <w:jc w:val="both"/>
              <w:rPr>
                <w:bCs/>
                <w:szCs w:val="28"/>
              </w:rPr>
            </w:pPr>
            <w:r w:rsidRPr="00D61A34">
              <w:rPr>
                <w:bCs/>
                <w:szCs w:val="28"/>
              </w:rPr>
              <w:t>-</w:t>
            </w:r>
          </w:p>
        </w:tc>
        <w:tc>
          <w:tcPr>
            <w:tcW w:w="1860" w:type="dxa"/>
            <w:shd w:val="clear" w:color="auto" w:fill="auto"/>
          </w:tcPr>
          <w:p w:rsidR="003F3644" w:rsidRPr="00D61A34" w:rsidRDefault="003F3644" w:rsidP="003F3644">
            <w:pPr>
              <w:jc w:val="both"/>
              <w:rPr>
                <w:bCs/>
                <w:szCs w:val="28"/>
              </w:rPr>
            </w:pPr>
            <w:r w:rsidRPr="00D61A34">
              <w:rPr>
                <w:bCs/>
                <w:szCs w:val="28"/>
              </w:rPr>
              <w:t>-</w:t>
            </w:r>
          </w:p>
        </w:tc>
      </w:tr>
      <w:tr w:rsidR="003F3644" w:rsidRPr="00D61A34" w:rsidTr="003F3644">
        <w:tc>
          <w:tcPr>
            <w:tcW w:w="2721" w:type="dxa"/>
            <w:shd w:val="clear" w:color="auto" w:fill="auto"/>
          </w:tcPr>
          <w:p w:rsidR="003F3644" w:rsidRPr="00D61A34" w:rsidRDefault="003F3644" w:rsidP="003F3644">
            <w:pPr>
              <w:jc w:val="both"/>
              <w:rPr>
                <w:bCs/>
                <w:szCs w:val="28"/>
              </w:rPr>
            </w:pPr>
            <w:r w:rsidRPr="00D61A34">
              <w:rPr>
                <w:bCs/>
                <w:szCs w:val="28"/>
              </w:rPr>
              <w:t>Віктор Заворотній</w:t>
            </w:r>
          </w:p>
        </w:tc>
        <w:tc>
          <w:tcPr>
            <w:tcW w:w="738" w:type="dxa"/>
            <w:shd w:val="clear" w:color="auto" w:fill="auto"/>
          </w:tcPr>
          <w:p w:rsidR="003F3644" w:rsidRPr="00D61A34" w:rsidRDefault="003F3644" w:rsidP="003F3644">
            <w:pPr>
              <w:jc w:val="both"/>
              <w:rPr>
                <w:bCs/>
                <w:szCs w:val="28"/>
              </w:rPr>
            </w:pPr>
            <w:r w:rsidRPr="00D61A34">
              <w:rPr>
                <w:bCs/>
                <w:szCs w:val="28"/>
              </w:rPr>
              <w:t>1</w:t>
            </w:r>
          </w:p>
        </w:tc>
        <w:tc>
          <w:tcPr>
            <w:tcW w:w="1167" w:type="dxa"/>
            <w:shd w:val="clear" w:color="auto" w:fill="auto"/>
          </w:tcPr>
          <w:p w:rsidR="003F3644" w:rsidRPr="00D61A34" w:rsidRDefault="003F3644" w:rsidP="003F3644">
            <w:pPr>
              <w:jc w:val="both"/>
              <w:rPr>
                <w:bCs/>
                <w:szCs w:val="28"/>
              </w:rPr>
            </w:pPr>
            <w:r w:rsidRPr="00D61A34">
              <w:rPr>
                <w:bCs/>
                <w:szCs w:val="28"/>
              </w:rPr>
              <w:t>-</w:t>
            </w:r>
          </w:p>
        </w:tc>
        <w:tc>
          <w:tcPr>
            <w:tcW w:w="1860" w:type="dxa"/>
            <w:shd w:val="clear" w:color="auto" w:fill="auto"/>
          </w:tcPr>
          <w:p w:rsidR="003F3644" w:rsidRPr="00D61A34" w:rsidRDefault="003F3644" w:rsidP="003F3644">
            <w:pPr>
              <w:jc w:val="both"/>
              <w:rPr>
                <w:bCs/>
                <w:szCs w:val="28"/>
              </w:rPr>
            </w:pPr>
            <w:r w:rsidRPr="00D61A34">
              <w:rPr>
                <w:bCs/>
                <w:szCs w:val="28"/>
              </w:rPr>
              <w:t>-</w:t>
            </w:r>
          </w:p>
        </w:tc>
      </w:tr>
      <w:tr w:rsidR="003F3644" w:rsidRPr="00D61A34" w:rsidTr="003F3644">
        <w:tc>
          <w:tcPr>
            <w:tcW w:w="2721" w:type="dxa"/>
            <w:shd w:val="clear" w:color="auto" w:fill="auto"/>
          </w:tcPr>
          <w:p w:rsidR="003F3644" w:rsidRPr="00D61A34" w:rsidRDefault="003F3644" w:rsidP="003F3644">
            <w:pPr>
              <w:jc w:val="both"/>
              <w:rPr>
                <w:bCs/>
                <w:szCs w:val="28"/>
              </w:rPr>
            </w:pPr>
            <w:r w:rsidRPr="00D61A34">
              <w:rPr>
                <w:bCs/>
                <w:szCs w:val="28"/>
              </w:rPr>
              <w:t>Євген Удод</w:t>
            </w:r>
          </w:p>
        </w:tc>
        <w:tc>
          <w:tcPr>
            <w:tcW w:w="738" w:type="dxa"/>
            <w:shd w:val="clear" w:color="auto" w:fill="auto"/>
          </w:tcPr>
          <w:p w:rsidR="003F3644" w:rsidRPr="00D61A34" w:rsidRDefault="003F3644" w:rsidP="003F3644">
            <w:pPr>
              <w:jc w:val="both"/>
              <w:rPr>
                <w:bCs/>
                <w:szCs w:val="28"/>
              </w:rPr>
            </w:pPr>
            <w:r w:rsidRPr="00D61A34">
              <w:rPr>
                <w:bCs/>
                <w:szCs w:val="28"/>
              </w:rPr>
              <w:t>1</w:t>
            </w:r>
          </w:p>
        </w:tc>
        <w:tc>
          <w:tcPr>
            <w:tcW w:w="1167" w:type="dxa"/>
            <w:shd w:val="clear" w:color="auto" w:fill="auto"/>
          </w:tcPr>
          <w:p w:rsidR="003F3644" w:rsidRPr="00D61A34" w:rsidRDefault="003F3644" w:rsidP="003F3644">
            <w:pPr>
              <w:jc w:val="both"/>
              <w:rPr>
                <w:bCs/>
                <w:szCs w:val="28"/>
              </w:rPr>
            </w:pPr>
            <w:r w:rsidRPr="00D61A34">
              <w:rPr>
                <w:bCs/>
                <w:szCs w:val="28"/>
              </w:rPr>
              <w:t>-</w:t>
            </w:r>
          </w:p>
        </w:tc>
        <w:tc>
          <w:tcPr>
            <w:tcW w:w="1860" w:type="dxa"/>
            <w:shd w:val="clear" w:color="auto" w:fill="auto"/>
          </w:tcPr>
          <w:p w:rsidR="003F3644" w:rsidRPr="00D61A34" w:rsidRDefault="003F3644" w:rsidP="003F3644">
            <w:pPr>
              <w:jc w:val="both"/>
              <w:rPr>
                <w:bCs/>
                <w:szCs w:val="28"/>
              </w:rPr>
            </w:pPr>
            <w:r w:rsidRPr="00D61A34">
              <w:rPr>
                <w:bCs/>
                <w:szCs w:val="28"/>
              </w:rPr>
              <w:t>-</w:t>
            </w:r>
          </w:p>
        </w:tc>
      </w:tr>
      <w:tr w:rsidR="003F3644" w:rsidRPr="00D61A34" w:rsidTr="003F3644">
        <w:tc>
          <w:tcPr>
            <w:tcW w:w="2721" w:type="dxa"/>
            <w:shd w:val="clear" w:color="auto" w:fill="auto"/>
          </w:tcPr>
          <w:p w:rsidR="003F3644" w:rsidRPr="00D61A34" w:rsidRDefault="003F3644" w:rsidP="003F3644">
            <w:pPr>
              <w:jc w:val="both"/>
              <w:rPr>
                <w:bCs/>
                <w:szCs w:val="28"/>
              </w:rPr>
            </w:pPr>
            <w:r w:rsidRPr="00D61A34">
              <w:rPr>
                <w:bCs/>
                <w:szCs w:val="28"/>
              </w:rPr>
              <w:t>Усього:</w:t>
            </w:r>
          </w:p>
        </w:tc>
        <w:tc>
          <w:tcPr>
            <w:tcW w:w="738" w:type="dxa"/>
            <w:shd w:val="clear" w:color="auto" w:fill="auto"/>
          </w:tcPr>
          <w:p w:rsidR="003F3644" w:rsidRPr="00D61A34" w:rsidRDefault="003F3644" w:rsidP="003F3644">
            <w:pPr>
              <w:jc w:val="both"/>
              <w:rPr>
                <w:bCs/>
                <w:szCs w:val="28"/>
              </w:rPr>
            </w:pPr>
            <w:r w:rsidRPr="00D61A34">
              <w:rPr>
                <w:bCs/>
                <w:szCs w:val="28"/>
              </w:rPr>
              <w:t>5</w:t>
            </w:r>
          </w:p>
        </w:tc>
        <w:tc>
          <w:tcPr>
            <w:tcW w:w="1167" w:type="dxa"/>
            <w:shd w:val="clear" w:color="auto" w:fill="auto"/>
          </w:tcPr>
          <w:p w:rsidR="003F3644" w:rsidRPr="00D61A34" w:rsidRDefault="003F3644" w:rsidP="003F3644">
            <w:pPr>
              <w:jc w:val="both"/>
              <w:rPr>
                <w:bCs/>
                <w:szCs w:val="28"/>
              </w:rPr>
            </w:pPr>
            <w:r w:rsidRPr="00D61A34">
              <w:rPr>
                <w:bCs/>
                <w:szCs w:val="28"/>
              </w:rPr>
              <w:t>-</w:t>
            </w:r>
          </w:p>
        </w:tc>
        <w:tc>
          <w:tcPr>
            <w:tcW w:w="1860" w:type="dxa"/>
            <w:shd w:val="clear" w:color="auto" w:fill="auto"/>
          </w:tcPr>
          <w:p w:rsidR="003F3644" w:rsidRPr="00D61A34" w:rsidRDefault="003F3644" w:rsidP="003F3644">
            <w:pPr>
              <w:jc w:val="both"/>
              <w:rPr>
                <w:bCs/>
                <w:szCs w:val="28"/>
              </w:rPr>
            </w:pPr>
            <w:r w:rsidRPr="00D61A34">
              <w:rPr>
                <w:bCs/>
                <w:szCs w:val="28"/>
              </w:rPr>
              <w:t>-</w:t>
            </w:r>
          </w:p>
        </w:tc>
      </w:tr>
    </w:tbl>
    <w:p w:rsidR="0088425C" w:rsidRPr="00D61A34" w:rsidRDefault="0088425C" w:rsidP="00896DAA">
      <w:pPr>
        <w:spacing w:line="276" w:lineRule="auto"/>
        <w:jc w:val="both"/>
        <w:rPr>
          <w:szCs w:val="28"/>
        </w:rPr>
      </w:pPr>
    </w:p>
    <w:p w:rsidR="00861F8B" w:rsidRPr="00D61A34" w:rsidRDefault="00861F8B" w:rsidP="00D75C9F">
      <w:pPr>
        <w:spacing w:line="276" w:lineRule="auto"/>
        <w:jc w:val="both"/>
        <w:rPr>
          <w:szCs w:val="28"/>
        </w:rPr>
      </w:pPr>
      <w:r w:rsidRPr="00D61A34">
        <w:rPr>
          <w:szCs w:val="28"/>
        </w:rPr>
        <w:t>ВИРІШИЛИ:</w:t>
      </w:r>
    </w:p>
    <w:p w:rsidR="00861F8B" w:rsidRPr="00D61A34" w:rsidRDefault="00861F8B" w:rsidP="00402413">
      <w:pPr>
        <w:ind w:firstLine="708"/>
        <w:jc w:val="both"/>
        <w:rPr>
          <w:szCs w:val="28"/>
        </w:rPr>
      </w:pPr>
      <w:r w:rsidRPr="00D61A34">
        <w:rPr>
          <w:bCs/>
          <w:szCs w:val="28"/>
        </w:rPr>
        <w:t xml:space="preserve">За результатами голосування рекомендувати сесії обласної ради розглянути проєкт рішення обласної ради </w:t>
      </w:r>
      <w:r w:rsidR="00402413" w:rsidRPr="00D61A34">
        <w:rPr>
          <w:szCs w:val="28"/>
        </w:rPr>
        <w:t>“Про внесення змін до рішення обласної ради від 26 лютого 2021 року № 27-4/VІІІ  “Про Регіональну цільову програму захисту населення і територій від надзвичайних ситуацій техногенного та природного характеру, забезпечення пожежної безпеки Дніпропетровської області на 2021 – 2028 роки” (із змінами)</w:t>
      </w:r>
      <w:r w:rsidRPr="00D61A34">
        <w:rPr>
          <w:szCs w:val="28"/>
        </w:rPr>
        <w:t>”.</w:t>
      </w:r>
    </w:p>
    <w:p w:rsidR="001C41EB" w:rsidRPr="00D61A34" w:rsidRDefault="001C41EB" w:rsidP="005E6BEB">
      <w:pPr>
        <w:jc w:val="both"/>
        <w:rPr>
          <w:bCs/>
          <w:szCs w:val="28"/>
        </w:rPr>
      </w:pPr>
      <w:r w:rsidRPr="00D61A34">
        <w:rPr>
          <w:bCs/>
          <w:szCs w:val="28"/>
        </w:rPr>
        <w:t xml:space="preserve"> </w:t>
      </w:r>
    </w:p>
    <w:p w:rsidR="00896DAA" w:rsidRPr="00D61A34" w:rsidRDefault="006A3D9E" w:rsidP="00D75C9F">
      <w:pPr>
        <w:jc w:val="both"/>
        <w:rPr>
          <w:bCs/>
          <w:szCs w:val="28"/>
        </w:rPr>
      </w:pPr>
      <w:r w:rsidRPr="00D61A34">
        <w:rPr>
          <w:bCs/>
          <w:szCs w:val="28"/>
        </w:rPr>
        <w:t>CЛУХАЛИ</w:t>
      </w:r>
      <w:r w:rsidR="00D61A34">
        <w:rPr>
          <w:bCs/>
          <w:szCs w:val="28"/>
        </w:rPr>
        <w:t>:</w:t>
      </w:r>
      <w:r w:rsidRPr="00D61A34">
        <w:rPr>
          <w:bCs/>
          <w:szCs w:val="28"/>
        </w:rPr>
        <w:t xml:space="preserve"> </w:t>
      </w:r>
      <w:r w:rsidR="005E6BEB" w:rsidRPr="00D61A34">
        <w:rPr>
          <w:bCs/>
          <w:szCs w:val="28"/>
        </w:rPr>
        <w:t>IІІ</w:t>
      </w:r>
      <w:r w:rsidR="005E6BEB">
        <w:rPr>
          <w:bCs/>
          <w:szCs w:val="28"/>
        </w:rPr>
        <w:t>.</w:t>
      </w:r>
      <w:r w:rsidR="00896DAA" w:rsidRPr="00D61A34">
        <w:rPr>
          <w:bCs/>
          <w:szCs w:val="28"/>
        </w:rPr>
        <w:t xml:space="preserve"> </w:t>
      </w:r>
      <w:r w:rsidR="00B302C8" w:rsidRPr="00D61A34">
        <w:rPr>
          <w:bCs/>
          <w:szCs w:val="28"/>
        </w:rPr>
        <w:t xml:space="preserve">Про внесення змін до рішення обласної ради </w:t>
      </w:r>
      <w:r w:rsidR="00B302C8" w:rsidRPr="00D61A34">
        <w:rPr>
          <w:bCs/>
          <w:szCs w:val="28"/>
        </w:rPr>
        <w:br/>
        <w:t>від 16 лютого 2022 року № 170-10/VIII “Про Програму територіальної оборони Дніпропетровської області та забезпечення заходів мобілізації на 2022 – 2028 роки” (зі змінами).</w:t>
      </w:r>
    </w:p>
    <w:p w:rsidR="00B302C8" w:rsidRPr="00D61A34" w:rsidRDefault="00B302C8" w:rsidP="00B302C8">
      <w:pPr>
        <w:ind w:firstLine="709"/>
        <w:jc w:val="both"/>
        <w:rPr>
          <w:szCs w:val="28"/>
        </w:rPr>
      </w:pPr>
    </w:p>
    <w:p w:rsidR="00896DAA" w:rsidRPr="00D61A34" w:rsidRDefault="00D61A34" w:rsidP="00D75C9F">
      <w:pPr>
        <w:jc w:val="both"/>
        <w:rPr>
          <w:szCs w:val="28"/>
        </w:rPr>
      </w:pPr>
      <w:r w:rsidRPr="00D61A34">
        <w:rPr>
          <w:szCs w:val="28"/>
        </w:rPr>
        <w:t>ВИСТУПИЛИ:</w:t>
      </w:r>
      <w:r>
        <w:rPr>
          <w:szCs w:val="28"/>
        </w:rPr>
        <w:t xml:space="preserve"> </w:t>
      </w:r>
      <w:r w:rsidR="00B302C8" w:rsidRPr="00D61A34">
        <w:rPr>
          <w:szCs w:val="28"/>
        </w:rPr>
        <w:t xml:space="preserve">Юрій </w:t>
      </w:r>
      <w:r w:rsidR="00896DAA" w:rsidRPr="00D61A34">
        <w:rPr>
          <w:szCs w:val="28"/>
        </w:rPr>
        <w:t>Порожній</w:t>
      </w:r>
      <w:r w:rsidR="00790277" w:rsidRPr="00D61A34">
        <w:rPr>
          <w:szCs w:val="28"/>
        </w:rPr>
        <w:t xml:space="preserve">, Вячеслав Білявський, </w:t>
      </w:r>
      <w:r w:rsidR="00B302C8" w:rsidRPr="00D61A34">
        <w:rPr>
          <w:szCs w:val="28"/>
        </w:rPr>
        <w:t xml:space="preserve">Тетяна </w:t>
      </w:r>
      <w:r w:rsidR="00896DAA" w:rsidRPr="00D61A34">
        <w:rPr>
          <w:szCs w:val="28"/>
        </w:rPr>
        <w:t>Романо</w:t>
      </w:r>
      <w:r w:rsidR="00B302C8" w:rsidRPr="00D61A34">
        <w:rPr>
          <w:szCs w:val="28"/>
        </w:rPr>
        <w:t>вська</w:t>
      </w:r>
    </w:p>
    <w:p w:rsidR="00927EE5" w:rsidRPr="00D61A34" w:rsidRDefault="00927EE5" w:rsidP="00B302C8">
      <w:pPr>
        <w:jc w:val="both"/>
        <w:rPr>
          <w:szCs w:val="28"/>
        </w:rPr>
      </w:pPr>
    </w:p>
    <w:p w:rsidR="00927EE5" w:rsidRPr="00D61A34" w:rsidRDefault="00927EE5" w:rsidP="00B302C8">
      <w:pPr>
        <w:ind w:firstLine="708"/>
        <w:jc w:val="both"/>
        <w:rPr>
          <w:szCs w:val="28"/>
        </w:rPr>
      </w:pPr>
      <w:r w:rsidRPr="00D61A34">
        <w:rPr>
          <w:szCs w:val="28"/>
        </w:rPr>
        <w:t xml:space="preserve">Інформація: </w:t>
      </w:r>
      <w:r w:rsidR="00B302C8" w:rsidRPr="00D61A34">
        <w:rPr>
          <w:szCs w:val="28"/>
        </w:rPr>
        <w:t xml:space="preserve">Юрія </w:t>
      </w:r>
      <w:r w:rsidRPr="00D61A34">
        <w:rPr>
          <w:szCs w:val="28"/>
        </w:rPr>
        <w:t>Порожнього,</w:t>
      </w:r>
      <w:r w:rsidRPr="00D61A34">
        <w:t xml:space="preserve"> </w:t>
      </w:r>
      <w:r w:rsidRPr="00D61A34">
        <w:rPr>
          <w:szCs w:val="28"/>
        </w:rPr>
        <w:t xml:space="preserve">ураховуючи звернення обласної державної адміністрації – обласної військової адміністрації </w:t>
      </w:r>
      <w:r w:rsidR="00FF5D77" w:rsidRPr="00FF5D77">
        <w:rPr>
          <w:szCs w:val="28"/>
        </w:rPr>
        <w:t xml:space="preserve">від 22 квітня </w:t>
      </w:r>
      <w:r w:rsidR="00FF5D77">
        <w:rPr>
          <w:szCs w:val="28"/>
        </w:rPr>
        <w:br/>
      </w:r>
      <w:r w:rsidR="00FF5D77" w:rsidRPr="00FF5D77">
        <w:rPr>
          <w:szCs w:val="28"/>
        </w:rPr>
        <w:t>20</w:t>
      </w:r>
      <w:r w:rsidR="00FF5D77">
        <w:rPr>
          <w:szCs w:val="28"/>
        </w:rPr>
        <w:t xml:space="preserve">26 року </w:t>
      </w:r>
      <w:r w:rsidR="00FF5D77" w:rsidRPr="00FF5D77">
        <w:rPr>
          <w:szCs w:val="28"/>
        </w:rPr>
        <w:t>№ 2495/0/526-26</w:t>
      </w:r>
      <w:r w:rsidRPr="00D61A34">
        <w:rPr>
          <w:szCs w:val="28"/>
        </w:rPr>
        <w:t>, пропонується</w:t>
      </w:r>
      <w:r w:rsidRPr="00D61A34">
        <w:t xml:space="preserve"> </w:t>
      </w:r>
      <w:r w:rsidRPr="00D61A34">
        <w:rPr>
          <w:szCs w:val="28"/>
        </w:rPr>
        <w:t xml:space="preserve">внести зміни до рішення </w:t>
      </w:r>
      <w:r w:rsidR="00B302C8" w:rsidRPr="00D61A34">
        <w:rPr>
          <w:szCs w:val="28"/>
        </w:rPr>
        <w:t xml:space="preserve">обласної ради </w:t>
      </w:r>
      <w:r w:rsidRPr="00D61A34">
        <w:rPr>
          <w:szCs w:val="28"/>
        </w:rPr>
        <w:t>від 16 л</w:t>
      </w:r>
      <w:r w:rsidR="00B302C8" w:rsidRPr="00D61A34">
        <w:rPr>
          <w:szCs w:val="28"/>
        </w:rPr>
        <w:t>ютого 2022 року № 170-10/VIII “</w:t>
      </w:r>
      <w:r w:rsidRPr="00D61A34">
        <w:rPr>
          <w:szCs w:val="28"/>
        </w:rPr>
        <w:t>Про Програму територіальної оборони Дніпропетровської області та забезпечення за</w:t>
      </w:r>
      <w:r w:rsidR="00B302C8" w:rsidRPr="00D61A34">
        <w:rPr>
          <w:szCs w:val="28"/>
        </w:rPr>
        <w:t>ходів мобілізації на 2022 – 2028</w:t>
      </w:r>
      <w:r w:rsidRPr="00D61A34">
        <w:rPr>
          <w:szCs w:val="28"/>
        </w:rPr>
        <w:t xml:space="preserve"> роки” (зі змінами). </w:t>
      </w:r>
    </w:p>
    <w:p w:rsidR="00D22C50" w:rsidRPr="00D61A34" w:rsidRDefault="00D22C50" w:rsidP="00D22C50">
      <w:pPr>
        <w:jc w:val="both"/>
        <w:rPr>
          <w:szCs w:val="28"/>
        </w:rPr>
      </w:pPr>
    </w:p>
    <w:p w:rsidR="00896DAA" w:rsidRPr="00D61A34" w:rsidRDefault="00896DAA" w:rsidP="00FD63D0">
      <w:pPr>
        <w:ind w:firstLine="708"/>
        <w:jc w:val="both"/>
        <w:rPr>
          <w:szCs w:val="28"/>
        </w:rPr>
      </w:pPr>
      <w:r w:rsidRPr="00D61A34">
        <w:rPr>
          <w:szCs w:val="28"/>
        </w:rPr>
        <w:t>На голосування винесено питання:</w:t>
      </w:r>
    </w:p>
    <w:p w:rsidR="00B302C8" w:rsidRPr="00D61A34" w:rsidRDefault="00896DAA" w:rsidP="00B302C8">
      <w:pPr>
        <w:ind w:firstLine="709"/>
        <w:jc w:val="both"/>
        <w:rPr>
          <w:szCs w:val="28"/>
        </w:rPr>
      </w:pPr>
      <w:r w:rsidRPr="00D61A34">
        <w:rPr>
          <w:szCs w:val="28"/>
        </w:rPr>
        <w:t xml:space="preserve">1. </w:t>
      </w:r>
      <w:r w:rsidR="00286F0B">
        <w:rPr>
          <w:szCs w:val="28"/>
        </w:rPr>
        <w:t>Затвердити</w:t>
      </w:r>
      <w:r w:rsidRPr="00D61A34">
        <w:rPr>
          <w:szCs w:val="28"/>
        </w:rPr>
        <w:t xml:space="preserve"> внесення змін до рішення обласної ради </w:t>
      </w:r>
      <w:r w:rsidR="00B302C8" w:rsidRPr="00D61A34">
        <w:rPr>
          <w:szCs w:val="28"/>
        </w:rPr>
        <w:t xml:space="preserve">від 16 лютого 2022 року № 170-10/VIІI “Про Програму територіальної оборони Дніпропетровської області та забезпечення заходів мобілізації на 2022 – </w:t>
      </w:r>
      <w:r w:rsidR="00B302C8" w:rsidRPr="00D61A34">
        <w:rPr>
          <w:szCs w:val="28"/>
        </w:rPr>
        <w:br/>
        <w:t>2028 роки” (зі змінами)  (далі – Програма), виклавши в новій редакції:</w:t>
      </w:r>
    </w:p>
    <w:p w:rsidR="00B302C8" w:rsidRPr="00D61A34" w:rsidRDefault="00B302C8" w:rsidP="00B302C8">
      <w:pPr>
        <w:ind w:firstLine="709"/>
        <w:jc w:val="both"/>
        <w:rPr>
          <w:szCs w:val="28"/>
        </w:rPr>
      </w:pPr>
      <w:r w:rsidRPr="00D61A34">
        <w:rPr>
          <w:szCs w:val="28"/>
        </w:rPr>
        <w:t>підпункт 5.1 пункту 5 Переліку завдань і заходів Програми;</w:t>
      </w:r>
    </w:p>
    <w:p w:rsidR="00B302C8" w:rsidRPr="00D61A34" w:rsidRDefault="00B302C8" w:rsidP="00B302C8">
      <w:pPr>
        <w:ind w:firstLine="709"/>
        <w:jc w:val="both"/>
        <w:rPr>
          <w:szCs w:val="28"/>
        </w:rPr>
      </w:pPr>
      <w:r w:rsidRPr="00D61A34">
        <w:rPr>
          <w:szCs w:val="28"/>
        </w:rPr>
        <w:t>розділ І. Паспорт Програми.</w:t>
      </w:r>
    </w:p>
    <w:p w:rsidR="00896DAA" w:rsidRDefault="00896DAA" w:rsidP="00B302C8">
      <w:pPr>
        <w:ind w:firstLine="709"/>
        <w:jc w:val="both"/>
        <w:rPr>
          <w:bCs/>
          <w:szCs w:val="28"/>
        </w:rPr>
      </w:pPr>
    </w:p>
    <w:p w:rsidR="00FF5D77" w:rsidRDefault="00FF5D77" w:rsidP="00B302C8">
      <w:pPr>
        <w:ind w:firstLine="709"/>
        <w:jc w:val="both"/>
        <w:rPr>
          <w:bCs/>
          <w:szCs w:val="28"/>
        </w:rPr>
      </w:pPr>
    </w:p>
    <w:p w:rsidR="00FF5D77" w:rsidRDefault="00FF5D77" w:rsidP="00B302C8">
      <w:pPr>
        <w:ind w:firstLine="709"/>
        <w:jc w:val="both"/>
        <w:rPr>
          <w:bCs/>
          <w:szCs w:val="28"/>
        </w:rPr>
      </w:pPr>
    </w:p>
    <w:p w:rsidR="00FF5D77" w:rsidRDefault="00FF5D77" w:rsidP="00B302C8">
      <w:pPr>
        <w:ind w:firstLine="709"/>
        <w:jc w:val="both"/>
        <w:rPr>
          <w:bCs/>
          <w:szCs w:val="28"/>
        </w:rPr>
      </w:pPr>
    </w:p>
    <w:p w:rsidR="00FF5D77" w:rsidRPr="00D61A34" w:rsidRDefault="00FF5D77" w:rsidP="00B302C8">
      <w:pPr>
        <w:ind w:firstLine="709"/>
        <w:jc w:val="both"/>
        <w:rPr>
          <w:bCs/>
          <w:szCs w:val="28"/>
        </w:rPr>
      </w:pPr>
    </w:p>
    <w:p w:rsidR="003F3644" w:rsidRPr="00D61A34" w:rsidRDefault="003F3644" w:rsidP="003F3644">
      <w:pPr>
        <w:ind w:firstLine="709"/>
        <w:jc w:val="both"/>
        <w:rPr>
          <w:bCs/>
          <w:szCs w:val="28"/>
        </w:rPr>
      </w:pPr>
      <w:r>
        <w:rPr>
          <w:bCs/>
          <w:szCs w:val="28"/>
        </w:rPr>
        <w:lastRenderedPageBreak/>
        <w:t>Голосували</w:t>
      </w:r>
      <w:r w:rsidRPr="00D61A34">
        <w:rPr>
          <w:bCs/>
          <w:szCs w:val="28"/>
        </w:rPr>
        <w:t>:</w:t>
      </w:r>
    </w:p>
    <w:tbl>
      <w:tblPr>
        <w:tblW w:w="0" w:type="auto"/>
        <w:tblInd w:w="3085" w:type="dxa"/>
        <w:tblLook w:val="04A0" w:firstRow="1" w:lastRow="0" w:firstColumn="1" w:lastColumn="0" w:noHBand="0" w:noVBand="1"/>
      </w:tblPr>
      <w:tblGrid>
        <w:gridCol w:w="2721"/>
        <w:gridCol w:w="738"/>
        <w:gridCol w:w="1167"/>
        <w:gridCol w:w="1860"/>
      </w:tblGrid>
      <w:tr w:rsidR="003F3644" w:rsidRPr="00D61A34" w:rsidTr="003F3644">
        <w:tc>
          <w:tcPr>
            <w:tcW w:w="2721" w:type="dxa"/>
            <w:shd w:val="clear" w:color="auto" w:fill="auto"/>
          </w:tcPr>
          <w:p w:rsidR="003F3644" w:rsidRPr="00D61A34" w:rsidRDefault="003F3644" w:rsidP="003F3644">
            <w:pPr>
              <w:jc w:val="both"/>
              <w:rPr>
                <w:bCs/>
                <w:szCs w:val="28"/>
              </w:rPr>
            </w:pPr>
            <w:r w:rsidRPr="00D61A34">
              <w:rPr>
                <w:bCs/>
                <w:szCs w:val="28"/>
              </w:rPr>
              <w:t>Ім’я, прізвище</w:t>
            </w:r>
          </w:p>
        </w:tc>
        <w:tc>
          <w:tcPr>
            <w:tcW w:w="738" w:type="dxa"/>
            <w:shd w:val="clear" w:color="auto" w:fill="auto"/>
          </w:tcPr>
          <w:p w:rsidR="003F3644" w:rsidRPr="00D61A34" w:rsidRDefault="003F3644" w:rsidP="003F3644">
            <w:pPr>
              <w:jc w:val="both"/>
              <w:rPr>
                <w:bCs/>
                <w:szCs w:val="28"/>
              </w:rPr>
            </w:pPr>
            <w:r>
              <w:rPr>
                <w:bCs/>
                <w:szCs w:val="28"/>
              </w:rPr>
              <w:t>“</w:t>
            </w:r>
            <w:r w:rsidRPr="00D61A34">
              <w:rPr>
                <w:bCs/>
                <w:szCs w:val="28"/>
              </w:rPr>
              <w:t>за</w:t>
            </w:r>
            <w:r>
              <w:rPr>
                <w:bCs/>
                <w:szCs w:val="28"/>
              </w:rPr>
              <w:t>”</w:t>
            </w:r>
          </w:p>
        </w:tc>
        <w:tc>
          <w:tcPr>
            <w:tcW w:w="1167" w:type="dxa"/>
            <w:shd w:val="clear" w:color="auto" w:fill="auto"/>
          </w:tcPr>
          <w:p w:rsidR="003F3644" w:rsidRPr="00D61A34" w:rsidRDefault="003F3644" w:rsidP="003F3644">
            <w:pPr>
              <w:jc w:val="both"/>
              <w:rPr>
                <w:bCs/>
                <w:szCs w:val="28"/>
              </w:rPr>
            </w:pPr>
            <w:r>
              <w:rPr>
                <w:bCs/>
                <w:szCs w:val="28"/>
              </w:rPr>
              <w:t>“</w:t>
            </w:r>
            <w:r w:rsidRPr="00D61A34">
              <w:rPr>
                <w:bCs/>
                <w:szCs w:val="28"/>
              </w:rPr>
              <w:t>проти</w:t>
            </w:r>
            <w:r>
              <w:rPr>
                <w:bCs/>
                <w:szCs w:val="28"/>
              </w:rPr>
              <w:t>”</w:t>
            </w:r>
          </w:p>
        </w:tc>
        <w:tc>
          <w:tcPr>
            <w:tcW w:w="1860" w:type="dxa"/>
            <w:shd w:val="clear" w:color="auto" w:fill="auto"/>
          </w:tcPr>
          <w:p w:rsidR="003F3644" w:rsidRPr="00D61A34" w:rsidRDefault="003F3644" w:rsidP="003F3644">
            <w:pPr>
              <w:jc w:val="both"/>
              <w:rPr>
                <w:bCs/>
                <w:szCs w:val="28"/>
              </w:rPr>
            </w:pPr>
            <w:r>
              <w:rPr>
                <w:bCs/>
                <w:szCs w:val="28"/>
              </w:rPr>
              <w:t>“</w:t>
            </w:r>
            <w:r w:rsidRPr="00D61A34">
              <w:rPr>
                <w:bCs/>
                <w:szCs w:val="28"/>
              </w:rPr>
              <w:t>утримались</w:t>
            </w:r>
            <w:r>
              <w:rPr>
                <w:bCs/>
                <w:szCs w:val="28"/>
              </w:rPr>
              <w:t>”</w:t>
            </w:r>
          </w:p>
        </w:tc>
      </w:tr>
      <w:tr w:rsidR="003F3644" w:rsidRPr="00D61A34" w:rsidTr="003F3644">
        <w:tc>
          <w:tcPr>
            <w:tcW w:w="2721" w:type="dxa"/>
            <w:shd w:val="clear" w:color="auto" w:fill="auto"/>
          </w:tcPr>
          <w:p w:rsidR="003F3644" w:rsidRPr="00D61A34" w:rsidRDefault="003F3644" w:rsidP="003F3644">
            <w:pPr>
              <w:rPr>
                <w:bCs/>
                <w:szCs w:val="28"/>
              </w:rPr>
            </w:pPr>
            <w:r w:rsidRPr="00D61A34">
              <w:rPr>
                <w:bCs/>
                <w:szCs w:val="28"/>
              </w:rPr>
              <w:t>Юрій Порожній</w:t>
            </w:r>
          </w:p>
        </w:tc>
        <w:tc>
          <w:tcPr>
            <w:tcW w:w="738" w:type="dxa"/>
            <w:shd w:val="clear" w:color="auto" w:fill="auto"/>
          </w:tcPr>
          <w:p w:rsidR="003F3644" w:rsidRPr="00D61A34" w:rsidRDefault="003F3644" w:rsidP="003F3644">
            <w:pPr>
              <w:jc w:val="both"/>
              <w:rPr>
                <w:bCs/>
                <w:szCs w:val="28"/>
              </w:rPr>
            </w:pPr>
            <w:r w:rsidRPr="00D61A34">
              <w:rPr>
                <w:bCs/>
                <w:szCs w:val="28"/>
              </w:rPr>
              <w:t>1</w:t>
            </w:r>
          </w:p>
        </w:tc>
        <w:tc>
          <w:tcPr>
            <w:tcW w:w="1167" w:type="dxa"/>
            <w:shd w:val="clear" w:color="auto" w:fill="auto"/>
          </w:tcPr>
          <w:p w:rsidR="003F3644" w:rsidRPr="00D61A34" w:rsidRDefault="003F3644" w:rsidP="003F3644">
            <w:pPr>
              <w:jc w:val="both"/>
              <w:rPr>
                <w:bCs/>
                <w:szCs w:val="28"/>
              </w:rPr>
            </w:pPr>
            <w:r w:rsidRPr="00D61A34">
              <w:rPr>
                <w:bCs/>
                <w:szCs w:val="28"/>
              </w:rPr>
              <w:t>-</w:t>
            </w:r>
          </w:p>
        </w:tc>
        <w:tc>
          <w:tcPr>
            <w:tcW w:w="1860" w:type="dxa"/>
            <w:shd w:val="clear" w:color="auto" w:fill="auto"/>
          </w:tcPr>
          <w:p w:rsidR="003F3644" w:rsidRPr="00D61A34" w:rsidRDefault="003F3644" w:rsidP="003F3644">
            <w:pPr>
              <w:jc w:val="both"/>
              <w:rPr>
                <w:bCs/>
                <w:szCs w:val="28"/>
              </w:rPr>
            </w:pPr>
            <w:r w:rsidRPr="00D61A34">
              <w:rPr>
                <w:bCs/>
                <w:szCs w:val="28"/>
              </w:rPr>
              <w:t>-</w:t>
            </w:r>
          </w:p>
        </w:tc>
      </w:tr>
      <w:tr w:rsidR="003F3644" w:rsidRPr="00D61A34" w:rsidTr="003F3644">
        <w:tc>
          <w:tcPr>
            <w:tcW w:w="2721" w:type="dxa"/>
            <w:shd w:val="clear" w:color="auto" w:fill="auto"/>
          </w:tcPr>
          <w:p w:rsidR="003F3644" w:rsidRPr="00D61A34" w:rsidRDefault="003F3644" w:rsidP="003F3644">
            <w:pPr>
              <w:jc w:val="both"/>
              <w:rPr>
                <w:bCs/>
                <w:szCs w:val="28"/>
              </w:rPr>
            </w:pPr>
            <w:r w:rsidRPr="00D61A34">
              <w:rPr>
                <w:bCs/>
                <w:szCs w:val="28"/>
              </w:rPr>
              <w:t>Сергій Манза</w:t>
            </w:r>
          </w:p>
        </w:tc>
        <w:tc>
          <w:tcPr>
            <w:tcW w:w="738" w:type="dxa"/>
            <w:shd w:val="clear" w:color="auto" w:fill="auto"/>
          </w:tcPr>
          <w:p w:rsidR="003F3644" w:rsidRPr="00D61A34" w:rsidRDefault="003F3644" w:rsidP="003F3644">
            <w:pPr>
              <w:jc w:val="both"/>
              <w:rPr>
                <w:bCs/>
                <w:szCs w:val="28"/>
              </w:rPr>
            </w:pPr>
            <w:r w:rsidRPr="00D61A34">
              <w:rPr>
                <w:bCs/>
                <w:szCs w:val="28"/>
              </w:rPr>
              <w:t>1</w:t>
            </w:r>
          </w:p>
        </w:tc>
        <w:tc>
          <w:tcPr>
            <w:tcW w:w="1167" w:type="dxa"/>
            <w:shd w:val="clear" w:color="auto" w:fill="auto"/>
          </w:tcPr>
          <w:p w:rsidR="003F3644" w:rsidRPr="00D61A34" w:rsidRDefault="003F3644" w:rsidP="003F3644">
            <w:pPr>
              <w:jc w:val="both"/>
              <w:rPr>
                <w:bCs/>
                <w:szCs w:val="28"/>
              </w:rPr>
            </w:pPr>
            <w:r w:rsidRPr="00D61A34">
              <w:rPr>
                <w:bCs/>
                <w:szCs w:val="28"/>
              </w:rPr>
              <w:t>-</w:t>
            </w:r>
          </w:p>
        </w:tc>
        <w:tc>
          <w:tcPr>
            <w:tcW w:w="1860" w:type="dxa"/>
            <w:shd w:val="clear" w:color="auto" w:fill="auto"/>
          </w:tcPr>
          <w:p w:rsidR="003F3644" w:rsidRPr="00D61A34" w:rsidRDefault="003F3644" w:rsidP="003F3644">
            <w:pPr>
              <w:jc w:val="both"/>
              <w:rPr>
                <w:bCs/>
                <w:szCs w:val="28"/>
              </w:rPr>
            </w:pPr>
            <w:r w:rsidRPr="00D61A34">
              <w:rPr>
                <w:bCs/>
                <w:szCs w:val="28"/>
              </w:rPr>
              <w:t>-</w:t>
            </w:r>
          </w:p>
        </w:tc>
      </w:tr>
      <w:tr w:rsidR="003F3644" w:rsidRPr="00D61A34" w:rsidTr="003F3644">
        <w:tc>
          <w:tcPr>
            <w:tcW w:w="2721" w:type="dxa"/>
            <w:shd w:val="clear" w:color="auto" w:fill="auto"/>
          </w:tcPr>
          <w:p w:rsidR="003F3644" w:rsidRPr="00D61A34" w:rsidRDefault="003F3644" w:rsidP="003F3644">
            <w:pPr>
              <w:jc w:val="both"/>
              <w:rPr>
                <w:bCs/>
                <w:szCs w:val="28"/>
              </w:rPr>
            </w:pPr>
            <w:r w:rsidRPr="00D61A34">
              <w:rPr>
                <w:bCs/>
                <w:szCs w:val="28"/>
              </w:rPr>
              <w:t>Антоніна Ульяхіна</w:t>
            </w:r>
          </w:p>
        </w:tc>
        <w:tc>
          <w:tcPr>
            <w:tcW w:w="738" w:type="dxa"/>
            <w:shd w:val="clear" w:color="auto" w:fill="auto"/>
          </w:tcPr>
          <w:p w:rsidR="003F3644" w:rsidRPr="00D61A34" w:rsidRDefault="003F3644" w:rsidP="003F3644">
            <w:pPr>
              <w:jc w:val="both"/>
              <w:rPr>
                <w:bCs/>
                <w:szCs w:val="28"/>
              </w:rPr>
            </w:pPr>
            <w:r w:rsidRPr="00D61A34">
              <w:rPr>
                <w:bCs/>
                <w:szCs w:val="28"/>
              </w:rPr>
              <w:t>1</w:t>
            </w:r>
          </w:p>
        </w:tc>
        <w:tc>
          <w:tcPr>
            <w:tcW w:w="1167" w:type="dxa"/>
            <w:shd w:val="clear" w:color="auto" w:fill="auto"/>
          </w:tcPr>
          <w:p w:rsidR="003F3644" w:rsidRPr="00D61A34" w:rsidRDefault="003F3644" w:rsidP="003F3644">
            <w:pPr>
              <w:jc w:val="both"/>
              <w:rPr>
                <w:bCs/>
                <w:szCs w:val="28"/>
              </w:rPr>
            </w:pPr>
            <w:r w:rsidRPr="00D61A34">
              <w:rPr>
                <w:bCs/>
                <w:szCs w:val="28"/>
              </w:rPr>
              <w:t>-</w:t>
            </w:r>
          </w:p>
        </w:tc>
        <w:tc>
          <w:tcPr>
            <w:tcW w:w="1860" w:type="dxa"/>
            <w:shd w:val="clear" w:color="auto" w:fill="auto"/>
          </w:tcPr>
          <w:p w:rsidR="003F3644" w:rsidRPr="00D61A34" w:rsidRDefault="003F3644" w:rsidP="003F3644">
            <w:pPr>
              <w:jc w:val="both"/>
              <w:rPr>
                <w:bCs/>
                <w:szCs w:val="28"/>
              </w:rPr>
            </w:pPr>
            <w:r w:rsidRPr="00D61A34">
              <w:rPr>
                <w:bCs/>
                <w:szCs w:val="28"/>
              </w:rPr>
              <w:t>-</w:t>
            </w:r>
          </w:p>
        </w:tc>
      </w:tr>
      <w:tr w:rsidR="003F3644" w:rsidRPr="00D61A34" w:rsidTr="003F3644">
        <w:tc>
          <w:tcPr>
            <w:tcW w:w="2721" w:type="dxa"/>
            <w:shd w:val="clear" w:color="auto" w:fill="auto"/>
          </w:tcPr>
          <w:p w:rsidR="003F3644" w:rsidRPr="00D61A34" w:rsidRDefault="003F3644" w:rsidP="003F3644">
            <w:pPr>
              <w:jc w:val="both"/>
              <w:rPr>
                <w:bCs/>
                <w:szCs w:val="28"/>
              </w:rPr>
            </w:pPr>
            <w:r w:rsidRPr="00D61A34">
              <w:rPr>
                <w:bCs/>
                <w:szCs w:val="28"/>
              </w:rPr>
              <w:t>Віктор Заворотній</w:t>
            </w:r>
          </w:p>
        </w:tc>
        <w:tc>
          <w:tcPr>
            <w:tcW w:w="738" w:type="dxa"/>
            <w:shd w:val="clear" w:color="auto" w:fill="auto"/>
          </w:tcPr>
          <w:p w:rsidR="003F3644" w:rsidRPr="00D61A34" w:rsidRDefault="003F3644" w:rsidP="003F3644">
            <w:pPr>
              <w:jc w:val="both"/>
              <w:rPr>
                <w:bCs/>
                <w:szCs w:val="28"/>
              </w:rPr>
            </w:pPr>
            <w:r w:rsidRPr="00D61A34">
              <w:rPr>
                <w:bCs/>
                <w:szCs w:val="28"/>
              </w:rPr>
              <w:t>1</w:t>
            </w:r>
          </w:p>
        </w:tc>
        <w:tc>
          <w:tcPr>
            <w:tcW w:w="1167" w:type="dxa"/>
            <w:shd w:val="clear" w:color="auto" w:fill="auto"/>
          </w:tcPr>
          <w:p w:rsidR="003F3644" w:rsidRPr="00D61A34" w:rsidRDefault="003F3644" w:rsidP="003F3644">
            <w:pPr>
              <w:jc w:val="both"/>
              <w:rPr>
                <w:bCs/>
                <w:szCs w:val="28"/>
              </w:rPr>
            </w:pPr>
            <w:r w:rsidRPr="00D61A34">
              <w:rPr>
                <w:bCs/>
                <w:szCs w:val="28"/>
              </w:rPr>
              <w:t>-</w:t>
            </w:r>
          </w:p>
        </w:tc>
        <w:tc>
          <w:tcPr>
            <w:tcW w:w="1860" w:type="dxa"/>
            <w:shd w:val="clear" w:color="auto" w:fill="auto"/>
          </w:tcPr>
          <w:p w:rsidR="003F3644" w:rsidRPr="00D61A34" w:rsidRDefault="003F3644" w:rsidP="003F3644">
            <w:pPr>
              <w:jc w:val="both"/>
              <w:rPr>
                <w:bCs/>
                <w:szCs w:val="28"/>
              </w:rPr>
            </w:pPr>
            <w:r w:rsidRPr="00D61A34">
              <w:rPr>
                <w:bCs/>
                <w:szCs w:val="28"/>
              </w:rPr>
              <w:t>-</w:t>
            </w:r>
          </w:p>
        </w:tc>
      </w:tr>
      <w:tr w:rsidR="003F3644" w:rsidRPr="00D61A34" w:rsidTr="003F3644">
        <w:tc>
          <w:tcPr>
            <w:tcW w:w="2721" w:type="dxa"/>
            <w:shd w:val="clear" w:color="auto" w:fill="auto"/>
          </w:tcPr>
          <w:p w:rsidR="003F3644" w:rsidRPr="00D61A34" w:rsidRDefault="003F3644" w:rsidP="003F3644">
            <w:pPr>
              <w:jc w:val="both"/>
              <w:rPr>
                <w:bCs/>
                <w:szCs w:val="28"/>
              </w:rPr>
            </w:pPr>
            <w:r w:rsidRPr="00D61A34">
              <w:rPr>
                <w:bCs/>
                <w:szCs w:val="28"/>
              </w:rPr>
              <w:t>Євген Удод</w:t>
            </w:r>
          </w:p>
        </w:tc>
        <w:tc>
          <w:tcPr>
            <w:tcW w:w="738" w:type="dxa"/>
            <w:shd w:val="clear" w:color="auto" w:fill="auto"/>
          </w:tcPr>
          <w:p w:rsidR="003F3644" w:rsidRPr="00D61A34" w:rsidRDefault="003F3644" w:rsidP="003F3644">
            <w:pPr>
              <w:jc w:val="both"/>
              <w:rPr>
                <w:bCs/>
                <w:szCs w:val="28"/>
              </w:rPr>
            </w:pPr>
            <w:r w:rsidRPr="00D61A34">
              <w:rPr>
                <w:bCs/>
                <w:szCs w:val="28"/>
              </w:rPr>
              <w:t>1</w:t>
            </w:r>
          </w:p>
        </w:tc>
        <w:tc>
          <w:tcPr>
            <w:tcW w:w="1167" w:type="dxa"/>
            <w:shd w:val="clear" w:color="auto" w:fill="auto"/>
          </w:tcPr>
          <w:p w:rsidR="003F3644" w:rsidRPr="00D61A34" w:rsidRDefault="003F3644" w:rsidP="003F3644">
            <w:pPr>
              <w:jc w:val="both"/>
              <w:rPr>
                <w:bCs/>
                <w:szCs w:val="28"/>
              </w:rPr>
            </w:pPr>
            <w:r w:rsidRPr="00D61A34">
              <w:rPr>
                <w:bCs/>
                <w:szCs w:val="28"/>
              </w:rPr>
              <w:t>-</w:t>
            </w:r>
          </w:p>
        </w:tc>
        <w:tc>
          <w:tcPr>
            <w:tcW w:w="1860" w:type="dxa"/>
            <w:shd w:val="clear" w:color="auto" w:fill="auto"/>
          </w:tcPr>
          <w:p w:rsidR="003F3644" w:rsidRPr="00D61A34" w:rsidRDefault="003F3644" w:rsidP="003F3644">
            <w:pPr>
              <w:jc w:val="both"/>
              <w:rPr>
                <w:bCs/>
                <w:szCs w:val="28"/>
              </w:rPr>
            </w:pPr>
            <w:r w:rsidRPr="00D61A34">
              <w:rPr>
                <w:bCs/>
                <w:szCs w:val="28"/>
              </w:rPr>
              <w:t>-</w:t>
            </w:r>
          </w:p>
        </w:tc>
      </w:tr>
      <w:tr w:rsidR="003F3644" w:rsidRPr="00D61A34" w:rsidTr="003F3644">
        <w:tc>
          <w:tcPr>
            <w:tcW w:w="2721" w:type="dxa"/>
            <w:shd w:val="clear" w:color="auto" w:fill="auto"/>
          </w:tcPr>
          <w:p w:rsidR="003F3644" w:rsidRPr="00D61A34" w:rsidRDefault="003F3644" w:rsidP="003F3644">
            <w:pPr>
              <w:jc w:val="both"/>
              <w:rPr>
                <w:bCs/>
                <w:szCs w:val="28"/>
              </w:rPr>
            </w:pPr>
            <w:r w:rsidRPr="00D61A34">
              <w:rPr>
                <w:bCs/>
                <w:szCs w:val="28"/>
              </w:rPr>
              <w:t>Усього:</w:t>
            </w:r>
          </w:p>
        </w:tc>
        <w:tc>
          <w:tcPr>
            <w:tcW w:w="738" w:type="dxa"/>
            <w:shd w:val="clear" w:color="auto" w:fill="auto"/>
          </w:tcPr>
          <w:p w:rsidR="003F3644" w:rsidRPr="00D61A34" w:rsidRDefault="003F3644" w:rsidP="003F3644">
            <w:pPr>
              <w:jc w:val="both"/>
              <w:rPr>
                <w:bCs/>
                <w:szCs w:val="28"/>
              </w:rPr>
            </w:pPr>
            <w:r w:rsidRPr="00D61A34">
              <w:rPr>
                <w:bCs/>
                <w:szCs w:val="28"/>
              </w:rPr>
              <w:t>5</w:t>
            </w:r>
          </w:p>
        </w:tc>
        <w:tc>
          <w:tcPr>
            <w:tcW w:w="1167" w:type="dxa"/>
            <w:shd w:val="clear" w:color="auto" w:fill="auto"/>
          </w:tcPr>
          <w:p w:rsidR="003F3644" w:rsidRPr="00D61A34" w:rsidRDefault="003F3644" w:rsidP="003F3644">
            <w:pPr>
              <w:jc w:val="both"/>
              <w:rPr>
                <w:bCs/>
                <w:szCs w:val="28"/>
              </w:rPr>
            </w:pPr>
            <w:r w:rsidRPr="00D61A34">
              <w:rPr>
                <w:bCs/>
                <w:szCs w:val="28"/>
              </w:rPr>
              <w:t>-</w:t>
            </w:r>
          </w:p>
        </w:tc>
        <w:tc>
          <w:tcPr>
            <w:tcW w:w="1860" w:type="dxa"/>
            <w:shd w:val="clear" w:color="auto" w:fill="auto"/>
          </w:tcPr>
          <w:p w:rsidR="003F3644" w:rsidRPr="00D61A34" w:rsidRDefault="003F3644" w:rsidP="003F3644">
            <w:pPr>
              <w:jc w:val="both"/>
              <w:rPr>
                <w:bCs/>
                <w:szCs w:val="28"/>
              </w:rPr>
            </w:pPr>
            <w:r w:rsidRPr="00D61A34">
              <w:rPr>
                <w:bCs/>
                <w:szCs w:val="28"/>
              </w:rPr>
              <w:t>-</w:t>
            </w:r>
          </w:p>
        </w:tc>
      </w:tr>
    </w:tbl>
    <w:p w:rsidR="00896DAA" w:rsidRPr="00D61A34" w:rsidRDefault="00896DAA" w:rsidP="00896DAA">
      <w:pPr>
        <w:spacing w:line="276" w:lineRule="auto"/>
        <w:jc w:val="both"/>
        <w:rPr>
          <w:szCs w:val="28"/>
        </w:rPr>
      </w:pPr>
    </w:p>
    <w:p w:rsidR="00896DAA" w:rsidRPr="00D61A34" w:rsidRDefault="00896DAA" w:rsidP="00D75C9F">
      <w:pPr>
        <w:spacing w:line="276" w:lineRule="auto"/>
        <w:jc w:val="both"/>
        <w:rPr>
          <w:szCs w:val="28"/>
        </w:rPr>
      </w:pPr>
      <w:r w:rsidRPr="00D61A34">
        <w:rPr>
          <w:szCs w:val="28"/>
        </w:rPr>
        <w:t>ВИРІШИЛИ:</w:t>
      </w:r>
    </w:p>
    <w:p w:rsidR="00896DAA" w:rsidRPr="00D61A34" w:rsidRDefault="00896DAA" w:rsidP="00B302C8">
      <w:pPr>
        <w:ind w:firstLine="708"/>
        <w:jc w:val="both"/>
        <w:rPr>
          <w:szCs w:val="28"/>
        </w:rPr>
      </w:pPr>
      <w:r w:rsidRPr="00D61A34">
        <w:rPr>
          <w:bCs/>
          <w:szCs w:val="28"/>
        </w:rPr>
        <w:t xml:space="preserve">За результатами голосування рекомендувати сесії обласної ради розглянути проєкт рішення обласної ради </w:t>
      </w:r>
      <w:r w:rsidR="00B302C8" w:rsidRPr="00D61A34">
        <w:rPr>
          <w:szCs w:val="28"/>
        </w:rPr>
        <w:t>“Про внесення змін до рішення обласної ради від 16 лютого 2022 року № 170-10/VIII “Про Програму територіальної оборони Дніпропетровської області та забезпечення заходів мобілізації на 2022 – 2028 роки” (зі змінами)</w:t>
      </w:r>
      <w:r w:rsidR="00B255AE" w:rsidRPr="00D61A34">
        <w:rPr>
          <w:szCs w:val="28"/>
        </w:rPr>
        <w:t>ˮ</w:t>
      </w:r>
      <w:r w:rsidR="00B302C8" w:rsidRPr="00D61A34">
        <w:rPr>
          <w:szCs w:val="28"/>
        </w:rPr>
        <w:t>.</w:t>
      </w:r>
    </w:p>
    <w:p w:rsidR="00896DAA" w:rsidRPr="00D61A34" w:rsidRDefault="00896DAA" w:rsidP="006A3D9E">
      <w:pPr>
        <w:jc w:val="both"/>
        <w:rPr>
          <w:bCs/>
          <w:szCs w:val="28"/>
        </w:rPr>
      </w:pPr>
    </w:p>
    <w:p w:rsidR="0004099D" w:rsidRPr="00D61A34" w:rsidRDefault="00461E52" w:rsidP="00D75C9F">
      <w:pPr>
        <w:jc w:val="both"/>
        <w:rPr>
          <w:bCs/>
          <w:szCs w:val="28"/>
        </w:rPr>
      </w:pPr>
      <w:r w:rsidRPr="00D61A34">
        <w:rPr>
          <w:bCs/>
          <w:szCs w:val="28"/>
        </w:rPr>
        <w:t>CЛУХАЛИ</w:t>
      </w:r>
      <w:r w:rsidR="00D61A34">
        <w:rPr>
          <w:bCs/>
          <w:szCs w:val="28"/>
        </w:rPr>
        <w:t>:</w:t>
      </w:r>
      <w:r w:rsidRPr="00D61A34">
        <w:rPr>
          <w:bCs/>
          <w:szCs w:val="28"/>
        </w:rPr>
        <w:t xml:space="preserve"> </w:t>
      </w:r>
      <w:r w:rsidR="005E6BEB">
        <w:rPr>
          <w:bCs/>
          <w:szCs w:val="28"/>
        </w:rPr>
        <w:t>І</w:t>
      </w:r>
      <w:r w:rsidR="00896DAA" w:rsidRPr="00D61A34">
        <w:rPr>
          <w:bCs/>
          <w:szCs w:val="28"/>
        </w:rPr>
        <w:t xml:space="preserve">V. </w:t>
      </w:r>
      <w:r w:rsidR="0004099D" w:rsidRPr="00D61A34">
        <w:rPr>
          <w:bCs/>
          <w:szCs w:val="28"/>
        </w:rPr>
        <w:t>Про внесення змін до рішення обласної ради від 25 березня 2016 року № 30-3/VII “Про регіональну Програму забезпечення громадського порядку та громадської безпеки на території Дніпропетровської області на період до 2028 року” (зі змінами).</w:t>
      </w:r>
    </w:p>
    <w:p w:rsidR="00B377DE" w:rsidRPr="00D61A34" w:rsidRDefault="00B377DE" w:rsidP="00B377DE">
      <w:pPr>
        <w:jc w:val="both"/>
        <w:rPr>
          <w:szCs w:val="28"/>
        </w:rPr>
      </w:pPr>
    </w:p>
    <w:p w:rsidR="00461E52" w:rsidRPr="00D61A34" w:rsidRDefault="00461E52" w:rsidP="00461E52">
      <w:pPr>
        <w:ind w:firstLine="708"/>
        <w:jc w:val="both"/>
        <w:rPr>
          <w:szCs w:val="28"/>
        </w:rPr>
      </w:pPr>
      <w:r w:rsidRPr="00D61A34">
        <w:rPr>
          <w:szCs w:val="28"/>
        </w:rPr>
        <w:t xml:space="preserve">Інформація: </w:t>
      </w:r>
      <w:r w:rsidR="0004099D" w:rsidRPr="00D61A34">
        <w:rPr>
          <w:szCs w:val="28"/>
        </w:rPr>
        <w:t xml:space="preserve">Юрія </w:t>
      </w:r>
      <w:r w:rsidRPr="00D61A34">
        <w:rPr>
          <w:szCs w:val="28"/>
        </w:rPr>
        <w:t>Порожнього,</w:t>
      </w:r>
      <w:r w:rsidRPr="00D61A34">
        <w:t xml:space="preserve"> </w:t>
      </w:r>
      <w:r w:rsidRPr="00D61A34">
        <w:rPr>
          <w:szCs w:val="28"/>
        </w:rPr>
        <w:t xml:space="preserve">ураховуючи звернення обласної державної адміністрації – обласної військової адміністрації </w:t>
      </w:r>
      <w:r w:rsidR="00FF5D77" w:rsidRPr="00FF5D77">
        <w:rPr>
          <w:szCs w:val="28"/>
        </w:rPr>
        <w:t xml:space="preserve">від 22 квітня </w:t>
      </w:r>
      <w:r w:rsidR="00FF5D77">
        <w:rPr>
          <w:szCs w:val="28"/>
        </w:rPr>
        <w:br/>
      </w:r>
      <w:r w:rsidR="00FF5D77" w:rsidRPr="00FF5D77">
        <w:rPr>
          <w:szCs w:val="28"/>
        </w:rPr>
        <w:t>2026 року № 2496/0/526-26</w:t>
      </w:r>
      <w:r w:rsidR="00FF5D77">
        <w:rPr>
          <w:szCs w:val="28"/>
        </w:rPr>
        <w:t>,</w:t>
      </w:r>
      <w:r w:rsidRPr="00D61A34">
        <w:rPr>
          <w:szCs w:val="28"/>
        </w:rPr>
        <w:t xml:space="preserve"> пропонується</w:t>
      </w:r>
      <w:r w:rsidRPr="00D61A34">
        <w:t xml:space="preserve"> </w:t>
      </w:r>
      <w:r w:rsidRPr="00D61A34">
        <w:rPr>
          <w:szCs w:val="28"/>
        </w:rPr>
        <w:t xml:space="preserve">внести зміни до рішення </w:t>
      </w:r>
      <w:r w:rsidR="00875BC0" w:rsidRPr="00D61A34">
        <w:rPr>
          <w:szCs w:val="28"/>
        </w:rPr>
        <w:t xml:space="preserve">обласної ради </w:t>
      </w:r>
      <w:r w:rsidRPr="00D61A34">
        <w:rPr>
          <w:szCs w:val="28"/>
        </w:rPr>
        <w:t xml:space="preserve">від 25 березня 2016 року № 30-3/VII </w:t>
      </w:r>
      <w:r w:rsidR="00875BC0" w:rsidRPr="00D61A34">
        <w:rPr>
          <w:szCs w:val="28"/>
        </w:rPr>
        <w:t>“Про регіональну Програму забезпечення громадського порядку та громадської безпеки на території Дніпропетровської області на період до 2028 року” (зі змінами).</w:t>
      </w:r>
    </w:p>
    <w:p w:rsidR="00875BC0" w:rsidRPr="00D61A34" w:rsidRDefault="00875BC0" w:rsidP="00461E52">
      <w:pPr>
        <w:ind w:firstLine="708"/>
        <w:jc w:val="both"/>
        <w:rPr>
          <w:szCs w:val="28"/>
        </w:rPr>
      </w:pPr>
    </w:p>
    <w:p w:rsidR="001B20F1" w:rsidRDefault="00D61A34" w:rsidP="00FF5D77">
      <w:pPr>
        <w:jc w:val="both"/>
        <w:rPr>
          <w:szCs w:val="28"/>
        </w:rPr>
      </w:pPr>
      <w:r w:rsidRPr="00D61A34">
        <w:rPr>
          <w:szCs w:val="28"/>
        </w:rPr>
        <w:t>ВИСТУПИЛИ:</w:t>
      </w:r>
      <w:r w:rsidR="00461E52" w:rsidRPr="00D61A34">
        <w:rPr>
          <w:szCs w:val="28"/>
        </w:rPr>
        <w:t xml:space="preserve"> </w:t>
      </w:r>
      <w:r w:rsidR="00790277" w:rsidRPr="00D61A34">
        <w:rPr>
          <w:szCs w:val="28"/>
        </w:rPr>
        <w:t xml:space="preserve">Вячеслав Білявський, </w:t>
      </w:r>
      <w:r w:rsidR="00875BC0" w:rsidRPr="00D61A34">
        <w:rPr>
          <w:szCs w:val="28"/>
        </w:rPr>
        <w:t xml:space="preserve">Тетяна </w:t>
      </w:r>
      <w:r w:rsidR="00461E52" w:rsidRPr="00D61A34">
        <w:rPr>
          <w:szCs w:val="28"/>
        </w:rPr>
        <w:t>Романовська</w:t>
      </w:r>
      <w:r w:rsidR="00FF5D77">
        <w:rPr>
          <w:szCs w:val="28"/>
        </w:rPr>
        <w:t xml:space="preserve">, </w:t>
      </w:r>
      <w:r w:rsidR="005E6BEB" w:rsidRPr="005E6BEB">
        <w:rPr>
          <w:szCs w:val="28"/>
        </w:rPr>
        <w:t>Сергій Манза</w:t>
      </w:r>
      <w:r w:rsidR="00FF5D77">
        <w:rPr>
          <w:szCs w:val="28"/>
        </w:rPr>
        <w:t>,</w:t>
      </w:r>
      <w:r w:rsidR="005E6BEB">
        <w:rPr>
          <w:szCs w:val="28"/>
        </w:rPr>
        <w:t xml:space="preserve"> </w:t>
      </w:r>
      <w:r w:rsidR="005E6BEB" w:rsidRPr="005E6BEB">
        <w:rPr>
          <w:szCs w:val="28"/>
        </w:rPr>
        <w:t>Антоніна Ульяхіна</w:t>
      </w:r>
      <w:r w:rsidR="001B20F1">
        <w:rPr>
          <w:szCs w:val="28"/>
        </w:rPr>
        <w:t>.</w:t>
      </w:r>
    </w:p>
    <w:p w:rsidR="001B20F1" w:rsidRDefault="001B20F1" w:rsidP="00FF5D77">
      <w:pPr>
        <w:jc w:val="both"/>
        <w:rPr>
          <w:szCs w:val="28"/>
        </w:rPr>
      </w:pPr>
    </w:p>
    <w:p w:rsidR="001B20F1" w:rsidRPr="001B20F1" w:rsidRDefault="001B20F1" w:rsidP="001B20F1">
      <w:pPr>
        <w:ind w:firstLine="708"/>
        <w:jc w:val="both"/>
        <w:rPr>
          <w:szCs w:val="28"/>
        </w:rPr>
      </w:pPr>
      <w:r w:rsidRPr="001B20F1">
        <w:rPr>
          <w:szCs w:val="28"/>
        </w:rPr>
        <w:t>Інформація: Юрія Порожнього</w:t>
      </w:r>
    </w:p>
    <w:p w:rsidR="00D15478" w:rsidRDefault="001B20F1" w:rsidP="00D15478">
      <w:pPr>
        <w:ind w:firstLine="708"/>
        <w:jc w:val="both"/>
        <w:rPr>
          <w:szCs w:val="28"/>
        </w:rPr>
      </w:pPr>
      <w:r>
        <w:rPr>
          <w:szCs w:val="28"/>
        </w:rPr>
        <w:t>Ураховуючи звернення Повітряного командування Схід</w:t>
      </w:r>
      <w:r w:rsidR="009C1F92">
        <w:rPr>
          <w:szCs w:val="28"/>
        </w:rPr>
        <w:t xml:space="preserve"> (А0593, А4608, А3546, А3297, А4291)</w:t>
      </w:r>
      <w:r>
        <w:rPr>
          <w:szCs w:val="28"/>
        </w:rPr>
        <w:t xml:space="preserve"> до голови Дніпропетровської обласної ради та депутатів обласної ради (від 29 квітня 2026 року № 177/172/1/3939пс) </w:t>
      </w:r>
      <w:r w:rsidRPr="003C6523">
        <w:rPr>
          <w:szCs w:val="28"/>
        </w:rPr>
        <w:t xml:space="preserve">пропоную депутатам членам комісії та  представникам обласної державної адміністрації – обласної військової адміністрації підтримати звернення  ПВК Схід щодо першочергового виділення </w:t>
      </w:r>
      <w:r>
        <w:rPr>
          <w:szCs w:val="28"/>
        </w:rPr>
        <w:t xml:space="preserve">додаткових </w:t>
      </w:r>
      <w:r w:rsidRPr="003C6523">
        <w:rPr>
          <w:szCs w:val="28"/>
        </w:rPr>
        <w:t>коштів</w:t>
      </w:r>
      <w:r w:rsidR="009C1F92">
        <w:rPr>
          <w:szCs w:val="28"/>
        </w:rPr>
        <w:t xml:space="preserve"> з обласного бюджету</w:t>
      </w:r>
      <w:r>
        <w:rPr>
          <w:szCs w:val="28"/>
        </w:rPr>
        <w:t xml:space="preserve"> у сумі 100 мільйонів гривень</w:t>
      </w:r>
      <w:r w:rsidRPr="003C6523">
        <w:rPr>
          <w:szCs w:val="28"/>
        </w:rPr>
        <w:t xml:space="preserve"> на придбання необхідного  озброєння для захист</w:t>
      </w:r>
      <w:r w:rsidR="00FD16EB">
        <w:rPr>
          <w:szCs w:val="28"/>
        </w:rPr>
        <w:t xml:space="preserve">у повітряного простору області та </w:t>
      </w:r>
      <w:r w:rsidR="00FD16EB" w:rsidRPr="00FD16EB">
        <w:rPr>
          <w:szCs w:val="28"/>
        </w:rPr>
        <w:t xml:space="preserve">звернення військової частини Т0920 (від 22 квітня 2026 року № 1811/6217) </w:t>
      </w:r>
      <w:r w:rsidR="00FD16EB">
        <w:rPr>
          <w:szCs w:val="28"/>
        </w:rPr>
        <w:t xml:space="preserve">щодо виділення </w:t>
      </w:r>
      <w:r w:rsidR="00FD16EB" w:rsidRPr="00FD16EB">
        <w:rPr>
          <w:szCs w:val="28"/>
        </w:rPr>
        <w:t>додаткових коштів з обласного бюджету у сумі 10 мільйонів гривень на придбання безпілотних систем, комплектуючих до них.</w:t>
      </w:r>
    </w:p>
    <w:p w:rsidR="001B20F1" w:rsidRDefault="00D15478" w:rsidP="00D15478">
      <w:pPr>
        <w:ind w:firstLine="708"/>
        <w:jc w:val="both"/>
        <w:rPr>
          <w:szCs w:val="28"/>
        </w:rPr>
      </w:pPr>
      <w:r>
        <w:rPr>
          <w:szCs w:val="28"/>
        </w:rPr>
        <w:lastRenderedPageBreak/>
        <w:t>В</w:t>
      </w:r>
      <w:r w:rsidR="001B20F1" w:rsidRPr="00D61A34">
        <w:rPr>
          <w:szCs w:val="28"/>
        </w:rPr>
        <w:t xml:space="preserve">ійськова частина </w:t>
      </w:r>
      <w:r w:rsidR="001B20F1">
        <w:rPr>
          <w:szCs w:val="28"/>
        </w:rPr>
        <w:t xml:space="preserve">А4935 </w:t>
      </w:r>
      <w:r w:rsidR="001B20F1" w:rsidRPr="00D61A34">
        <w:rPr>
          <w:szCs w:val="28"/>
        </w:rPr>
        <w:t xml:space="preserve"> (лист </w:t>
      </w:r>
      <w:r w:rsidR="001B20F1">
        <w:rPr>
          <w:szCs w:val="28"/>
        </w:rPr>
        <w:t>від 29</w:t>
      </w:r>
      <w:r w:rsidR="001B20F1" w:rsidRPr="00D61A34">
        <w:rPr>
          <w:szCs w:val="28"/>
        </w:rPr>
        <w:t xml:space="preserve"> </w:t>
      </w:r>
      <w:r w:rsidR="001B20F1">
        <w:rPr>
          <w:szCs w:val="28"/>
        </w:rPr>
        <w:t>квітня</w:t>
      </w:r>
      <w:r w:rsidR="001B20F1" w:rsidRPr="00D61A34">
        <w:rPr>
          <w:szCs w:val="28"/>
        </w:rPr>
        <w:t xml:space="preserve"> 202</w:t>
      </w:r>
      <w:r w:rsidR="001B20F1">
        <w:rPr>
          <w:szCs w:val="28"/>
        </w:rPr>
        <w:t>6 року № 2554</w:t>
      </w:r>
      <w:r w:rsidR="001B20F1" w:rsidRPr="00D61A34">
        <w:rPr>
          <w:szCs w:val="28"/>
        </w:rPr>
        <w:t>)</w:t>
      </w:r>
      <w:r w:rsidR="001B20F1">
        <w:rPr>
          <w:szCs w:val="28"/>
        </w:rPr>
        <w:t xml:space="preserve"> та військова частина А5143</w:t>
      </w:r>
      <w:r w:rsidR="00671AC6">
        <w:rPr>
          <w:szCs w:val="28"/>
        </w:rPr>
        <w:t xml:space="preserve"> звернули</w:t>
      </w:r>
      <w:bookmarkStart w:id="2" w:name="_GoBack"/>
      <w:bookmarkEnd w:id="2"/>
      <w:r w:rsidR="001B20F1" w:rsidRPr="00D61A34">
        <w:rPr>
          <w:szCs w:val="28"/>
        </w:rPr>
        <w:t>ся до голови обласної ради та голови постійної комісії з проханням надати допомогу та розглянути п</w:t>
      </w:r>
      <w:r w:rsidR="001B20F1">
        <w:rPr>
          <w:szCs w:val="28"/>
        </w:rPr>
        <w:t>итання щодо включення військових частин</w:t>
      </w:r>
      <w:r w:rsidR="001B20F1" w:rsidRPr="00D61A34">
        <w:rPr>
          <w:szCs w:val="28"/>
        </w:rPr>
        <w:t xml:space="preserve"> </w:t>
      </w:r>
      <w:r w:rsidR="001B20F1" w:rsidRPr="00591C6F">
        <w:rPr>
          <w:szCs w:val="28"/>
        </w:rPr>
        <w:t>А4935</w:t>
      </w:r>
      <w:r w:rsidR="001B20F1">
        <w:rPr>
          <w:szCs w:val="28"/>
        </w:rPr>
        <w:t xml:space="preserve">, </w:t>
      </w:r>
      <w:r w:rsidR="001B20F1" w:rsidRPr="00591C6F">
        <w:rPr>
          <w:szCs w:val="28"/>
        </w:rPr>
        <w:t>А5143</w:t>
      </w:r>
      <w:r w:rsidR="001B20F1">
        <w:rPr>
          <w:szCs w:val="28"/>
        </w:rPr>
        <w:t xml:space="preserve"> </w:t>
      </w:r>
      <w:r w:rsidR="001B20F1" w:rsidRPr="00D61A34">
        <w:rPr>
          <w:szCs w:val="28"/>
        </w:rPr>
        <w:t>до співвиконавців регіональної Програми забезпечення громадського порядку та громадської безпеки на території Дніпропетровської області на період до 2028 року (далі – Програма) у підпункт 6.1 пункту 6 Переліку завдань і заходів Програми</w:t>
      </w:r>
      <w:r w:rsidR="009C1F92">
        <w:rPr>
          <w:szCs w:val="28"/>
        </w:rPr>
        <w:t xml:space="preserve"> та виділення коштів з обласного бюджету</w:t>
      </w:r>
      <w:r w:rsidR="001B20F1" w:rsidRPr="00D61A34">
        <w:rPr>
          <w:szCs w:val="28"/>
        </w:rPr>
        <w:t xml:space="preserve">.  </w:t>
      </w:r>
    </w:p>
    <w:p w:rsidR="001B20F1" w:rsidRPr="00D61A34" w:rsidRDefault="001B20F1" w:rsidP="00D15478">
      <w:pPr>
        <w:jc w:val="both"/>
        <w:rPr>
          <w:szCs w:val="28"/>
        </w:rPr>
      </w:pPr>
    </w:p>
    <w:p w:rsidR="00D15478" w:rsidRPr="00D61A34" w:rsidRDefault="00D15478" w:rsidP="00D15478">
      <w:pPr>
        <w:ind w:firstLine="708"/>
        <w:jc w:val="both"/>
        <w:rPr>
          <w:szCs w:val="28"/>
        </w:rPr>
      </w:pPr>
      <w:r w:rsidRPr="00D61A34">
        <w:rPr>
          <w:szCs w:val="28"/>
        </w:rPr>
        <w:t>На голосування винесено питання:</w:t>
      </w:r>
    </w:p>
    <w:p w:rsidR="001B20F1" w:rsidRDefault="00D15478" w:rsidP="00DC3186">
      <w:pPr>
        <w:ind w:firstLine="709"/>
        <w:jc w:val="both"/>
        <w:rPr>
          <w:szCs w:val="28"/>
        </w:rPr>
      </w:pPr>
      <w:r>
        <w:rPr>
          <w:szCs w:val="28"/>
        </w:rPr>
        <w:t>1. П</w:t>
      </w:r>
      <w:r w:rsidRPr="003C6523">
        <w:rPr>
          <w:szCs w:val="28"/>
        </w:rPr>
        <w:t xml:space="preserve">ідтримати звернення  ПВК Схід щодо виділення </w:t>
      </w:r>
      <w:r>
        <w:rPr>
          <w:szCs w:val="28"/>
        </w:rPr>
        <w:t xml:space="preserve">додаткових </w:t>
      </w:r>
      <w:r w:rsidRPr="003C6523">
        <w:rPr>
          <w:szCs w:val="28"/>
        </w:rPr>
        <w:t xml:space="preserve">коштів </w:t>
      </w:r>
      <w:r>
        <w:rPr>
          <w:szCs w:val="28"/>
        </w:rPr>
        <w:t xml:space="preserve">з обласного бюджету </w:t>
      </w:r>
      <w:r w:rsidRPr="003C6523">
        <w:rPr>
          <w:szCs w:val="28"/>
        </w:rPr>
        <w:t>у сумі 100 мільйонів гривень на придбання необхідного  озброєння для захисту повітряного простору області</w:t>
      </w:r>
      <w:r>
        <w:rPr>
          <w:szCs w:val="28"/>
        </w:rPr>
        <w:t xml:space="preserve">,  </w:t>
      </w:r>
      <w:r w:rsidRPr="003C6523">
        <w:rPr>
          <w:szCs w:val="28"/>
        </w:rPr>
        <w:t xml:space="preserve">звернення  </w:t>
      </w:r>
      <w:r w:rsidRPr="003561FD">
        <w:rPr>
          <w:szCs w:val="28"/>
        </w:rPr>
        <w:t xml:space="preserve">військової частини Т0920 </w:t>
      </w:r>
      <w:r>
        <w:rPr>
          <w:szCs w:val="28"/>
        </w:rPr>
        <w:t xml:space="preserve">щодо </w:t>
      </w:r>
      <w:r w:rsidRPr="003C6523">
        <w:rPr>
          <w:szCs w:val="28"/>
        </w:rPr>
        <w:t xml:space="preserve">виділення </w:t>
      </w:r>
      <w:r>
        <w:rPr>
          <w:szCs w:val="28"/>
        </w:rPr>
        <w:t>додаткових коштів з обласного бюджету у сумі 10</w:t>
      </w:r>
      <w:r w:rsidRPr="003C6523">
        <w:rPr>
          <w:szCs w:val="28"/>
        </w:rPr>
        <w:t xml:space="preserve"> мільйонів гривень на придбання </w:t>
      </w:r>
      <w:r w:rsidRPr="003561FD">
        <w:rPr>
          <w:szCs w:val="28"/>
        </w:rPr>
        <w:t>безпілотн</w:t>
      </w:r>
      <w:r>
        <w:rPr>
          <w:szCs w:val="28"/>
        </w:rPr>
        <w:t xml:space="preserve">их систем, комплектуючих до них з </w:t>
      </w:r>
      <w:r w:rsidRPr="004140C4">
        <w:rPr>
          <w:szCs w:val="28"/>
        </w:rPr>
        <w:t>регіональної Програми забезпечення громадського порядку та громадської безпеки на території Дніпропетровської області на період до 2028 року</w:t>
      </w:r>
      <w:r w:rsidRPr="003C6523">
        <w:rPr>
          <w:szCs w:val="28"/>
        </w:rPr>
        <w:t>.</w:t>
      </w:r>
      <w:r w:rsidR="00DC3186">
        <w:rPr>
          <w:szCs w:val="28"/>
        </w:rPr>
        <w:t xml:space="preserve"> </w:t>
      </w:r>
      <w:r>
        <w:rPr>
          <w:szCs w:val="28"/>
        </w:rPr>
        <w:t>В</w:t>
      </w:r>
      <w:r w:rsidR="001B20F1">
        <w:rPr>
          <w:szCs w:val="28"/>
        </w:rPr>
        <w:t>ключити</w:t>
      </w:r>
      <w:r w:rsidR="001B20F1" w:rsidRPr="00D61A34">
        <w:rPr>
          <w:szCs w:val="28"/>
        </w:rPr>
        <w:t xml:space="preserve"> </w:t>
      </w:r>
      <w:r w:rsidR="001B20F1">
        <w:rPr>
          <w:szCs w:val="28"/>
        </w:rPr>
        <w:t>військові</w:t>
      </w:r>
      <w:r w:rsidR="001B20F1" w:rsidRPr="00591C6F">
        <w:rPr>
          <w:szCs w:val="28"/>
        </w:rPr>
        <w:t xml:space="preserve"> частин</w:t>
      </w:r>
      <w:r w:rsidR="001B20F1">
        <w:rPr>
          <w:szCs w:val="28"/>
        </w:rPr>
        <w:t>и</w:t>
      </w:r>
      <w:r w:rsidR="001B20F1" w:rsidRPr="00591C6F">
        <w:rPr>
          <w:szCs w:val="28"/>
        </w:rPr>
        <w:t xml:space="preserve"> А4935, А5143 </w:t>
      </w:r>
      <w:r w:rsidR="001B20F1" w:rsidRPr="00D61A34">
        <w:rPr>
          <w:szCs w:val="28"/>
        </w:rPr>
        <w:t>до співвиконавців регіональної Програми забезпечення громадського порядку та громадської безпеки на території Дніпропетровської області на період до 2028 року у підпункт 6.1 пункту 6 Переліку завдань і заходів</w:t>
      </w:r>
      <w:r w:rsidR="00DC3186">
        <w:rPr>
          <w:szCs w:val="28"/>
        </w:rPr>
        <w:t xml:space="preserve"> Програми. </w:t>
      </w:r>
      <w:r w:rsidR="001B20F1">
        <w:rPr>
          <w:szCs w:val="28"/>
        </w:rPr>
        <w:t xml:space="preserve">Підтримати звернення  військових частин </w:t>
      </w:r>
      <w:r w:rsidR="001B20F1" w:rsidRPr="00D23D06">
        <w:rPr>
          <w:szCs w:val="28"/>
        </w:rPr>
        <w:t>А4935, А5143 щодо виділення додаткових к</w:t>
      </w:r>
      <w:r w:rsidR="001B20F1">
        <w:rPr>
          <w:szCs w:val="28"/>
        </w:rPr>
        <w:t>оштів</w:t>
      </w:r>
      <w:r w:rsidR="009C1F92">
        <w:rPr>
          <w:szCs w:val="28"/>
        </w:rPr>
        <w:t xml:space="preserve"> з обласного бюджету</w:t>
      </w:r>
      <w:r w:rsidR="001B20F1">
        <w:rPr>
          <w:szCs w:val="28"/>
        </w:rPr>
        <w:t xml:space="preserve"> у сумі </w:t>
      </w:r>
      <w:r w:rsidR="009C1F92" w:rsidRPr="009C1F92">
        <w:rPr>
          <w:szCs w:val="28"/>
        </w:rPr>
        <w:t>А4935</w:t>
      </w:r>
      <w:r w:rsidR="009C1F92">
        <w:rPr>
          <w:szCs w:val="28"/>
        </w:rPr>
        <w:t xml:space="preserve"> –</w:t>
      </w:r>
      <w:r w:rsidR="001B20F1">
        <w:rPr>
          <w:szCs w:val="28"/>
        </w:rPr>
        <w:t xml:space="preserve"> 2 мільйони</w:t>
      </w:r>
      <w:r w:rsidR="001B20F1" w:rsidRPr="00D23D06">
        <w:rPr>
          <w:szCs w:val="28"/>
        </w:rPr>
        <w:t xml:space="preserve"> гривень</w:t>
      </w:r>
      <w:r w:rsidR="009C1F92">
        <w:rPr>
          <w:szCs w:val="28"/>
        </w:rPr>
        <w:t>,</w:t>
      </w:r>
      <w:r w:rsidR="009C1F92" w:rsidRPr="009C1F92">
        <w:t xml:space="preserve"> </w:t>
      </w:r>
      <w:r w:rsidR="009C1F92" w:rsidRPr="009C1F92">
        <w:rPr>
          <w:szCs w:val="28"/>
        </w:rPr>
        <w:t>А5143</w:t>
      </w:r>
      <w:r w:rsidR="001B20F1" w:rsidRPr="00D23D06">
        <w:rPr>
          <w:szCs w:val="28"/>
        </w:rPr>
        <w:t xml:space="preserve"> </w:t>
      </w:r>
      <w:r w:rsidR="009C1F92" w:rsidRPr="009C1F92">
        <w:rPr>
          <w:szCs w:val="28"/>
        </w:rPr>
        <w:t xml:space="preserve">– </w:t>
      </w:r>
      <w:r w:rsidR="00DC3186">
        <w:rPr>
          <w:szCs w:val="28"/>
        </w:rPr>
        <w:br/>
      </w:r>
      <w:r w:rsidR="009C1F92" w:rsidRPr="009C1F92">
        <w:rPr>
          <w:szCs w:val="28"/>
        </w:rPr>
        <w:t xml:space="preserve">2 мільйони гривень </w:t>
      </w:r>
      <w:r w:rsidR="001B20F1" w:rsidRPr="00D23D06">
        <w:rPr>
          <w:szCs w:val="28"/>
        </w:rPr>
        <w:t xml:space="preserve">на придбання </w:t>
      </w:r>
      <w:r w:rsidR="001B20F1">
        <w:rPr>
          <w:szCs w:val="28"/>
        </w:rPr>
        <w:t>техніки та</w:t>
      </w:r>
      <w:r w:rsidR="00DC3186">
        <w:rPr>
          <w:szCs w:val="28"/>
        </w:rPr>
        <w:t xml:space="preserve"> </w:t>
      </w:r>
      <w:r w:rsidR="001B20F1">
        <w:rPr>
          <w:szCs w:val="28"/>
        </w:rPr>
        <w:t>обладнання</w:t>
      </w:r>
      <w:r w:rsidR="001B20F1" w:rsidRPr="00D23D06">
        <w:rPr>
          <w:szCs w:val="28"/>
        </w:rPr>
        <w:t xml:space="preserve"> </w:t>
      </w:r>
      <w:r w:rsidR="009C1F92">
        <w:rPr>
          <w:szCs w:val="28"/>
        </w:rPr>
        <w:t>з</w:t>
      </w:r>
      <w:r w:rsidR="001B20F1" w:rsidRPr="00D23D06">
        <w:rPr>
          <w:szCs w:val="28"/>
        </w:rPr>
        <w:t xml:space="preserve"> регіональної Програми забезпечення громадського порядку та громадської безпеки на території Дніпропетровської області на період до 2028 року.</w:t>
      </w:r>
    </w:p>
    <w:p w:rsidR="00D15478" w:rsidRPr="00AD16EC" w:rsidRDefault="00D15478" w:rsidP="00AD16EC">
      <w:pPr>
        <w:jc w:val="both"/>
        <w:rPr>
          <w:szCs w:val="28"/>
        </w:rPr>
      </w:pPr>
    </w:p>
    <w:p w:rsidR="001B20F1" w:rsidRPr="00D61A34" w:rsidRDefault="001B20F1" w:rsidP="001B20F1">
      <w:pPr>
        <w:ind w:firstLine="709"/>
        <w:jc w:val="both"/>
        <w:rPr>
          <w:bCs/>
          <w:szCs w:val="28"/>
        </w:rPr>
      </w:pPr>
      <w:r>
        <w:rPr>
          <w:bCs/>
          <w:szCs w:val="28"/>
        </w:rPr>
        <w:t>Голосували</w:t>
      </w:r>
      <w:r w:rsidRPr="00D61A34">
        <w:rPr>
          <w:bCs/>
          <w:szCs w:val="28"/>
        </w:rPr>
        <w:t>:</w:t>
      </w:r>
    </w:p>
    <w:tbl>
      <w:tblPr>
        <w:tblW w:w="0" w:type="auto"/>
        <w:tblInd w:w="3085" w:type="dxa"/>
        <w:tblLook w:val="04A0" w:firstRow="1" w:lastRow="0" w:firstColumn="1" w:lastColumn="0" w:noHBand="0" w:noVBand="1"/>
      </w:tblPr>
      <w:tblGrid>
        <w:gridCol w:w="2721"/>
        <w:gridCol w:w="738"/>
        <w:gridCol w:w="1167"/>
        <w:gridCol w:w="1860"/>
      </w:tblGrid>
      <w:tr w:rsidR="001B20F1" w:rsidRPr="00D61A34" w:rsidTr="001B20F1">
        <w:tc>
          <w:tcPr>
            <w:tcW w:w="2721" w:type="dxa"/>
            <w:shd w:val="clear" w:color="auto" w:fill="auto"/>
          </w:tcPr>
          <w:p w:rsidR="001B20F1" w:rsidRPr="00D61A34" w:rsidRDefault="001B20F1" w:rsidP="001B20F1">
            <w:pPr>
              <w:jc w:val="both"/>
              <w:rPr>
                <w:bCs/>
                <w:szCs w:val="28"/>
              </w:rPr>
            </w:pPr>
            <w:r w:rsidRPr="00D61A34">
              <w:rPr>
                <w:bCs/>
                <w:szCs w:val="28"/>
              </w:rPr>
              <w:t>Ім’я, прізвище</w:t>
            </w:r>
          </w:p>
        </w:tc>
        <w:tc>
          <w:tcPr>
            <w:tcW w:w="738" w:type="dxa"/>
            <w:shd w:val="clear" w:color="auto" w:fill="auto"/>
          </w:tcPr>
          <w:p w:rsidR="001B20F1" w:rsidRPr="00D61A34" w:rsidRDefault="001B20F1" w:rsidP="001B20F1">
            <w:pPr>
              <w:jc w:val="both"/>
              <w:rPr>
                <w:bCs/>
                <w:szCs w:val="28"/>
              </w:rPr>
            </w:pPr>
            <w:r>
              <w:rPr>
                <w:bCs/>
                <w:szCs w:val="28"/>
              </w:rPr>
              <w:t>“</w:t>
            </w:r>
            <w:r w:rsidRPr="00D61A34">
              <w:rPr>
                <w:bCs/>
                <w:szCs w:val="28"/>
              </w:rPr>
              <w:t>за</w:t>
            </w:r>
            <w:r>
              <w:rPr>
                <w:bCs/>
                <w:szCs w:val="28"/>
              </w:rPr>
              <w:t>”</w:t>
            </w:r>
          </w:p>
        </w:tc>
        <w:tc>
          <w:tcPr>
            <w:tcW w:w="1167" w:type="dxa"/>
            <w:shd w:val="clear" w:color="auto" w:fill="auto"/>
          </w:tcPr>
          <w:p w:rsidR="001B20F1" w:rsidRPr="00D61A34" w:rsidRDefault="001B20F1" w:rsidP="001B20F1">
            <w:pPr>
              <w:jc w:val="both"/>
              <w:rPr>
                <w:bCs/>
                <w:szCs w:val="28"/>
              </w:rPr>
            </w:pPr>
            <w:r>
              <w:rPr>
                <w:bCs/>
                <w:szCs w:val="28"/>
              </w:rPr>
              <w:t>“</w:t>
            </w:r>
            <w:r w:rsidRPr="00D61A34">
              <w:rPr>
                <w:bCs/>
                <w:szCs w:val="28"/>
              </w:rPr>
              <w:t>проти</w:t>
            </w:r>
            <w:r>
              <w:rPr>
                <w:bCs/>
                <w:szCs w:val="28"/>
              </w:rPr>
              <w:t>”</w:t>
            </w:r>
          </w:p>
        </w:tc>
        <w:tc>
          <w:tcPr>
            <w:tcW w:w="1860" w:type="dxa"/>
            <w:shd w:val="clear" w:color="auto" w:fill="auto"/>
          </w:tcPr>
          <w:p w:rsidR="001B20F1" w:rsidRPr="00D61A34" w:rsidRDefault="001B20F1" w:rsidP="001B20F1">
            <w:pPr>
              <w:jc w:val="both"/>
              <w:rPr>
                <w:bCs/>
                <w:szCs w:val="28"/>
              </w:rPr>
            </w:pPr>
            <w:r>
              <w:rPr>
                <w:bCs/>
                <w:szCs w:val="28"/>
              </w:rPr>
              <w:t>“</w:t>
            </w:r>
            <w:r w:rsidRPr="00D61A34">
              <w:rPr>
                <w:bCs/>
                <w:szCs w:val="28"/>
              </w:rPr>
              <w:t>утримались</w:t>
            </w:r>
            <w:r>
              <w:rPr>
                <w:bCs/>
                <w:szCs w:val="28"/>
              </w:rPr>
              <w:t>”</w:t>
            </w:r>
          </w:p>
        </w:tc>
      </w:tr>
      <w:tr w:rsidR="001B20F1" w:rsidRPr="00D61A34" w:rsidTr="001B20F1">
        <w:tc>
          <w:tcPr>
            <w:tcW w:w="2721" w:type="dxa"/>
            <w:shd w:val="clear" w:color="auto" w:fill="auto"/>
          </w:tcPr>
          <w:p w:rsidR="001B20F1" w:rsidRPr="00D61A34" w:rsidRDefault="001B20F1" w:rsidP="001B20F1">
            <w:pPr>
              <w:rPr>
                <w:bCs/>
                <w:szCs w:val="28"/>
              </w:rPr>
            </w:pPr>
            <w:r w:rsidRPr="00D61A34">
              <w:rPr>
                <w:bCs/>
                <w:szCs w:val="28"/>
              </w:rPr>
              <w:t>Юрій Порожній</w:t>
            </w:r>
          </w:p>
        </w:tc>
        <w:tc>
          <w:tcPr>
            <w:tcW w:w="738" w:type="dxa"/>
            <w:shd w:val="clear" w:color="auto" w:fill="auto"/>
          </w:tcPr>
          <w:p w:rsidR="001B20F1" w:rsidRPr="00D61A34" w:rsidRDefault="001B20F1" w:rsidP="001B20F1">
            <w:pPr>
              <w:jc w:val="both"/>
              <w:rPr>
                <w:bCs/>
                <w:szCs w:val="28"/>
              </w:rPr>
            </w:pPr>
            <w:r w:rsidRPr="00D61A34">
              <w:rPr>
                <w:bCs/>
                <w:szCs w:val="28"/>
              </w:rPr>
              <w:t>1</w:t>
            </w:r>
          </w:p>
        </w:tc>
        <w:tc>
          <w:tcPr>
            <w:tcW w:w="1167" w:type="dxa"/>
            <w:shd w:val="clear" w:color="auto" w:fill="auto"/>
          </w:tcPr>
          <w:p w:rsidR="001B20F1" w:rsidRPr="00D61A34" w:rsidRDefault="001B20F1" w:rsidP="001B20F1">
            <w:pPr>
              <w:jc w:val="both"/>
              <w:rPr>
                <w:bCs/>
                <w:szCs w:val="28"/>
              </w:rPr>
            </w:pPr>
            <w:r w:rsidRPr="00D61A34">
              <w:rPr>
                <w:bCs/>
                <w:szCs w:val="28"/>
              </w:rPr>
              <w:t>-</w:t>
            </w:r>
          </w:p>
        </w:tc>
        <w:tc>
          <w:tcPr>
            <w:tcW w:w="1860" w:type="dxa"/>
            <w:shd w:val="clear" w:color="auto" w:fill="auto"/>
          </w:tcPr>
          <w:p w:rsidR="001B20F1" w:rsidRPr="00D61A34" w:rsidRDefault="001B20F1" w:rsidP="001B20F1">
            <w:pPr>
              <w:jc w:val="both"/>
              <w:rPr>
                <w:bCs/>
                <w:szCs w:val="28"/>
              </w:rPr>
            </w:pPr>
            <w:r w:rsidRPr="00D61A34">
              <w:rPr>
                <w:bCs/>
                <w:szCs w:val="28"/>
              </w:rPr>
              <w:t>-</w:t>
            </w:r>
          </w:p>
        </w:tc>
      </w:tr>
      <w:tr w:rsidR="001B20F1" w:rsidRPr="00D61A34" w:rsidTr="001B20F1">
        <w:tc>
          <w:tcPr>
            <w:tcW w:w="2721" w:type="dxa"/>
            <w:shd w:val="clear" w:color="auto" w:fill="auto"/>
          </w:tcPr>
          <w:p w:rsidR="001B20F1" w:rsidRPr="00D61A34" w:rsidRDefault="001B20F1" w:rsidP="001B20F1">
            <w:pPr>
              <w:jc w:val="both"/>
              <w:rPr>
                <w:bCs/>
                <w:szCs w:val="28"/>
              </w:rPr>
            </w:pPr>
            <w:r w:rsidRPr="00D61A34">
              <w:rPr>
                <w:bCs/>
                <w:szCs w:val="28"/>
              </w:rPr>
              <w:t>Сергій Манза</w:t>
            </w:r>
          </w:p>
        </w:tc>
        <w:tc>
          <w:tcPr>
            <w:tcW w:w="738" w:type="dxa"/>
            <w:shd w:val="clear" w:color="auto" w:fill="auto"/>
          </w:tcPr>
          <w:p w:rsidR="001B20F1" w:rsidRPr="00D61A34" w:rsidRDefault="001B20F1" w:rsidP="001B20F1">
            <w:pPr>
              <w:jc w:val="both"/>
              <w:rPr>
                <w:bCs/>
                <w:szCs w:val="28"/>
              </w:rPr>
            </w:pPr>
            <w:r>
              <w:rPr>
                <w:bCs/>
                <w:szCs w:val="28"/>
              </w:rPr>
              <w:t>1</w:t>
            </w:r>
          </w:p>
        </w:tc>
        <w:tc>
          <w:tcPr>
            <w:tcW w:w="1167" w:type="dxa"/>
            <w:shd w:val="clear" w:color="auto" w:fill="auto"/>
          </w:tcPr>
          <w:p w:rsidR="001B20F1" w:rsidRPr="00D61A34" w:rsidRDefault="001B20F1" w:rsidP="001B20F1">
            <w:pPr>
              <w:jc w:val="both"/>
              <w:rPr>
                <w:bCs/>
                <w:szCs w:val="28"/>
              </w:rPr>
            </w:pPr>
            <w:r w:rsidRPr="00D61A34">
              <w:rPr>
                <w:bCs/>
                <w:szCs w:val="28"/>
              </w:rPr>
              <w:t>-</w:t>
            </w:r>
          </w:p>
        </w:tc>
        <w:tc>
          <w:tcPr>
            <w:tcW w:w="1860" w:type="dxa"/>
            <w:shd w:val="clear" w:color="auto" w:fill="auto"/>
          </w:tcPr>
          <w:p w:rsidR="001B20F1" w:rsidRPr="00D61A34" w:rsidRDefault="001B20F1" w:rsidP="001B20F1">
            <w:pPr>
              <w:jc w:val="both"/>
              <w:rPr>
                <w:bCs/>
                <w:szCs w:val="28"/>
              </w:rPr>
            </w:pPr>
            <w:r>
              <w:rPr>
                <w:bCs/>
                <w:szCs w:val="28"/>
              </w:rPr>
              <w:t>-</w:t>
            </w:r>
          </w:p>
        </w:tc>
      </w:tr>
      <w:tr w:rsidR="001B20F1" w:rsidRPr="00D61A34" w:rsidTr="001B20F1">
        <w:tc>
          <w:tcPr>
            <w:tcW w:w="2721" w:type="dxa"/>
            <w:shd w:val="clear" w:color="auto" w:fill="auto"/>
          </w:tcPr>
          <w:p w:rsidR="001B20F1" w:rsidRPr="00D61A34" w:rsidRDefault="001B20F1" w:rsidP="001B20F1">
            <w:pPr>
              <w:jc w:val="both"/>
              <w:rPr>
                <w:bCs/>
                <w:szCs w:val="28"/>
              </w:rPr>
            </w:pPr>
            <w:r w:rsidRPr="00D61A34">
              <w:rPr>
                <w:bCs/>
                <w:szCs w:val="28"/>
              </w:rPr>
              <w:t>Антоніна Ульяхіна</w:t>
            </w:r>
          </w:p>
        </w:tc>
        <w:tc>
          <w:tcPr>
            <w:tcW w:w="738" w:type="dxa"/>
            <w:shd w:val="clear" w:color="auto" w:fill="auto"/>
          </w:tcPr>
          <w:p w:rsidR="001B20F1" w:rsidRPr="00D61A34" w:rsidRDefault="001B20F1" w:rsidP="001B20F1">
            <w:pPr>
              <w:jc w:val="both"/>
              <w:rPr>
                <w:bCs/>
                <w:szCs w:val="28"/>
              </w:rPr>
            </w:pPr>
            <w:r w:rsidRPr="00D61A34">
              <w:rPr>
                <w:bCs/>
                <w:szCs w:val="28"/>
              </w:rPr>
              <w:t>1</w:t>
            </w:r>
          </w:p>
        </w:tc>
        <w:tc>
          <w:tcPr>
            <w:tcW w:w="1167" w:type="dxa"/>
            <w:shd w:val="clear" w:color="auto" w:fill="auto"/>
          </w:tcPr>
          <w:p w:rsidR="001B20F1" w:rsidRPr="00D61A34" w:rsidRDefault="001B20F1" w:rsidP="001B20F1">
            <w:pPr>
              <w:jc w:val="both"/>
              <w:rPr>
                <w:bCs/>
                <w:szCs w:val="28"/>
              </w:rPr>
            </w:pPr>
            <w:r w:rsidRPr="00D61A34">
              <w:rPr>
                <w:bCs/>
                <w:szCs w:val="28"/>
              </w:rPr>
              <w:t>-</w:t>
            </w:r>
          </w:p>
        </w:tc>
        <w:tc>
          <w:tcPr>
            <w:tcW w:w="1860" w:type="dxa"/>
            <w:shd w:val="clear" w:color="auto" w:fill="auto"/>
          </w:tcPr>
          <w:p w:rsidR="001B20F1" w:rsidRPr="00D61A34" w:rsidRDefault="001B20F1" w:rsidP="001B20F1">
            <w:pPr>
              <w:jc w:val="both"/>
              <w:rPr>
                <w:bCs/>
                <w:szCs w:val="28"/>
              </w:rPr>
            </w:pPr>
            <w:r w:rsidRPr="00D61A34">
              <w:rPr>
                <w:bCs/>
                <w:szCs w:val="28"/>
              </w:rPr>
              <w:t>-</w:t>
            </w:r>
          </w:p>
        </w:tc>
      </w:tr>
      <w:tr w:rsidR="001B20F1" w:rsidRPr="00D61A34" w:rsidTr="001B20F1">
        <w:tc>
          <w:tcPr>
            <w:tcW w:w="2721" w:type="dxa"/>
            <w:shd w:val="clear" w:color="auto" w:fill="auto"/>
          </w:tcPr>
          <w:p w:rsidR="001B20F1" w:rsidRPr="00D61A34" w:rsidRDefault="001B20F1" w:rsidP="001B20F1">
            <w:pPr>
              <w:jc w:val="both"/>
              <w:rPr>
                <w:bCs/>
                <w:szCs w:val="28"/>
              </w:rPr>
            </w:pPr>
            <w:r w:rsidRPr="00D61A34">
              <w:rPr>
                <w:bCs/>
                <w:szCs w:val="28"/>
              </w:rPr>
              <w:t>Віктор Заворотній</w:t>
            </w:r>
          </w:p>
        </w:tc>
        <w:tc>
          <w:tcPr>
            <w:tcW w:w="738" w:type="dxa"/>
            <w:shd w:val="clear" w:color="auto" w:fill="auto"/>
          </w:tcPr>
          <w:p w:rsidR="001B20F1" w:rsidRPr="00D61A34" w:rsidRDefault="001B20F1" w:rsidP="001B20F1">
            <w:pPr>
              <w:jc w:val="both"/>
              <w:rPr>
                <w:bCs/>
                <w:szCs w:val="28"/>
              </w:rPr>
            </w:pPr>
            <w:r w:rsidRPr="00D61A34">
              <w:rPr>
                <w:bCs/>
                <w:szCs w:val="28"/>
              </w:rPr>
              <w:t>1</w:t>
            </w:r>
          </w:p>
        </w:tc>
        <w:tc>
          <w:tcPr>
            <w:tcW w:w="1167" w:type="dxa"/>
            <w:shd w:val="clear" w:color="auto" w:fill="auto"/>
          </w:tcPr>
          <w:p w:rsidR="001B20F1" w:rsidRPr="00D61A34" w:rsidRDefault="001B20F1" w:rsidP="001B20F1">
            <w:pPr>
              <w:jc w:val="both"/>
              <w:rPr>
                <w:bCs/>
                <w:szCs w:val="28"/>
              </w:rPr>
            </w:pPr>
            <w:r w:rsidRPr="00D61A34">
              <w:rPr>
                <w:bCs/>
                <w:szCs w:val="28"/>
              </w:rPr>
              <w:t>-</w:t>
            </w:r>
          </w:p>
        </w:tc>
        <w:tc>
          <w:tcPr>
            <w:tcW w:w="1860" w:type="dxa"/>
            <w:shd w:val="clear" w:color="auto" w:fill="auto"/>
          </w:tcPr>
          <w:p w:rsidR="001B20F1" w:rsidRPr="00D61A34" w:rsidRDefault="001B20F1" w:rsidP="001B20F1">
            <w:pPr>
              <w:jc w:val="both"/>
              <w:rPr>
                <w:bCs/>
                <w:szCs w:val="28"/>
              </w:rPr>
            </w:pPr>
            <w:r w:rsidRPr="00D61A34">
              <w:rPr>
                <w:bCs/>
                <w:szCs w:val="28"/>
              </w:rPr>
              <w:t>-</w:t>
            </w:r>
          </w:p>
        </w:tc>
      </w:tr>
      <w:tr w:rsidR="001B20F1" w:rsidRPr="00D61A34" w:rsidTr="001B20F1">
        <w:tc>
          <w:tcPr>
            <w:tcW w:w="2721" w:type="dxa"/>
            <w:shd w:val="clear" w:color="auto" w:fill="auto"/>
          </w:tcPr>
          <w:p w:rsidR="001B20F1" w:rsidRPr="00D61A34" w:rsidRDefault="001B20F1" w:rsidP="001B20F1">
            <w:pPr>
              <w:jc w:val="both"/>
              <w:rPr>
                <w:bCs/>
                <w:szCs w:val="28"/>
              </w:rPr>
            </w:pPr>
            <w:r w:rsidRPr="00D61A34">
              <w:rPr>
                <w:bCs/>
                <w:szCs w:val="28"/>
              </w:rPr>
              <w:t>Євген Удод</w:t>
            </w:r>
          </w:p>
        </w:tc>
        <w:tc>
          <w:tcPr>
            <w:tcW w:w="738" w:type="dxa"/>
            <w:shd w:val="clear" w:color="auto" w:fill="auto"/>
          </w:tcPr>
          <w:p w:rsidR="001B20F1" w:rsidRPr="00D61A34" w:rsidRDefault="001B20F1" w:rsidP="001B20F1">
            <w:pPr>
              <w:jc w:val="both"/>
              <w:rPr>
                <w:bCs/>
                <w:szCs w:val="28"/>
              </w:rPr>
            </w:pPr>
            <w:r>
              <w:rPr>
                <w:bCs/>
                <w:szCs w:val="28"/>
              </w:rPr>
              <w:t>1</w:t>
            </w:r>
          </w:p>
        </w:tc>
        <w:tc>
          <w:tcPr>
            <w:tcW w:w="1167" w:type="dxa"/>
            <w:shd w:val="clear" w:color="auto" w:fill="auto"/>
          </w:tcPr>
          <w:p w:rsidR="001B20F1" w:rsidRPr="00D61A34" w:rsidRDefault="001B20F1" w:rsidP="001B20F1">
            <w:pPr>
              <w:jc w:val="both"/>
              <w:rPr>
                <w:bCs/>
                <w:szCs w:val="28"/>
              </w:rPr>
            </w:pPr>
            <w:r w:rsidRPr="00D61A34">
              <w:rPr>
                <w:bCs/>
                <w:szCs w:val="28"/>
              </w:rPr>
              <w:t>-</w:t>
            </w:r>
          </w:p>
        </w:tc>
        <w:tc>
          <w:tcPr>
            <w:tcW w:w="1860" w:type="dxa"/>
            <w:shd w:val="clear" w:color="auto" w:fill="auto"/>
          </w:tcPr>
          <w:p w:rsidR="001B20F1" w:rsidRPr="00D61A34" w:rsidRDefault="001B20F1" w:rsidP="001B20F1">
            <w:pPr>
              <w:jc w:val="both"/>
              <w:rPr>
                <w:bCs/>
                <w:szCs w:val="28"/>
              </w:rPr>
            </w:pPr>
            <w:r>
              <w:rPr>
                <w:bCs/>
                <w:szCs w:val="28"/>
              </w:rPr>
              <w:t>-</w:t>
            </w:r>
          </w:p>
        </w:tc>
      </w:tr>
      <w:tr w:rsidR="001B20F1" w:rsidRPr="00D61A34" w:rsidTr="001B20F1">
        <w:tc>
          <w:tcPr>
            <w:tcW w:w="2721" w:type="dxa"/>
            <w:shd w:val="clear" w:color="auto" w:fill="auto"/>
          </w:tcPr>
          <w:p w:rsidR="001B20F1" w:rsidRPr="00D61A34" w:rsidRDefault="001B20F1" w:rsidP="001B20F1">
            <w:pPr>
              <w:jc w:val="both"/>
              <w:rPr>
                <w:bCs/>
                <w:szCs w:val="28"/>
              </w:rPr>
            </w:pPr>
            <w:r w:rsidRPr="00D61A34">
              <w:rPr>
                <w:bCs/>
                <w:szCs w:val="28"/>
              </w:rPr>
              <w:t>Усього:</w:t>
            </w:r>
          </w:p>
        </w:tc>
        <w:tc>
          <w:tcPr>
            <w:tcW w:w="738" w:type="dxa"/>
            <w:shd w:val="clear" w:color="auto" w:fill="auto"/>
          </w:tcPr>
          <w:p w:rsidR="001B20F1" w:rsidRPr="00D61A34" w:rsidRDefault="001B20F1" w:rsidP="001B20F1">
            <w:pPr>
              <w:jc w:val="both"/>
              <w:rPr>
                <w:bCs/>
                <w:szCs w:val="28"/>
              </w:rPr>
            </w:pPr>
            <w:r>
              <w:rPr>
                <w:bCs/>
                <w:szCs w:val="28"/>
              </w:rPr>
              <w:t>5</w:t>
            </w:r>
          </w:p>
        </w:tc>
        <w:tc>
          <w:tcPr>
            <w:tcW w:w="1167" w:type="dxa"/>
            <w:shd w:val="clear" w:color="auto" w:fill="auto"/>
          </w:tcPr>
          <w:p w:rsidR="001B20F1" w:rsidRPr="00D61A34" w:rsidRDefault="001B20F1" w:rsidP="001B20F1">
            <w:pPr>
              <w:jc w:val="both"/>
              <w:rPr>
                <w:bCs/>
                <w:szCs w:val="28"/>
              </w:rPr>
            </w:pPr>
            <w:r w:rsidRPr="00D61A34">
              <w:rPr>
                <w:bCs/>
                <w:szCs w:val="28"/>
              </w:rPr>
              <w:t>-</w:t>
            </w:r>
          </w:p>
        </w:tc>
        <w:tc>
          <w:tcPr>
            <w:tcW w:w="1860" w:type="dxa"/>
            <w:shd w:val="clear" w:color="auto" w:fill="auto"/>
          </w:tcPr>
          <w:p w:rsidR="001B20F1" w:rsidRPr="00D61A34" w:rsidRDefault="001B20F1" w:rsidP="001B20F1">
            <w:pPr>
              <w:jc w:val="both"/>
              <w:rPr>
                <w:bCs/>
                <w:szCs w:val="28"/>
              </w:rPr>
            </w:pPr>
            <w:r>
              <w:rPr>
                <w:bCs/>
                <w:szCs w:val="28"/>
              </w:rPr>
              <w:t>-</w:t>
            </w:r>
          </w:p>
        </w:tc>
      </w:tr>
    </w:tbl>
    <w:p w:rsidR="001B20F1" w:rsidRPr="00D61A34" w:rsidRDefault="001B20F1" w:rsidP="001B20F1">
      <w:pPr>
        <w:spacing w:line="276" w:lineRule="auto"/>
        <w:jc w:val="both"/>
        <w:rPr>
          <w:szCs w:val="28"/>
        </w:rPr>
      </w:pPr>
      <w:r w:rsidRPr="00D61A34">
        <w:rPr>
          <w:szCs w:val="28"/>
        </w:rPr>
        <w:t>ВИРІШИЛИ:</w:t>
      </w:r>
    </w:p>
    <w:p w:rsidR="00DC3186" w:rsidRDefault="00DC3186" w:rsidP="000C4B27">
      <w:pPr>
        <w:ind w:firstLine="708"/>
        <w:jc w:val="both"/>
        <w:rPr>
          <w:bCs/>
          <w:szCs w:val="28"/>
        </w:rPr>
      </w:pPr>
      <w:r w:rsidRPr="00DC3186">
        <w:rPr>
          <w:bCs/>
          <w:szCs w:val="28"/>
        </w:rPr>
        <w:t>Включити військові частини А4935, А5143 до співвиконавців регіональної Програми забезпечення громадського порядку та громадської безпеки на території Дніпропетровської області на період до 2028 року у підпункт 6.1 пункту 6 Переліку завдань і заходів Програми.</w:t>
      </w:r>
    </w:p>
    <w:p w:rsidR="001B20F1" w:rsidRPr="00E0500B" w:rsidRDefault="00DC3186" w:rsidP="000C4B27">
      <w:pPr>
        <w:ind w:firstLine="708"/>
        <w:jc w:val="both"/>
        <w:rPr>
          <w:bCs/>
          <w:color w:val="000000" w:themeColor="text1"/>
          <w:szCs w:val="28"/>
          <w:u w:val="single"/>
        </w:rPr>
      </w:pPr>
      <w:r>
        <w:rPr>
          <w:bCs/>
          <w:szCs w:val="28"/>
        </w:rPr>
        <w:t xml:space="preserve">Збільшити </w:t>
      </w:r>
      <w:r w:rsidR="00FD16EB">
        <w:rPr>
          <w:bCs/>
          <w:szCs w:val="28"/>
        </w:rPr>
        <w:t xml:space="preserve">фінансування </w:t>
      </w:r>
      <w:r w:rsidR="00FD16EB" w:rsidRPr="00FD16EB">
        <w:rPr>
          <w:bCs/>
          <w:szCs w:val="28"/>
        </w:rPr>
        <w:t>регіональної Програми забезпечення громадського порядку та громадської безпеки на території Дніпропетровської</w:t>
      </w:r>
      <w:r w:rsidR="00FD16EB">
        <w:rPr>
          <w:bCs/>
          <w:szCs w:val="28"/>
        </w:rPr>
        <w:t xml:space="preserve"> області на період до 2028 року за рахунок коштів обласного бюджету на суму 114 мільйонів гривень. </w:t>
      </w:r>
      <w:r w:rsidR="003E185C" w:rsidRPr="00E0500B">
        <w:rPr>
          <w:bCs/>
          <w:color w:val="000000" w:themeColor="text1"/>
          <w:szCs w:val="28"/>
        </w:rPr>
        <w:t xml:space="preserve">Усього орієнтовні обсяги фінансування по Програмі </w:t>
      </w:r>
      <w:r w:rsidR="003E185C" w:rsidRPr="00E0500B">
        <w:rPr>
          <w:bCs/>
          <w:color w:val="000000" w:themeColor="text1"/>
          <w:szCs w:val="28"/>
        </w:rPr>
        <w:lastRenderedPageBreak/>
        <w:t>за рахунок коштів обласного бюджету збільшено</w:t>
      </w:r>
      <w:r w:rsidR="00E0500B">
        <w:rPr>
          <w:bCs/>
          <w:color w:val="000000" w:themeColor="text1"/>
          <w:szCs w:val="28"/>
        </w:rPr>
        <w:t xml:space="preserve"> на </w:t>
      </w:r>
      <w:r w:rsidR="003E185C" w:rsidRPr="00E0500B">
        <w:rPr>
          <w:bCs/>
          <w:color w:val="000000" w:themeColor="text1"/>
          <w:szCs w:val="28"/>
        </w:rPr>
        <w:t>914 млн</w:t>
      </w:r>
      <w:r w:rsidR="00E0500B">
        <w:rPr>
          <w:bCs/>
          <w:color w:val="000000" w:themeColor="text1"/>
          <w:szCs w:val="28"/>
        </w:rPr>
        <w:t>.</w:t>
      </w:r>
      <w:r w:rsidR="003E185C" w:rsidRPr="00E0500B">
        <w:rPr>
          <w:bCs/>
          <w:color w:val="000000" w:themeColor="text1"/>
          <w:szCs w:val="28"/>
        </w:rPr>
        <w:t xml:space="preserve"> </w:t>
      </w:r>
      <w:r w:rsidR="00E0500B">
        <w:rPr>
          <w:bCs/>
          <w:color w:val="000000" w:themeColor="text1"/>
          <w:szCs w:val="28"/>
        </w:rPr>
        <w:t>грн</w:t>
      </w:r>
      <w:r w:rsidR="003E185C" w:rsidRPr="00E0500B">
        <w:rPr>
          <w:bCs/>
          <w:color w:val="000000" w:themeColor="text1"/>
          <w:szCs w:val="28"/>
        </w:rPr>
        <w:t xml:space="preserve"> та  місцевих бюджетів 419 млн</w:t>
      </w:r>
      <w:r w:rsidR="00E0500B">
        <w:rPr>
          <w:bCs/>
          <w:color w:val="000000" w:themeColor="text1"/>
          <w:szCs w:val="28"/>
        </w:rPr>
        <w:t>.</w:t>
      </w:r>
      <w:r w:rsidR="003E185C" w:rsidRPr="00E0500B">
        <w:rPr>
          <w:bCs/>
          <w:color w:val="000000" w:themeColor="text1"/>
          <w:szCs w:val="28"/>
        </w:rPr>
        <w:t xml:space="preserve"> 320,5 тис. грн</w:t>
      </w:r>
      <w:r w:rsidR="000C4B27" w:rsidRPr="00E0500B">
        <w:rPr>
          <w:bCs/>
          <w:color w:val="000000" w:themeColor="text1"/>
          <w:szCs w:val="28"/>
        </w:rPr>
        <w:t xml:space="preserve"> (було 350 млн.</w:t>
      </w:r>
      <w:r w:rsidR="00E0500B">
        <w:rPr>
          <w:bCs/>
          <w:color w:val="000000" w:themeColor="text1"/>
          <w:szCs w:val="28"/>
        </w:rPr>
        <w:t xml:space="preserve"> </w:t>
      </w:r>
      <w:r w:rsidR="000C4B27" w:rsidRPr="00E0500B">
        <w:rPr>
          <w:bCs/>
          <w:color w:val="000000" w:themeColor="text1"/>
          <w:szCs w:val="28"/>
        </w:rPr>
        <w:t>250,0</w:t>
      </w:r>
      <w:r w:rsidR="000C4B27" w:rsidRPr="00E0500B">
        <w:rPr>
          <w:color w:val="000000" w:themeColor="text1"/>
        </w:rPr>
        <w:t xml:space="preserve"> </w:t>
      </w:r>
      <w:r w:rsidR="000C4B27" w:rsidRPr="00E0500B">
        <w:rPr>
          <w:bCs/>
          <w:color w:val="000000" w:themeColor="text1"/>
          <w:szCs w:val="28"/>
        </w:rPr>
        <w:t>тис. гр</w:t>
      </w:r>
      <w:r w:rsidR="00E0500B">
        <w:rPr>
          <w:bCs/>
          <w:color w:val="000000" w:themeColor="text1"/>
          <w:szCs w:val="28"/>
        </w:rPr>
        <w:t>н</w:t>
      </w:r>
      <w:r w:rsidR="000C4B27" w:rsidRPr="00E0500B">
        <w:rPr>
          <w:bCs/>
          <w:color w:val="000000" w:themeColor="text1"/>
          <w:szCs w:val="28"/>
        </w:rPr>
        <w:t xml:space="preserve"> збільшено</w:t>
      </w:r>
      <w:r>
        <w:rPr>
          <w:bCs/>
          <w:color w:val="000000" w:themeColor="text1"/>
          <w:szCs w:val="28"/>
        </w:rPr>
        <w:t xml:space="preserve"> </w:t>
      </w:r>
      <w:r w:rsidR="000C4B27" w:rsidRPr="00E0500B">
        <w:rPr>
          <w:bCs/>
          <w:color w:val="000000" w:themeColor="text1"/>
          <w:szCs w:val="28"/>
        </w:rPr>
        <w:t xml:space="preserve">на </w:t>
      </w:r>
      <w:r>
        <w:rPr>
          <w:bCs/>
          <w:color w:val="000000" w:themeColor="text1"/>
          <w:szCs w:val="28"/>
        </w:rPr>
        <w:br/>
      </w:r>
      <w:r w:rsidR="000C4B27" w:rsidRPr="00E0500B">
        <w:rPr>
          <w:bCs/>
          <w:color w:val="000000" w:themeColor="text1"/>
          <w:szCs w:val="28"/>
        </w:rPr>
        <w:t>1</w:t>
      </w:r>
      <w:r w:rsidR="00AD16EC" w:rsidRPr="00E0500B">
        <w:rPr>
          <w:color w:val="000000" w:themeColor="text1"/>
        </w:rPr>
        <w:t xml:space="preserve"> </w:t>
      </w:r>
      <w:r w:rsidR="00AD16EC" w:rsidRPr="00E0500B">
        <w:rPr>
          <w:bCs/>
          <w:color w:val="000000" w:themeColor="text1"/>
          <w:szCs w:val="28"/>
        </w:rPr>
        <w:t>мільярд</w:t>
      </w:r>
      <w:r w:rsidR="000C4B27" w:rsidRPr="00E0500B">
        <w:rPr>
          <w:bCs/>
          <w:color w:val="000000" w:themeColor="text1"/>
          <w:szCs w:val="28"/>
        </w:rPr>
        <w:t xml:space="preserve"> 333 млн.</w:t>
      </w:r>
      <w:r w:rsidR="00AD16EC" w:rsidRPr="00E0500B">
        <w:rPr>
          <w:bCs/>
          <w:color w:val="000000" w:themeColor="text1"/>
          <w:szCs w:val="28"/>
        </w:rPr>
        <w:t xml:space="preserve"> 320,5 тис. грн</w:t>
      </w:r>
      <w:r w:rsidR="000C4B27" w:rsidRPr="00E0500B">
        <w:rPr>
          <w:bCs/>
          <w:color w:val="000000" w:themeColor="text1"/>
          <w:szCs w:val="28"/>
        </w:rPr>
        <w:t>).</w:t>
      </w:r>
      <w:r w:rsidR="003E185C" w:rsidRPr="00E0500B">
        <w:rPr>
          <w:color w:val="000000" w:themeColor="text1"/>
        </w:rPr>
        <w:t xml:space="preserve"> </w:t>
      </w:r>
      <w:r w:rsidR="003E185C" w:rsidRPr="00E0500B">
        <w:rPr>
          <w:bCs/>
          <w:color w:val="000000" w:themeColor="text1"/>
          <w:szCs w:val="28"/>
        </w:rPr>
        <w:t xml:space="preserve">Загальний обсяг фінансування по Програмі на 2026 рік складав </w:t>
      </w:r>
      <w:r w:rsidR="000C4B27" w:rsidRPr="00E0500B">
        <w:rPr>
          <w:bCs/>
          <w:color w:val="000000" w:themeColor="text1"/>
          <w:szCs w:val="28"/>
        </w:rPr>
        <w:t xml:space="preserve"> </w:t>
      </w:r>
      <w:r w:rsidR="003E185C" w:rsidRPr="00E0500B">
        <w:rPr>
          <w:bCs/>
          <w:color w:val="000000" w:themeColor="text1"/>
          <w:szCs w:val="28"/>
        </w:rPr>
        <w:t>1 мільярд 683 млн</w:t>
      </w:r>
      <w:r w:rsidR="00AD16EC" w:rsidRPr="00E0500B">
        <w:rPr>
          <w:bCs/>
          <w:color w:val="000000" w:themeColor="text1"/>
          <w:szCs w:val="28"/>
        </w:rPr>
        <w:t>.</w:t>
      </w:r>
      <w:r w:rsidR="003E185C" w:rsidRPr="00E0500B">
        <w:rPr>
          <w:bCs/>
          <w:color w:val="000000" w:themeColor="text1"/>
          <w:szCs w:val="28"/>
        </w:rPr>
        <w:t xml:space="preserve"> 570,5 тис. грн.</w:t>
      </w:r>
    </w:p>
    <w:p w:rsidR="00FF5D77" w:rsidRPr="00AD16EC" w:rsidRDefault="00FF5D77" w:rsidP="00FF5D77">
      <w:pPr>
        <w:jc w:val="both"/>
        <w:rPr>
          <w:strike/>
          <w:sz w:val="16"/>
          <w:szCs w:val="16"/>
          <w:vertAlign w:val="subscript"/>
        </w:rPr>
      </w:pPr>
    </w:p>
    <w:p w:rsidR="00461E52" w:rsidRPr="00D61A34" w:rsidRDefault="00461E52" w:rsidP="00FD63D0">
      <w:pPr>
        <w:ind w:firstLine="708"/>
        <w:jc w:val="both"/>
        <w:rPr>
          <w:szCs w:val="28"/>
        </w:rPr>
      </w:pPr>
      <w:r w:rsidRPr="00D61A34">
        <w:rPr>
          <w:szCs w:val="28"/>
        </w:rPr>
        <w:t>На голосування винесено питання:</w:t>
      </w:r>
    </w:p>
    <w:p w:rsidR="00461E52" w:rsidRPr="005E6BEB" w:rsidRDefault="001B20F1" w:rsidP="005E6BEB">
      <w:pPr>
        <w:ind w:firstLine="709"/>
        <w:jc w:val="both"/>
        <w:rPr>
          <w:szCs w:val="28"/>
        </w:rPr>
      </w:pPr>
      <w:r>
        <w:rPr>
          <w:szCs w:val="28"/>
        </w:rPr>
        <w:t>Затвердити</w:t>
      </w:r>
      <w:r w:rsidR="00461E52" w:rsidRPr="00D61A34">
        <w:rPr>
          <w:szCs w:val="28"/>
        </w:rPr>
        <w:t xml:space="preserve"> внесення змін до рішення обласної ради </w:t>
      </w:r>
      <w:r w:rsidR="00875BC0" w:rsidRPr="00D61A34">
        <w:rPr>
          <w:szCs w:val="28"/>
        </w:rPr>
        <w:t xml:space="preserve">від 25 березня </w:t>
      </w:r>
      <w:r w:rsidR="00D15478">
        <w:rPr>
          <w:szCs w:val="28"/>
        </w:rPr>
        <w:br/>
      </w:r>
      <w:r w:rsidR="00875BC0" w:rsidRPr="00D61A34">
        <w:rPr>
          <w:szCs w:val="28"/>
        </w:rPr>
        <w:t>2016 року № 30-3/VII “Про регіональну Програму забезпечення громадського порядку та громадської безпеки на території Дніпропетровської області на період до 2028 року” (зі змінами) (далі – Програма), виклавши в новій редакції:</w:t>
      </w:r>
    </w:p>
    <w:p w:rsidR="005E6BEB" w:rsidRPr="005E6BEB" w:rsidRDefault="005E6BEB" w:rsidP="009C1F92">
      <w:pPr>
        <w:ind w:firstLine="708"/>
        <w:jc w:val="both"/>
        <w:rPr>
          <w:bCs/>
          <w:szCs w:val="28"/>
        </w:rPr>
      </w:pPr>
      <w:r>
        <w:rPr>
          <w:bCs/>
          <w:szCs w:val="28"/>
        </w:rPr>
        <w:t>п</w:t>
      </w:r>
      <w:r w:rsidRPr="005E6BEB">
        <w:rPr>
          <w:bCs/>
          <w:szCs w:val="28"/>
        </w:rPr>
        <w:t>ідпункт 4.1 пункту 4, підпункт 6.1 пункту 6 Переліку завдань і заходів регі</w:t>
      </w:r>
      <w:r w:rsidR="00FF5D77">
        <w:rPr>
          <w:bCs/>
          <w:szCs w:val="28"/>
        </w:rPr>
        <w:t>ональної Програми викласти в новій редакції</w:t>
      </w:r>
      <w:r>
        <w:rPr>
          <w:bCs/>
          <w:szCs w:val="28"/>
        </w:rPr>
        <w:t>;</w:t>
      </w:r>
    </w:p>
    <w:p w:rsidR="005E6BEB" w:rsidRPr="005E6BEB" w:rsidRDefault="005E6BEB" w:rsidP="009C1F92">
      <w:pPr>
        <w:jc w:val="both"/>
        <w:rPr>
          <w:bCs/>
          <w:szCs w:val="28"/>
        </w:rPr>
      </w:pPr>
      <w:r>
        <w:rPr>
          <w:bCs/>
          <w:szCs w:val="28"/>
        </w:rPr>
        <w:t>п</w:t>
      </w:r>
      <w:r w:rsidRPr="005E6BEB">
        <w:rPr>
          <w:bCs/>
          <w:szCs w:val="28"/>
        </w:rPr>
        <w:t>ерелік завдань і заходів регіональної Програми доповнити підпунктами  8.1,</w:t>
      </w:r>
      <w:r w:rsidR="00FF5D77">
        <w:rPr>
          <w:bCs/>
          <w:szCs w:val="28"/>
        </w:rPr>
        <w:t xml:space="preserve"> 8.2, 8.3 пункту 8</w:t>
      </w:r>
      <w:r w:rsidR="009C1F92">
        <w:rPr>
          <w:bCs/>
          <w:szCs w:val="28"/>
        </w:rPr>
        <w:t>.</w:t>
      </w:r>
      <w:r w:rsidR="009C1F92" w:rsidRPr="009C1F92">
        <w:rPr>
          <w:bCs/>
          <w:szCs w:val="28"/>
        </w:rPr>
        <w:t xml:space="preserve"> Ідентифікац</w:t>
      </w:r>
      <w:r w:rsidR="009C1F92">
        <w:rPr>
          <w:bCs/>
          <w:szCs w:val="28"/>
        </w:rPr>
        <w:t xml:space="preserve">ія невстановлених, ймовірних та </w:t>
      </w:r>
      <w:r w:rsidR="009C1F92" w:rsidRPr="009C1F92">
        <w:rPr>
          <w:bCs/>
          <w:szCs w:val="28"/>
        </w:rPr>
        <w:t>фрагментованих тіл загиблих під час збройної агресії проти України військово-службовців, працівників правоохоронних органів, рятувальників та співробітників інших спеціальних слу</w:t>
      </w:r>
      <w:r w:rsidR="009C1F92">
        <w:rPr>
          <w:bCs/>
          <w:szCs w:val="28"/>
        </w:rPr>
        <w:t>жб, а також репатрійованих тіл</w:t>
      </w:r>
      <w:r>
        <w:rPr>
          <w:bCs/>
          <w:szCs w:val="28"/>
        </w:rPr>
        <w:t>;</w:t>
      </w:r>
      <w:r w:rsidRPr="005E6BEB">
        <w:rPr>
          <w:bCs/>
          <w:szCs w:val="28"/>
        </w:rPr>
        <w:t xml:space="preserve"> </w:t>
      </w:r>
    </w:p>
    <w:p w:rsidR="005E6BEB" w:rsidRDefault="005E6BEB" w:rsidP="004140C4">
      <w:pPr>
        <w:ind w:firstLine="708"/>
        <w:jc w:val="both"/>
        <w:rPr>
          <w:bCs/>
          <w:szCs w:val="28"/>
        </w:rPr>
      </w:pPr>
      <w:r>
        <w:rPr>
          <w:bCs/>
          <w:szCs w:val="28"/>
        </w:rPr>
        <w:t>в</w:t>
      </w:r>
      <w:r w:rsidR="00FF5D77">
        <w:rPr>
          <w:bCs/>
          <w:szCs w:val="28"/>
        </w:rPr>
        <w:t xml:space="preserve">икласти в новій редакції </w:t>
      </w:r>
      <w:r w:rsidRPr="005E6BEB">
        <w:rPr>
          <w:bCs/>
          <w:szCs w:val="28"/>
        </w:rPr>
        <w:t>Паспорт Програми, Показники оцінки ефективності виконання р</w:t>
      </w:r>
      <w:r w:rsidR="00FF5D77">
        <w:rPr>
          <w:bCs/>
          <w:szCs w:val="28"/>
        </w:rPr>
        <w:t>егіональної Програми</w:t>
      </w:r>
      <w:r w:rsidRPr="005E6BEB">
        <w:rPr>
          <w:bCs/>
          <w:szCs w:val="28"/>
        </w:rPr>
        <w:t>.</w:t>
      </w:r>
    </w:p>
    <w:p w:rsidR="003F3644" w:rsidRPr="00D61A34" w:rsidRDefault="003F3644" w:rsidP="003F3644">
      <w:pPr>
        <w:ind w:firstLine="709"/>
        <w:jc w:val="both"/>
        <w:rPr>
          <w:bCs/>
          <w:szCs w:val="28"/>
        </w:rPr>
      </w:pPr>
      <w:r>
        <w:rPr>
          <w:bCs/>
          <w:szCs w:val="28"/>
        </w:rPr>
        <w:t>Голосували</w:t>
      </w:r>
      <w:r w:rsidRPr="00D61A34">
        <w:rPr>
          <w:bCs/>
          <w:szCs w:val="28"/>
        </w:rPr>
        <w:t>:</w:t>
      </w:r>
    </w:p>
    <w:tbl>
      <w:tblPr>
        <w:tblW w:w="0" w:type="auto"/>
        <w:tblInd w:w="3085" w:type="dxa"/>
        <w:tblLook w:val="04A0" w:firstRow="1" w:lastRow="0" w:firstColumn="1" w:lastColumn="0" w:noHBand="0" w:noVBand="1"/>
      </w:tblPr>
      <w:tblGrid>
        <w:gridCol w:w="2721"/>
        <w:gridCol w:w="738"/>
        <w:gridCol w:w="1167"/>
        <w:gridCol w:w="1860"/>
      </w:tblGrid>
      <w:tr w:rsidR="003F3644" w:rsidRPr="00D61A34" w:rsidTr="003F3644">
        <w:tc>
          <w:tcPr>
            <w:tcW w:w="2721" w:type="dxa"/>
            <w:shd w:val="clear" w:color="auto" w:fill="auto"/>
          </w:tcPr>
          <w:p w:rsidR="003F3644" w:rsidRPr="00D61A34" w:rsidRDefault="003F3644" w:rsidP="003F3644">
            <w:pPr>
              <w:jc w:val="both"/>
              <w:rPr>
                <w:bCs/>
                <w:szCs w:val="28"/>
              </w:rPr>
            </w:pPr>
            <w:r w:rsidRPr="00D61A34">
              <w:rPr>
                <w:bCs/>
                <w:szCs w:val="28"/>
              </w:rPr>
              <w:t>Ім’я, прізвище</w:t>
            </w:r>
          </w:p>
        </w:tc>
        <w:tc>
          <w:tcPr>
            <w:tcW w:w="738" w:type="dxa"/>
            <w:shd w:val="clear" w:color="auto" w:fill="auto"/>
          </w:tcPr>
          <w:p w:rsidR="003F3644" w:rsidRPr="00D61A34" w:rsidRDefault="003F3644" w:rsidP="003F3644">
            <w:pPr>
              <w:jc w:val="both"/>
              <w:rPr>
                <w:bCs/>
                <w:szCs w:val="28"/>
              </w:rPr>
            </w:pPr>
            <w:r>
              <w:rPr>
                <w:bCs/>
                <w:szCs w:val="28"/>
              </w:rPr>
              <w:t>“</w:t>
            </w:r>
            <w:r w:rsidRPr="00D61A34">
              <w:rPr>
                <w:bCs/>
                <w:szCs w:val="28"/>
              </w:rPr>
              <w:t>за</w:t>
            </w:r>
            <w:r>
              <w:rPr>
                <w:bCs/>
                <w:szCs w:val="28"/>
              </w:rPr>
              <w:t>”</w:t>
            </w:r>
          </w:p>
        </w:tc>
        <w:tc>
          <w:tcPr>
            <w:tcW w:w="1167" w:type="dxa"/>
            <w:shd w:val="clear" w:color="auto" w:fill="auto"/>
          </w:tcPr>
          <w:p w:rsidR="003F3644" w:rsidRPr="00D61A34" w:rsidRDefault="003F3644" w:rsidP="003F3644">
            <w:pPr>
              <w:jc w:val="both"/>
              <w:rPr>
                <w:bCs/>
                <w:szCs w:val="28"/>
              </w:rPr>
            </w:pPr>
            <w:r>
              <w:rPr>
                <w:bCs/>
                <w:szCs w:val="28"/>
              </w:rPr>
              <w:t>“</w:t>
            </w:r>
            <w:r w:rsidRPr="00D61A34">
              <w:rPr>
                <w:bCs/>
                <w:szCs w:val="28"/>
              </w:rPr>
              <w:t>проти</w:t>
            </w:r>
            <w:r>
              <w:rPr>
                <w:bCs/>
                <w:szCs w:val="28"/>
              </w:rPr>
              <w:t>”</w:t>
            </w:r>
          </w:p>
        </w:tc>
        <w:tc>
          <w:tcPr>
            <w:tcW w:w="1860" w:type="dxa"/>
            <w:shd w:val="clear" w:color="auto" w:fill="auto"/>
          </w:tcPr>
          <w:p w:rsidR="003F3644" w:rsidRPr="00D61A34" w:rsidRDefault="003F3644" w:rsidP="003F3644">
            <w:pPr>
              <w:jc w:val="both"/>
              <w:rPr>
                <w:bCs/>
                <w:szCs w:val="28"/>
              </w:rPr>
            </w:pPr>
            <w:r>
              <w:rPr>
                <w:bCs/>
                <w:szCs w:val="28"/>
              </w:rPr>
              <w:t>“</w:t>
            </w:r>
            <w:r w:rsidRPr="00D61A34">
              <w:rPr>
                <w:bCs/>
                <w:szCs w:val="28"/>
              </w:rPr>
              <w:t>утримались</w:t>
            </w:r>
            <w:r>
              <w:rPr>
                <w:bCs/>
                <w:szCs w:val="28"/>
              </w:rPr>
              <w:t>”</w:t>
            </w:r>
          </w:p>
        </w:tc>
      </w:tr>
      <w:tr w:rsidR="003F3644" w:rsidRPr="00D61A34" w:rsidTr="003F3644">
        <w:tc>
          <w:tcPr>
            <w:tcW w:w="2721" w:type="dxa"/>
            <w:shd w:val="clear" w:color="auto" w:fill="auto"/>
          </w:tcPr>
          <w:p w:rsidR="003F3644" w:rsidRPr="00D61A34" w:rsidRDefault="003F3644" w:rsidP="003F3644">
            <w:pPr>
              <w:rPr>
                <w:bCs/>
                <w:szCs w:val="28"/>
              </w:rPr>
            </w:pPr>
            <w:r w:rsidRPr="00D61A34">
              <w:rPr>
                <w:bCs/>
                <w:szCs w:val="28"/>
              </w:rPr>
              <w:t>Юрій Порожній</w:t>
            </w:r>
          </w:p>
        </w:tc>
        <w:tc>
          <w:tcPr>
            <w:tcW w:w="738" w:type="dxa"/>
            <w:shd w:val="clear" w:color="auto" w:fill="auto"/>
          </w:tcPr>
          <w:p w:rsidR="003F3644" w:rsidRPr="00D61A34" w:rsidRDefault="003F3644" w:rsidP="003F3644">
            <w:pPr>
              <w:jc w:val="both"/>
              <w:rPr>
                <w:bCs/>
                <w:szCs w:val="28"/>
              </w:rPr>
            </w:pPr>
            <w:r w:rsidRPr="00D61A34">
              <w:rPr>
                <w:bCs/>
                <w:szCs w:val="28"/>
              </w:rPr>
              <w:t>1</w:t>
            </w:r>
          </w:p>
        </w:tc>
        <w:tc>
          <w:tcPr>
            <w:tcW w:w="1167" w:type="dxa"/>
            <w:shd w:val="clear" w:color="auto" w:fill="auto"/>
          </w:tcPr>
          <w:p w:rsidR="003F3644" w:rsidRPr="00D61A34" w:rsidRDefault="003F3644" w:rsidP="003F3644">
            <w:pPr>
              <w:jc w:val="both"/>
              <w:rPr>
                <w:bCs/>
                <w:szCs w:val="28"/>
              </w:rPr>
            </w:pPr>
            <w:r w:rsidRPr="00D61A34">
              <w:rPr>
                <w:bCs/>
                <w:szCs w:val="28"/>
              </w:rPr>
              <w:t>-</w:t>
            </w:r>
          </w:p>
        </w:tc>
        <w:tc>
          <w:tcPr>
            <w:tcW w:w="1860" w:type="dxa"/>
            <w:shd w:val="clear" w:color="auto" w:fill="auto"/>
          </w:tcPr>
          <w:p w:rsidR="003F3644" w:rsidRPr="00D61A34" w:rsidRDefault="003F3644" w:rsidP="003F3644">
            <w:pPr>
              <w:jc w:val="both"/>
              <w:rPr>
                <w:bCs/>
                <w:szCs w:val="28"/>
              </w:rPr>
            </w:pPr>
            <w:r w:rsidRPr="00D61A34">
              <w:rPr>
                <w:bCs/>
                <w:szCs w:val="28"/>
              </w:rPr>
              <w:t>-</w:t>
            </w:r>
          </w:p>
        </w:tc>
      </w:tr>
      <w:tr w:rsidR="003F3644" w:rsidRPr="00D61A34" w:rsidTr="003F3644">
        <w:tc>
          <w:tcPr>
            <w:tcW w:w="2721" w:type="dxa"/>
            <w:shd w:val="clear" w:color="auto" w:fill="auto"/>
          </w:tcPr>
          <w:p w:rsidR="003F3644" w:rsidRPr="00D61A34" w:rsidRDefault="003F3644" w:rsidP="003F3644">
            <w:pPr>
              <w:jc w:val="both"/>
              <w:rPr>
                <w:bCs/>
                <w:szCs w:val="28"/>
              </w:rPr>
            </w:pPr>
            <w:r w:rsidRPr="00D61A34">
              <w:rPr>
                <w:bCs/>
                <w:szCs w:val="28"/>
              </w:rPr>
              <w:t>Сергій Манза</w:t>
            </w:r>
          </w:p>
        </w:tc>
        <w:tc>
          <w:tcPr>
            <w:tcW w:w="738" w:type="dxa"/>
            <w:shd w:val="clear" w:color="auto" w:fill="auto"/>
          </w:tcPr>
          <w:p w:rsidR="003F3644" w:rsidRPr="00D61A34" w:rsidRDefault="003F3644" w:rsidP="003F3644">
            <w:pPr>
              <w:jc w:val="both"/>
              <w:rPr>
                <w:bCs/>
                <w:szCs w:val="28"/>
              </w:rPr>
            </w:pPr>
            <w:r w:rsidRPr="00D61A34">
              <w:rPr>
                <w:bCs/>
                <w:szCs w:val="28"/>
              </w:rPr>
              <w:t>1</w:t>
            </w:r>
          </w:p>
        </w:tc>
        <w:tc>
          <w:tcPr>
            <w:tcW w:w="1167" w:type="dxa"/>
            <w:shd w:val="clear" w:color="auto" w:fill="auto"/>
          </w:tcPr>
          <w:p w:rsidR="003F3644" w:rsidRPr="00D61A34" w:rsidRDefault="003F3644" w:rsidP="003F3644">
            <w:pPr>
              <w:jc w:val="both"/>
              <w:rPr>
                <w:bCs/>
                <w:szCs w:val="28"/>
              </w:rPr>
            </w:pPr>
            <w:r w:rsidRPr="00D61A34">
              <w:rPr>
                <w:bCs/>
                <w:szCs w:val="28"/>
              </w:rPr>
              <w:t>-</w:t>
            </w:r>
          </w:p>
        </w:tc>
        <w:tc>
          <w:tcPr>
            <w:tcW w:w="1860" w:type="dxa"/>
            <w:shd w:val="clear" w:color="auto" w:fill="auto"/>
          </w:tcPr>
          <w:p w:rsidR="003F3644" w:rsidRPr="00D61A34" w:rsidRDefault="003F3644" w:rsidP="003F3644">
            <w:pPr>
              <w:jc w:val="both"/>
              <w:rPr>
                <w:bCs/>
                <w:szCs w:val="28"/>
              </w:rPr>
            </w:pPr>
            <w:r w:rsidRPr="00D61A34">
              <w:rPr>
                <w:bCs/>
                <w:szCs w:val="28"/>
              </w:rPr>
              <w:t>-</w:t>
            </w:r>
          </w:p>
        </w:tc>
      </w:tr>
      <w:tr w:rsidR="003F3644" w:rsidRPr="00D61A34" w:rsidTr="003F3644">
        <w:tc>
          <w:tcPr>
            <w:tcW w:w="2721" w:type="dxa"/>
            <w:shd w:val="clear" w:color="auto" w:fill="auto"/>
          </w:tcPr>
          <w:p w:rsidR="003F3644" w:rsidRPr="00D61A34" w:rsidRDefault="003F3644" w:rsidP="003F3644">
            <w:pPr>
              <w:jc w:val="both"/>
              <w:rPr>
                <w:bCs/>
                <w:szCs w:val="28"/>
              </w:rPr>
            </w:pPr>
            <w:r w:rsidRPr="00D61A34">
              <w:rPr>
                <w:bCs/>
                <w:szCs w:val="28"/>
              </w:rPr>
              <w:t>Антоніна Ульяхіна</w:t>
            </w:r>
          </w:p>
        </w:tc>
        <w:tc>
          <w:tcPr>
            <w:tcW w:w="738" w:type="dxa"/>
            <w:shd w:val="clear" w:color="auto" w:fill="auto"/>
          </w:tcPr>
          <w:p w:rsidR="003F3644" w:rsidRPr="00D61A34" w:rsidRDefault="003F3644" w:rsidP="003F3644">
            <w:pPr>
              <w:jc w:val="both"/>
              <w:rPr>
                <w:bCs/>
                <w:szCs w:val="28"/>
              </w:rPr>
            </w:pPr>
            <w:r w:rsidRPr="00D61A34">
              <w:rPr>
                <w:bCs/>
                <w:szCs w:val="28"/>
              </w:rPr>
              <w:t>1</w:t>
            </w:r>
          </w:p>
        </w:tc>
        <w:tc>
          <w:tcPr>
            <w:tcW w:w="1167" w:type="dxa"/>
            <w:shd w:val="clear" w:color="auto" w:fill="auto"/>
          </w:tcPr>
          <w:p w:rsidR="003F3644" w:rsidRPr="00D61A34" w:rsidRDefault="003F3644" w:rsidP="003F3644">
            <w:pPr>
              <w:jc w:val="both"/>
              <w:rPr>
                <w:bCs/>
                <w:szCs w:val="28"/>
              </w:rPr>
            </w:pPr>
            <w:r w:rsidRPr="00D61A34">
              <w:rPr>
                <w:bCs/>
                <w:szCs w:val="28"/>
              </w:rPr>
              <w:t>-</w:t>
            </w:r>
          </w:p>
        </w:tc>
        <w:tc>
          <w:tcPr>
            <w:tcW w:w="1860" w:type="dxa"/>
            <w:shd w:val="clear" w:color="auto" w:fill="auto"/>
          </w:tcPr>
          <w:p w:rsidR="003F3644" w:rsidRPr="00D61A34" w:rsidRDefault="003F3644" w:rsidP="003F3644">
            <w:pPr>
              <w:jc w:val="both"/>
              <w:rPr>
                <w:bCs/>
                <w:szCs w:val="28"/>
              </w:rPr>
            </w:pPr>
            <w:r w:rsidRPr="00D61A34">
              <w:rPr>
                <w:bCs/>
                <w:szCs w:val="28"/>
              </w:rPr>
              <w:t>-</w:t>
            </w:r>
          </w:p>
        </w:tc>
      </w:tr>
      <w:tr w:rsidR="003F3644" w:rsidRPr="00D61A34" w:rsidTr="003F3644">
        <w:tc>
          <w:tcPr>
            <w:tcW w:w="2721" w:type="dxa"/>
            <w:shd w:val="clear" w:color="auto" w:fill="auto"/>
          </w:tcPr>
          <w:p w:rsidR="003F3644" w:rsidRPr="00D61A34" w:rsidRDefault="003F3644" w:rsidP="003F3644">
            <w:pPr>
              <w:jc w:val="both"/>
              <w:rPr>
                <w:bCs/>
                <w:szCs w:val="28"/>
              </w:rPr>
            </w:pPr>
            <w:r w:rsidRPr="00D61A34">
              <w:rPr>
                <w:bCs/>
                <w:szCs w:val="28"/>
              </w:rPr>
              <w:t>Віктор Заворотній</w:t>
            </w:r>
          </w:p>
        </w:tc>
        <w:tc>
          <w:tcPr>
            <w:tcW w:w="738" w:type="dxa"/>
            <w:shd w:val="clear" w:color="auto" w:fill="auto"/>
          </w:tcPr>
          <w:p w:rsidR="003F3644" w:rsidRPr="00D61A34" w:rsidRDefault="003F3644" w:rsidP="003F3644">
            <w:pPr>
              <w:jc w:val="both"/>
              <w:rPr>
                <w:bCs/>
                <w:szCs w:val="28"/>
              </w:rPr>
            </w:pPr>
            <w:r w:rsidRPr="00D61A34">
              <w:rPr>
                <w:bCs/>
                <w:szCs w:val="28"/>
              </w:rPr>
              <w:t>1</w:t>
            </w:r>
          </w:p>
        </w:tc>
        <w:tc>
          <w:tcPr>
            <w:tcW w:w="1167" w:type="dxa"/>
            <w:shd w:val="clear" w:color="auto" w:fill="auto"/>
          </w:tcPr>
          <w:p w:rsidR="003F3644" w:rsidRPr="00D61A34" w:rsidRDefault="003F3644" w:rsidP="003F3644">
            <w:pPr>
              <w:jc w:val="both"/>
              <w:rPr>
                <w:bCs/>
                <w:szCs w:val="28"/>
              </w:rPr>
            </w:pPr>
            <w:r w:rsidRPr="00D61A34">
              <w:rPr>
                <w:bCs/>
                <w:szCs w:val="28"/>
              </w:rPr>
              <w:t>-</w:t>
            </w:r>
          </w:p>
        </w:tc>
        <w:tc>
          <w:tcPr>
            <w:tcW w:w="1860" w:type="dxa"/>
            <w:shd w:val="clear" w:color="auto" w:fill="auto"/>
          </w:tcPr>
          <w:p w:rsidR="003F3644" w:rsidRPr="00D61A34" w:rsidRDefault="003F3644" w:rsidP="003F3644">
            <w:pPr>
              <w:jc w:val="both"/>
              <w:rPr>
                <w:bCs/>
                <w:szCs w:val="28"/>
              </w:rPr>
            </w:pPr>
            <w:r w:rsidRPr="00D61A34">
              <w:rPr>
                <w:bCs/>
                <w:szCs w:val="28"/>
              </w:rPr>
              <w:t>-</w:t>
            </w:r>
          </w:p>
        </w:tc>
      </w:tr>
      <w:tr w:rsidR="003F3644" w:rsidRPr="00D61A34" w:rsidTr="003F3644">
        <w:tc>
          <w:tcPr>
            <w:tcW w:w="2721" w:type="dxa"/>
            <w:shd w:val="clear" w:color="auto" w:fill="auto"/>
          </w:tcPr>
          <w:p w:rsidR="003F3644" w:rsidRPr="00D61A34" w:rsidRDefault="003F3644" w:rsidP="003F3644">
            <w:pPr>
              <w:jc w:val="both"/>
              <w:rPr>
                <w:bCs/>
                <w:szCs w:val="28"/>
              </w:rPr>
            </w:pPr>
            <w:r w:rsidRPr="00D61A34">
              <w:rPr>
                <w:bCs/>
                <w:szCs w:val="28"/>
              </w:rPr>
              <w:t>Євген Удод</w:t>
            </w:r>
          </w:p>
        </w:tc>
        <w:tc>
          <w:tcPr>
            <w:tcW w:w="738" w:type="dxa"/>
            <w:shd w:val="clear" w:color="auto" w:fill="auto"/>
          </w:tcPr>
          <w:p w:rsidR="003F3644" w:rsidRPr="00D61A34" w:rsidRDefault="003F3644" w:rsidP="003F3644">
            <w:pPr>
              <w:jc w:val="both"/>
              <w:rPr>
                <w:bCs/>
                <w:szCs w:val="28"/>
              </w:rPr>
            </w:pPr>
            <w:r w:rsidRPr="00D61A34">
              <w:rPr>
                <w:bCs/>
                <w:szCs w:val="28"/>
              </w:rPr>
              <w:t>1</w:t>
            </w:r>
          </w:p>
        </w:tc>
        <w:tc>
          <w:tcPr>
            <w:tcW w:w="1167" w:type="dxa"/>
            <w:shd w:val="clear" w:color="auto" w:fill="auto"/>
          </w:tcPr>
          <w:p w:rsidR="003F3644" w:rsidRPr="00D61A34" w:rsidRDefault="003F3644" w:rsidP="003F3644">
            <w:pPr>
              <w:jc w:val="both"/>
              <w:rPr>
                <w:bCs/>
                <w:szCs w:val="28"/>
              </w:rPr>
            </w:pPr>
            <w:r w:rsidRPr="00D61A34">
              <w:rPr>
                <w:bCs/>
                <w:szCs w:val="28"/>
              </w:rPr>
              <w:t>-</w:t>
            </w:r>
          </w:p>
        </w:tc>
        <w:tc>
          <w:tcPr>
            <w:tcW w:w="1860" w:type="dxa"/>
            <w:shd w:val="clear" w:color="auto" w:fill="auto"/>
          </w:tcPr>
          <w:p w:rsidR="003F3644" w:rsidRPr="00D61A34" w:rsidRDefault="003F3644" w:rsidP="003F3644">
            <w:pPr>
              <w:jc w:val="both"/>
              <w:rPr>
                <w:bCs/>
                <w:szCs w:val="28"/>
              </w:rPr>
            </w:pPr>
            <w:r w:rsidRPr="00D61A34">
              <w:rPr>
                <w:bCs/>
                <w:szCs w:val="28"/>
              </w:rPr>
              <w:t>-</w:t>
            </w:r>
          </w:p>
        </w:tc>
      </w:tr>
      <w:tr w:rsidR="003F3644" w:rsidRPr="00D61A34" w:rsidTr="003F3644">
        <w:tc>
          <w:tcPr>
            <w:tcW w:w="2721" w:type="dxa"/>
            <w:shd w:val="clear" w:color="auto" w:fill="auto"/>
          </w:tcPr>
          <w:p w:rsidR="003F3644" w:rsidRPr="00D61A34" w:rsidRDefault="003F3644" w:rsidP="003F3644">
            <w:pPr>
              <w:jc w:val="both"/>
              <w:rPr>
                <w:bCs/>
                <w:szCs w:val="28"/>
              </w:rPr>
            </w:pPr>
            <w:r w:rsidRPr="00D61A34">
              <w:rPr>
                <w:bCs/>
                <w:szCs w:val="28"/>
              </w:rPr>
              <w:t>Усього:</w:t>
            </w:r>
          </w:p>
        </w:tc>
        <w:tc>
          <w:tcPr>
            <w:tcW w:w="738" w:type="dxa"/>
            <w:shd w:val="clear" w:color="auto" w:fill="auto"/>
          </w:tcPr>
          <w:p w:rsidR="003F3644" w:rsidRPr="00D61A34" w:rsidRDefault="003F3644" w:rsidP="003F3644">
            <w:pPr>
              <w:jc w:val="both"/>
              <w:rPr>
                <w:bCs/>
                <w:szCs w:val="28"/>
              </w:rPr>
            </w:pPr>
            <w:r w:rsidRPr="00D61A34">
              <w:rPr>
                <w:bCs/>
                <w:szCs w:val="28"/>
              </w:rPr>
              <w:t>5</w:t>
            </w:r>
          </w:p>
        </w:tc>
        <w:tc>
          <w:tcPr>
            <w:tcW w:w="1167" w:type="dxa"/>
            <w:shd w:val="clear" w:color="auto" w:fill="auto"/>
          </w:tcPr>
          <w:p w:rsidR="003F3644" w:rsidRPr="00D61A34" w:rsidRDefault="003F3644" w:rsidP="003F3644">
            <w:pPr>
              <w:jc w:val="both"/>
              <w:rPr>
                <w:bCs/>
                <w:szCs w:val="28"/>
              </w:rPr>
            </w:pPr>
            <w:r w:rsidRPr="00D61A34">
              <w:rPr>
                <w:bCs/>
                <w:szCs w:val="28"/>
              </w:rPr>
              <w:t>-</w:t>
            </w:r>
          </w:p>
        </w:tc>
        <w:tc>
          <w:tcPr>
            <w:tcW w:w="1860" w:type="dxa"/>
            <w:shd w:val="clear" w:color="auto" w:fill="auto"/>
          </w:tcPr>
          <w:p w:rsidR="003F3644" w:rsidRPr="00D61A34" w:rsidRDefault="003F3644" w:rsidP="003F3644">
            <w:pPr>
              <w:jc w:val="both"/>
              <w:rPr>
                <w:bCs/>
                <w:szCs w:val="28"/>
              </w:rPr>
            </w:pPr>
            <w:r w:rsidRPr="00D61A34">
              <w:rPr>
                <w:bCs/>
                <w:szCs w:val="28"/>
              </w:rPr>
              <w:t>-</w:t>
            </w:r>
          </w:p>
        </w:tc>
      </w:tr>
    </w:tbl>
    <w:p w:rsidR="009C1F92" w:rsidRDefault="009C1F92" w:rsidP="00D75C9F">
      <w:pPr>
        <w:spacing w:line="276" w:lineRule="auto"/>
        <w:jc w:val="both"/>
        <w:rPr>
          <w:szCs w:val="28"/>
        </w:rPr>
      </w:pPr>
    </w:p>
    <w:p w:rsidR="00461E52" w:rsidRPr="00D61A34" w:rsidRDefault="00461E52" w:rsidP="00D75C9F">
      <w:pPr>
        <w:spacing w:line="276" w:lineRule="auto"/>
        <w:jc w:val="both"/>
        <w:rPr>
          <w:szCs w:val="28"/>
        </w:rPr>
      </w:pPr>
      <w:r w:rsidRPr="00D61A34">
        <w:rPr>
          <w:szCs w:val="28"/>
        </w:rPr>
        <w:t>ВИРІШИЛИ:</w:t>
      </w:r>
    </w:p>
    <w:p w:rsidR="006A3D9E" w:rsidRPr="00D61A34" w:rsidRDefault="00461E52" w:rsidP="00695815">
      <w:pPr>
        <w:ind w:firstLine="708"/>
        <w:jc w:val="both"/>
        <w:rPr>
          <w:bCs/>
          <w:szCs w:val="28"/>
          <w:lang w:val="ru-RU"/>
        </w:rPr>
      </w:pPr>
      <w:r w:rsidRPr="00D61A34">
        <w:rPr>
          <w:bCs/>
          <w:szCs w:val="28"/>
        </w:rPr>
        <w:t xml:space="preserve">За результатами голосування рекомендувати сесії обласної ради розглянути проєкт рішення обласної ради </w:t>
      </w:r>
      <w:r w:rsidR="00695815" w:rsidRPr="00D61A34">
        <w:rPr>
          <w:szCs w:val="28"/>
        </w:rPr>
        <w:t>“Про внесення змін до рішення обласної ради від 25 березня 2016 року № 30-3/VII “Про регіональну Програму забезпечення громадського порядку та громадської безпеки на території Дніпропетровської області на період до 2028 року” (зі змінами)ˮ.</w:t>
      </w:r>
    </w:p>
    <w:p w:rsidR="00043517" w:rsidRPr="00D61A34" w:rsidRDefault="00043517" w:rsidP="00043517">
      <w:pPr>
        <w:jc w:val="both"/>
        <w:rPr>
          <w:bCs/>
          <w:szCs w:val="28"/>
        </w:rPr>
      </w:pPr>
    </w:p>
    <w:p w:rsidR="00987DDE" w:rsidRPr="00D61A34" w:rsidRDefault="00043517" w:rsidP="00D75C9F">
      <w:pPr>
        <w:jc w:val="both"/>
        <w:rPr>
          <w:bCs/>
          <w:szCs w:val="28"/>
        </w:rPr>
      </w:pPr>
      <w:r w:rsidRPr="00D61A34">
        <w:rPr>
          <w:bCs/>
          <w:szCs w:val="28"/>
        </w:rPr>
        <w:t>CЛУХАЛИ</w:t>
      </w:r>
      <w:r w:rsidR="00D61A34">
        <w:rPr>
          <w:bCs/>
          <w:szCs w:val="28"/>
        </w:rPr>
        <w:t>:</w:t>
      </w:r>
      <w:r w:rsidR="00195258">
        <w:rPr>
          <w:bCs/>
          <w:szCs w:val="28"/>
        </w:rPr>
        <w:t xml:space="preserve"> V</w:t>
      </w:r>
      <w:r w:rsidRPr="00D61A34">
        <w:rPr>
          <w:bCs/>
          <w:szCs w:val="28"/>
        </w:rPr>
        <w:t>. Про забезпечення контролю щодо фінансування з обласного бюджету заходів, передбачених в рамках програм, а також здійснення розподілу видатків на реалізацію заходів програм за виконавцями з обов’язковою участю депутатів постійної комісії обласної ради з питань забезпечення правоохоронної діяльності</w:t>
      </w:r>
      <w:r w:rsidR="00CE6D48" w:rsidRPr="00D61A34">
        <w:rPr>
          <w:bCs/>
          <w:szCs w:val="28"/>
        </w:rPr>
        <w:t>, які знаходяться у них на контролі</w:t>
      </w:r>
      <w:r w:rsidRPr="00D61A34">
        <w:rPr>
          <w:bCs/>
          <w:szCs w:val="28"/>
        </w:rPr>
        <w:t>.</w:t>
      </w:r>
    </w:p>
    <w:p w:rsidR="00C3674E" w:rsidRPr="00D61A34" w:rsidRDefault="00C3674E" w:rsidP="00C3674E">
      <w:pPr>
        <w:ind w:firstLine="709"/>
        <w:jc w:val="both"/>
        <w:rPr>
          <w:bCs/>
          <w:szCs w:val="28"/>
        </w:rPr>
      </w:pPr>
    </w:p>
    <w:p w:rsidR="00C42905" w:rsidRPr="00C42905" w:rsidRDefault="00C02CDE" w:rsidP="00187A69">
      <w:pPr>
        <w:ind w:firstLine="708"/>
        <w:jc w:val="both"/>
        <w:rPr>
          <w:szCs w:val="28"/>
        </w:rPr>
      </w:pPr>
      <w:r w:rsidRPr="00D61A34">
        <w:rPr>
          <w:szCs w:val="28"/>
        </w:rPr>
        <w:t>Інформація: Юрія Порожнього</w:t>
      </w:r>
      <w:r w:rsidR="00C42905">
        <w:rPr>
          <w:szCs w:val="28"/>
        </w:rPr>
        <w:t>, пропонується</w:t>
      </w:r>
      <w:r w:rsidR="00C42905" w:rsidRPr="00C42905">
        <w:t xml:space="preserve"> </w:t>
      </w:r>
      <w:r w:rsidR="000B623E">
        <w:rPr>
          <w:szCs w:val="28"/>
        </w:rPr>
        <w:t>пункт 12</w:t>
      </w:r>
      <w:r w:rsidR="00C42905">
        <w:rPr>
          <w:szCs w:val="28"/>
        </w:rPr>
        <w:t xml:space="preserve"> паспорту Програми</w:t>
      </w:r>
      <w:r w:rsidR="00C42905" w:rsidRPr="00C42905">
        <w:t xml:space="preserve"> </w:t>
      </w:r>
      <w:r w:rsidR="00C42905" w:rsidRPr="00C42905">
        <w:rPr>
          <w:szCs w:val="28"/>
        </w:rPr>
        <w:t>забезпечення громадського порядку та громадської безпеки на території Дніпропетровської області на період до 2028 року</w:t>
      </w:r>
      <w:r w:rsidR="00C42905">
        <w:rPr>
          <w:szCs w:val="28"/>
        </w:rPr>
        <w:t xml:space="preserve"> та паспорту </w:t>
      </w:r>
      <w:r w:rsidR="00C42905">
        <w:rPr>
          <w:szCs w:val="28"/>
        </w:rPr>
        <w:lastRenderedPageBreak/>
        <w:t xml:space="preserve">Програми </w:t>
      </w:r>
      <w:r w:rsidR="00C42905" w:rsidRPr="00C42905">
        <w:rPr>
          <w:szCs w:val="28"/>
        </w:rPr>
        <w:t>територіальної оборони Дніпропетровської області та забезпечення заходів мобілізації на 2022 – 2028 роки</w:t>
      </w:r>
      <w:r w:rsidR="00C42905">
        <w:rPr>
          <w:szCs w:val="28"/>
        </w:rPr>
        <w:t xml:space="preserve"> викласти в новій редакції “</w:t>
      </w:r>
      <w:r w:rsidR="00C42905" w:rsidRPr="00C42905">
        <w:rPr>
          <w:szCs w:val="28"/>
        </w:rPr>
        <w:t xml:space="preserve">Координацію роботи щодо виконання Програми здійснює управління взаємодії з правоохоронними органами та оборонної роботи обласної державної адміністрації, контроль – постійна комісія обласної ради з питань забезпечення правоохоронної діяльності. Надати право у період воєнного стану </w:t>
      </w:r>
      <w:r w:rsidR="00187A69">
        <w:rPr>
          <w:szCs w:val="28"/>
        </w:rPr>
        <w:t xml:space="preserve">голові </w:t>
      </w:r>
      <w:r w:rsidR="00187A69" w:rsidRPr="00187A69">
        <w:rPr>
          <w:szCs w:val="28"/>
        </w:rPr>
        <w:t xml:space="preserve">обласної державної адміністрації – </w:t>
      </w:r>
      <w:r w:rsidR="00187A69">
        <w:rPr>
          <w:szCs w:val="28"/>
        </w:rPr>
        <w:t xml:space="preserve">начальнику </w:t>
      </w:r>
      <w:r w:rsidR="00187A69" w:rsidRPr="00187A69">
        <w:rPr>
          <w:szCs w:val="28"/>
        </w:rPr>
        <w:t>обласної військової адміністрації</w:t>
      </w:r>
      <w:r w:rsidR="00187A69">
        <w:rPr>
          <w:szCs w:val="28"/>
        </w:rPr>
        <w:t xml:space="preserve"> вносити зміни до рішень</w:t>
      </w:r>
      <w:r w:rsidR="00187A69" w:rsidRPr="00187A69">
        <w:rPr>
          <w:szCs w:val="28"/>
        </w:rPr>
        <w:t xml:space="preserve"> </w:t>
      </w:r>
      <w:r w:rsidR="00187A69">
        <w:rPr>
          <w:szCs w:val="28"/>
        </w:rPr>
        <w:t xml:space="preserve">у міжсесійний період </w:t>
      </w:r>
      <w:r w:rsidR="00C42905" w:rsidRPr="00C42905">
        <w:rPr>
          <w:szCs w:val="28"/>
        </w:rPr>
        <w:t>виключно за попереднім погодженням з постійною комісією обласної ради з питань забезпе</w:t>
      </w:r>
      <w:r w:rsidR="00187A69">
        <w:rPr>
          <w:szCs w:val="28"/>
        </w:rPr>
        <w:t>чення правоохоронної діяльності</w:t>
      </w:r>
      <w:r w:rsidR="00C42905" w:rsidRPr="00C42905">
        <w:rPr>
          <w:szCs w:val="28"/>
        </w:rPr>
        <w:t>.</w:t>
      </w:r>
    </w:p>
    <w:p w:rsidR="00C02CDE" w:rsidRPr="00D61A34" w:rsidRDefault="00C42905" w:rsidP="00C42905">
      <w:pPr>
        <w:ind w:firstLine="708"/>
        <w:jc w:val="both"/>
        <w:rPr>
          <w:szCs w:val="28"/>
        </w:rPr>
      </w:pPr>
      <w:r w:rsidRPr="00C42905">
        <w:rPr>
          <w:szCs w:val="28"/>
        </w:rPr>
        <w:t>Строки надання звітності: щомісяця до 05 числа місяця, що настає за звітним періодом. Звіти про виконання Програми надаються управлінням взаємодії з правоохоронними органами та оборонної роботи обласної державної адміністрації до обласної ради та обласної державної адміністрації</w:t>
      </w:r>
      <w:r>
        <w:rPr>
          <w:szCs w:val="28"/>
        </w:rPr>
        <w:t>”</w:t>
      </w:r>
      <w:r w:rsidRPr="00C42905">
        <w:rPr>
          <w:szCs w:val="28"/>
        </w:rPr>
        <w:t>.</w:t>
      </w:r>
    </w:p>
    <w:p w:rsidR="00C02CDE" w:rsidRPr="00D61A34" w:rsidRDefault="00C02CDE" w:rsidP="00C02CDE">
      <w:pPr>
        <w:ind w:firstLine="708"/>
        <w:jc w:val="both"/>
        <w:rPr>
          <w:szCs w:val="28"/>
        </w:rPr>
      </w:pPr>
    </w:p>
    <w:p w:rsidR="00C02CDE" w:rsidRPr="00D61A34" w:rsidRDefault="00D61A34" w:rsidP="00D75C9F">
      <w:pPr>
        <w:jc w:val="both"/>
        <w:rPr>
          <w:szCs w:val="28"/>
        </w:rPr>
      </w:pPr>
      <w:r w:rsidRPr="00D61A34">
        <w:rPr>
          <w:szCs w:val="28"/>
        </w:rPr>
        <w:t>ВИСТУПИЛИ:</w:t>
      </w:r>
      <w:r w:rsidR="00C02CDE" w:rsidRPr="00D61A34">
        <w:rPr>
          <w:szCs w:val="28"/>
        </w:rPr>
        <w:t xml:space="preserve"> </w:t>
      </w:r>
      <w:r w:rsidR="00FF5D77" w:rsidRPr="00FF5D77">
        <w:rPr>
          <w:szCs w:val="28"/>
        </w:rPr>
        <w:t>Юрій Порожній, Вячеслав Білявський, Тетяна Романовська, Сергій Манза, Антоніна Ульяхіна.</w:t>
      </w:r>
    </w:p>
    <w:p w:rsidR="00C02CDE" w:rsidRPr="00D61A34" w:rsidRDefault="00C02CDE" w:rsidP="00C02CDE">
      <w:pPr>
        <w:ind w:firstLine="708"/>
        <w:jc w:val="both"/>
        <w:rPr>
          <w:szCs w:val="28"/>
        </w:rPr>
      </w:pPr>
    </w:p>
    <w:p w:rsidR="004140C4" w:rsidRDefault="004140C4" w:rsidP="00FD63D0">
      <w:pPr>
        <w:ind w:firstLine="708"/>
        <w:jc w:val="both"/>
        <w:rPr>
          <w:szCs w:val="28"/>
        </w:rPr>
      </w:pPr>
    </w:p>
    <w:p w:rsidR="00C02CDE" w:rsidRPr="00D61A34" w:rsidRDefault="00C02CDE" w:rsidP="00FD63D0">
      <w:pPr>
        <w:ind w:firstLine="708"/>
        <w:jc w:val="both"/>
        <w:rPr>
          <w:szCs w:val="28"/>
        </w:rPr>
      </w:pPr>
      <w:r w:rsidRPr="00D61A34">
        <w:rPr>
          <w:szCs w:val="28"/>
        </w:rPr>
        <w:t>На голосування винесено питання:</w:t>
      </w:r>
    </w:p>
    <w:p w:rsidR="00C02CDE" w:rsidRDefault="00C02CDE" w:rsidP="000B623E">
      <w:pPr>
        <w:ind w:firstLine="709"/>
        <w:jc w:val="both"/>
        <w:rPr>
          <w:szCs w:val="28"/>
        </w:rPr>
      </w:pPr>
      <w:r w:rsidRPr="00D61A34">
        <w:rPr>
          <w:szCs w:val="28"/>
        </w:rPr>
        <w:t xml:space="preserve">1. </w:t>
      </w:r>
      <w:r w:rsidR="000B623E">
        <w:rPr>
          <w:szCs w:val="28"/>
        </w:rPr>
        <w:t>В</w:t>
      </w:r>
      <w:r w:rsidR="000B623E" w:rsidRPr="000B623E">
        <w:rPr>
          <w:szCs w:val="28"/>
        </w:rPr>
        <w:t xml:space="preserve">икласти в новій редакції пункт 12 паспорту Програми забезпечення громадського порядку та громадської безпеки на території Дніпропетровської області на період до 2028 року та паспорту Програми територіальної оборони Дніпропетровської області та забезпечення заходів мобілізації на 2022 – </w:t>
      </w:r>
      <w:r w:rsidR="000B623E">
        <w:rPr>
          <w:szCs w:val="28"/>
        </w:rPr>
        <w:br/>
      </w:r>
      <w:r w:rsidR="000B623E" w:rsidRPr="000B623E">
        <w:rPr>
          <w:szCs w:val="28"/>
        </w:rPr>
        <w:t xml:space="preserve">2028 роки </w:t>
      </w:r>
    </w:p>
    <w:p w:rsidR="000B623E" w:rsidRPr="00D61A34" w:rsidRDefault="000B623E" w:rsidP="000B623E">
      <w:pPr>
        <w:ind w:firstLine="709"/>
        <w:jc w:val="both"/>
        <w:rPr>
          <w:bCs/>
          <w:szCs w:val="28"/>
        </w:rPr>
      </w:pPr>
    </w:p>
    <w:p w:rsidR="009C1F92" w:rsidRDefault="009C1F92" w:rsidP="003F3644">
      <w:pPr>
        <w:ind w:firstLine="709"/>
        <w:jc w:val="both"/>
        <w:rPr>
          <w:bCs/>
          <w:szCs w:val="28"/>
        </w:rPr>
      </w:pPr>
    </w:p>
    <w:p w:rsidR="003F3644" w:rsidRPr="00D61A34" w:rsidRDefault="003F3644" w:rsidP="003F3644">
      <w:pPr>
        <w:ind w:firstLine="709"/>
        <w:jc w:val="both"/>
        <w:rPr>
          <w:bCs/>
          <w:szCs w:val="28"/>
        </w:rPr>
      </w:pPr>
      <w:r>
        <w:rPr>
          <w:bCs/>
          <w:szCs w:val="28"/>
        </w:rPr>
        <w:t>Голосували</w:t>
      </w:r>
      <w:r w:rsidRPr="00D61A34">
        <w:rPr>
          <w:bCs/>
          <w:szCs w:val="28"/>
        </w:rPr>
        <w:t>:</w:t>
      </w:r>
    </w:p>
    <w:tbl>
      <w:tblPr>
        <w:tblW w:w="0" w:type="auto"/>
        <w:tblInd w:w="3085" w:type="dxa"/>
        <w:tblLook w:val="04A0" w:firstRow="1" w:lastRow="0" w:firstColumn="1" w:lastColumn="0" w:noHBand="0" w:noVBand="1"/>
      </w:tblPr>
      <w:tblGrid>
        <w:gridCol w:w="2721"/>
        <w:gridCol w:w="738"/>
        <w:gridCol w:w="1167"/>
        <w:gridCol w:w="1860"/>
      </w:tblGrid>
      <w:tr w:rsidR="003F3644" w:rsidRPr="00D61A34" w:rsidTr="003F3644">
        <w:tc>
          <w:tcPr>
            <w:tcW w:w="2721" w:type="dxa"/>
            <w:shd w:val="clear" w:color="auto" w:fill="auto"/>
          </w:tcPr>
          <w:p w:rsidR="003F3644" w:rsidRPr="00D61A34" w:rsidRDefault="003F3644" w:rsidP="003F3644">
            <w:pPr>
              <w:jc w:val="both"/>
              <w:rPr>
                <w:bCs/>
                <w:szCs w:val="28"/>
              </w:rPr>
            </w:pPr>
            <w:r w:rsidRPr="00D61A34">
              <w:rPr>
                <w:bCs/>
                <w:szCs w:val="28"/>
              </w:rPr>
              <w:t>Ім’я, прізвище</w:t>
            </w:r>
          </w:p>
        </w:tc>
        <w:tc>
          <w:tcPr>
            <w:tcW w:w="738" w:type="dxa"/>
            <w:shd w:val="clear" w:color="auto" w:fill="auto"/>
          </w:tcPr>
          <w:p w:rsidR="003F3644" w:rsidRPr="00D61A34" w:rsidRDefault="003F3644" w:rsidP="003F3644">
            <w:pPr>
              <w:jc w:val="both"/>
              <w:rPr>
                <w:bCs/>
                <w:szCs w:val="28"/>
              </w:rPr>
            </w:pPr>
            <w:r>
              <w:rPr>
                <w:bCs/>
                <w:szCs w:val="28"/>
              </w:rPr>
              <w:t>“</w:t>
            </w:r>
            <w:r w:rsidRPr="00D61A34">
              <w:rPr>
                <w:bCs/>
                <w:szCs w:val="28"/>
              </w:rPr>
              <w:t>за</w:t>
            </w:r>
            <w:r>
              <w:rPr>
                <w:bCs/>
                <w:szCs w:val="28"/>
              </w:rPr>
              <w:t>”</w:t>
            </w:r>
          </w:p>
        </w:tc>
        <w:tc>
          <w:tcPr>
            <w:tcW w:w="1167" w:type="dxa"/>
            <w:shd w:val="clear" w:color="auto" w:fill="auto"/>
          </w:tcPr>
          <w:p w:rsidR="003F3644" w:rsidRPr="00D61A34" w:rsidRDefault="003F3644" w:rsidP="003F3644">
            <w:pPr>
              <w:jc w:val="both"/>
              <w:rPr>
                <w:bCs/>
                <w:szCs w:val="28"/>
              </w:rPr>
            </w:pPr>
            <w:r>
              <w:rPr>
                <w:bCs/>
                <w:szCs w:val="28"/>
              </w:rPr>
              <w:t>“</w:t>
            </w:r>
            <w:r w:rsidRPr="00D61A34">
              <w:rPr>
                <w:bCs/>
                <w:szCs w:val="28"/>
              </w:rPr>
              <w:t>проти</w:t>
            </w:r>
            <w:r>
              <w:rPr>
                <w:bCs/>
                <w:szCs w:val="28"/>
              </w:rPr>
              <w:t>”</w:t>
            </w:r>
          </w:p>
        </w:tc>
        <w:tc>
          <w:tcPr>
            <w:tcW w:w="1860" w:type="dxa"/>
            <w:shd w:val="clear" w:color="auto" w:fill="auto"/>
          </w:tcPr>
          <w:p w:rsidR="003F3644" w:rsidRPr="00D61A34" w:rsidRDefault="003F3644" w:rsidP="003F3644">
            <w:pPr>
              <w:jc w:val="both"/>
              <w:rPr>
                <w:bCs/>
                <w:szCs w:val="28"/>
              </w:rPr>
            </w:pPr>
            <w:r>
              <w:rPr>
                <w:bCs/>
                <w:szCs w:val="28"/>
              </w:rPr>
              <w:t>“</w:t>
            </w:r>
            <w:r w:rsidRPr="00D61A34">
              <w:rPr>
                <w:bCs/>
                <w:szCs w:val="28"/>
              </w:rPr>
              <w:t>утримались</w:t>
            </w:r>
            <w:r>
              <w:rPr>
                <w:bCs/>
                <w:szCs w:val="28"/>
              </w:rPr>
              <w:t>”</w:t>
            </w:r>
          </w:p>
        </w:tc>
      </w:tr>
      <w:tr w:rsidR="003F3644" w:rsidRPr="00D61A34" w:rsidTr="003F3644">
        <w:tc>
          <w:tcPr>
            <w:tcW w:w="2721" w:type="dxa"/>
            <w:shd w:val="clear" w:color="auto" w:fill="auto"/>
          </w:tcPr>
          <w:p w:rsidR="003F3644" w:rsidRPr="00D61A34" w:rsidRDefault="003F3644" w:rsidP="003F3644">
            <w:pPr>
              <w:rPr>
                <w:bCs/>
                <w:szCs w:val="28"/>
              </w:rPr>
            </w:pPr>
            <w:r w:rsidRPr="00D61A34">
              <w:rPr>
                <w:bCs/>
                <w:szCs w:val="28"/>
              </w:rPr>
              <w:t>Юрій Порожній</w:t>
            </w:r>
          </w:p>
        </w:tc>
        <w:tc>
          <w:tcPr>
            <w:tcW w:w="738" w:type="dxa"/>
            <w:shd w:val="clear" w:color="auto" w:fill="auto"/>
          </w:tcPr>
          <w:p w:rsidR="003F3644" w:rsidRPr="00D61A34" w:rsidRDefault="003F3644" w:rsidP="003F3644">
            <w:pPr>
              <w:jc w:val="both"/>
              <w:rPr>
                <w:bCs/>
                <w:szCs w:val="28"/>
              </w:rPr>
            </w:pPr>
            <w:r w:rsidRPr="00D61A34">
              <w:rPr>
                <w:bCs/>
                <w:szCs w:val="28"/>
              </w:rPr>
              <w:t>1</w:t>
            </w:r>
          </w:p>
        </w:tc>
        <w:tc>
          <w:tcPr>
            <w:tcW w:w="1167" w:type="dxa"/>
            <w:shd w:val="clear" w:color="auto" w:fill="auto"/>
          </w:tcPr>
          <w:p w:rsidR="003F3644" w:rsidRPr="00D61A34" w:rsidRDefault="003F3644" w:rsidP="003F3644">
            <w:pPr>
              <w:jc w:val="both"/>
              <w:rPr>
                <w:bCs/>
                <w:szCs w:val="28"/>
              </w:rPr>
            </w:pPr>
            <w:r w:rsidRPr="00D61A34">
              <w:rPr>
                <w:bCs/>
                <w:szCs w:val="28"/>
              </w:rPr>
              <w:t>-</w:t>
            </w:r>
          </w:p>
        </w:tc>
        <w:tc>
          <w:tcPr>
            <w:tcW w:w="1860" w:type="dxa"/>
            <w:shd w:val="clear" w:color="auto" w:fill="auto"/>
          </w:tcPr>
          <w:p w:rsidR="003F3644" w:rsidRPr="00D61A34" w:rsidRDefault="003F3644" w:rsidP="003F3644">
            <w:pPr>
              <w:jc w:val="both"/>
              <w:rPr>
                <w:bCs/>
                <w:szCs w:val="28"/>
              </w:rPr>
            </w:pPr>
            <w:r w:rsidRPr="00D61A34">
              <w:rPr>
                <w:bCs/>
                <w:szCs w:val="28"/>
              </w:rPr>
              <w:t>-</w:t>
            </w:r>
          </w:p>
        </w:tc>
      </w:tr>
      <w:tr w:rsidR="003F3644" w:rsidRPr="00D61A34" w:rsidTr="003F3644">
        <w:tc>
          <w:tcPr>
            <w:tcW w:w="2721" w:type="dxa"/>
            <w:shd w:val="clear" w:color="auto" w:fill="auto"/>
          </w:tcPr>
          <w:p w:rsidR="003F3644" w:rsidRPr="00D61A34" w:rsidRDefault="003F3644" w:rsidP="003F3644">
            <w:pPr>
              <w:jc w:val="both"/>
              <w:rPr>
                <w:bCs/>
                <w:szCs w:val="28"/>
              </w:rPr>
            </w:pPr>
            <w:r w:rsidRPr="00D61A34">
              <w:rPr>
                <w:bCs/>
                <w:szCs w:val="28"/>
              </w:rPr>
              <w:t>Сергій Манза</w:t>
            </w:r>
          </w:p>
        </w:tc>
        <w:tc>
          <w:tcPr>
            <w:tcW w:w="738" w:type="dxa"/>
            <w:shd w:val="clear" w:color="auto" w:fill="auto"/>
          </w:tcPr>
          <w:p w:rsidR="003F3644" w:rsidRPr="00D61A34" w:rsidRDefault="00FF5D77" w:rsidP="003F3644">
            <w:pPr>
              <w:jc w:val="both"/>
              <w:rPr>
                <w:bCs/>
                <w:szCs w:val="28"/>
              </w:rPr>
            </w:pPr>
            <w:r>
              <w:rPr>
                <w:bCs/>
                <w:szCs w:val="28"/>
              </w:rPr>
              <w:t>-</w:t>
            </w:r>
          </w:p>
        </w:tc>
        <w:tc>
          <w:tcPr>
            <w:tcW w:w="1167" w:type="dxa"/>
            <w:shd w:val="clear" w:color="auto" w:fill="auto"/>
          </w:tcPr>
          <w:p w:rsidR="003F3644" w:rsidRPr="00D61A34" w:rsidRDefault="003F3644" w:rsidP="003F3644">
            <w:pPr>
              <w:jc w:val="both"/>
              <w:rPr>
                <w:bCs/>
                <w:szCs w:val="28"/>
              </w:rPr>
            </w:pPr>
            <w:r w:rsidRPr="00D61A34">
              <w:rPr>
                <w:bCs/>
                <w:szCs w:val="28"/>
              </w:rPr>
              <w:t>-</w:t>
            </w:r>
          </w:p>
        </w:tc>
        <w:tc>
          <w:tcPr>
            <w:tcW w:w="1860" w:type="dxa"/>
            <w:shd w:val="clear" w:color="auto" w:fill="auto"/>
          </w:tcPr>
          <w:p w:rsidR="003F3644" w:rsidRPr="00D61A34" w:rsidRDefault="00FF5D77" w:rsidP="003F3644">
            <w:pPr>
              <w:jc w:val="both"/>
              <w:rPr>
                <w:bCs/>
                <w:szCs w:val="28"/>
              </w:rPr>
            </w:pPr>
            <w:r>
              <w:rPr>
                <w:bCs/>
                <w:szCs w:val="28"/>
              </w:rPr>
              <w:t>1</w:t>
            </w:r>
          </w:p>
        </w:tc>
      </w:tr>
      <w:tr w:rsidR="003F3644" w:rsidRPr="00D61A34" w:rsidTr="003F3644">
        <w:tc>
          <w:tcPr>
            <w:tcW w:w="2721" w:type="dxa"/>
            <w:shd w:val="clear" w:color="auto" w:fill="auto"/>
          </w:tcPr>
          <w:p w:rsidR="003F3644" w:rsidRPr="00D61A34" w:rsidRDefault="003F3644" w:rsidP="003F3644">
            <w:pPr>
              <w:jc w:val="both"/>
              <w:rPr>
                <w:bCs/>
                <w:szCs w:val="28"/>
              </w:rPr>
            </w:pPr>
            <w:r w:rsidRPr="00D61A34">
              <w:rPr>
                <w:bCs/>
                <w:szCs w:val="28"/>
              </w:rPr>
              <w:t>Антоніна Ульяхіна</w:t>
            </w:r>
          </w:p>
        </w:tc>
        <w:tc>
          <w:tcPr>
            <w:tcW w:w="738" w:type="dxa"/>
            <w:shd w:val="clear" w:color="auto" w:fill="auto"/>
          </w:tcPr>
          <w:p w:rsidR="003F3644" w:rsidRPr="00D61A34" w:rsidRDefault="003F3644" w:rsidP="003F3644">
            <w:pPr>
              <w:jc w:val="both"/>
              <w:rPr>
                <w:bCs/>
                <w:szCs w:val="28"/>
              </w:rPr>
            </w:pPr>
            <w:r w:rsidRPr="00D61A34">
              <w:rPr>
                <w:bCs/>
                <w:szCs w:val="28"/>
              </w:rPr>
              <w:t>1</w:t>
            </w:r>
          </w:p>
        </w:tc>
        <w:tc>
          <w:tcPr>
            <w:tcW w:w="1167" w:type="dxa"/>
            <w:shd w:val="clear" w:color="auto" w:fill="auto"/>
          </w:tcPr>
          <w:p w:rsidR="003F3644" w:rsidRPr="00D61A34" w:rsidRDefault="003F3644" w:rsidP="003F3644">
            <w:pPr>
              <w:jc w:val="both"/>
              <w:rPr>
                <w:bCs/>
                <w:szCs w:val="28"/>
              </w:rPr>
            </w:pPr>
            <w:r w:rsidRPr="00D61A34">
              <w:rPr>
                <w:bCs/>
                <w:szCs w:val="28"/>
              </w:rPr>
              <w:t>-</w:t>
            </w:r>
          </w:p>
        </w:tc>
        <w:tc>
          <w:tcPr>
            <w:tcW w:w="1860" w:type="dxa"/>
            <w:shd w:val="clear" w:color="auto" w:fill="auto"/>
          </w:tcPr>
          <w:p w:rsidR="003F3644" w:rsidRPr="00D61A34" w:rsidRDefault="003F3644" w:rsidP="003F3644">
            <w:pPr>
              <w:jc w:val="both"/>
              <w:rPr>
                <w:bCs/>
                <w:szCs w:val="28"/>
              </w:rPr>
            </w:pPr>
            <w:r w:rsidRPr="00D61A34">
              <w:rPr>
                <w:bCs/>
                <w:szCs w:val="28"/>
              </w:rPr>
              <w:t>-</w:t>
            </w:r>
          </w:p>
        </w:tc>
      </w:tr>
      <w:tr w:rsidR="003F3644" w:rsidRPr="00D61A34" w:rsidTr="003F3644">
        <w:tc>
          <w:tcPr>
            <w:tcW w:w="2721" w:type="dxa"/>
            <w:shd w:val="clear" w:color="auto" w:fill="auto"/>
          </w:tcPr>
          <w:p w:rsidR="003F3644" w:rsidRPr="00D61A34" w:rsidRDefault="003F3644" w:rsidP="003F3644">
            <w:pPr>
              <w:jc w:val="both"/>
              <w:rPr>
                <w:bCs/>
                <w:szCs w:val="28"/>
              </w:rPr>
            </w:pPr>
            <w:r w:rsidRPr="00D61A34">
              <w:rPr>
                <w:bCs/>
                <w:szCs w:val="28"/>
              </w:rPr>
              <w:t>Віктор Заворотній</w:t>
            </w:r>
          </w:p>
        </w:tc>
        <w:tc>
          <w:tcPr>
            <w:tcW w:w="738" w:type="dxa"/>
            <w:shd w:val="clear" w:color="auto" w:fill="auto"/>
          </w:tcPr>
          <w:p w:rsidR="003F3644" w:rsidRPr="00D61A34" w:rsidRDefault="003F3644" w:rsidP="003F3644">
            <w:pPr>
              <w:jc w:val="both"/>
              <w:rPr>
                <w:bCs/>
                <w:szCs w:val="28"/>
              </w:rPr>
            </w:pPr>
            <w:r w:rsidRPr="00D61A34">
              <w:rPr>
                <w:bCs/>
                <w:szCs w:val="28"/>
              </w:rPr>
              <w:t>1</w:t>
            </w:r>
          </w:p>
        </w:tc>
        <w:tc>
          <w:tcPr>
            <w:tcW w:w="1167" w:type="dxa"/>
            <w:shd w:val="clear" w:color="auto" w:fill="auto"/>
          </w:tcPr>
          <w:p w:rsidR="003F3644" w:rsidRPr="00D61A34" w:rsidRDefault="003F3644" w:rsidP="003F3644">
            <w:pPr>
              <w:jc w:val="both"/>
              <w:rPr>
                <w:bCs/>
                <w:szCs w:val="28"/>
              </w:rPr>
            </w:pPr>
            <w:r w:rsidRPr="00D61A34">
              <w:rPr>
                <w:bCs/>
                <w:szCs w:val="28"/>
              </w:rPr>
              <w:t>-</w:t>
            </w:r>
          </w:p>
        </w:tc>
        <w:tc>
          <w:tcPr>
            <w:tcW w:w="1860" w:type="dxa"/>
            <w:shd w:val="clear" w:color="auto" w:fill="auto"/>
          </w:tcPr>
          <w:p w:rsidR="003F3644" w:rsidRPr="00D61A34" w:rsidRDefault="003F3644" w:rsidP="003F3644">
            <w:pPr>
              <w:jc w:val="both"/>
              <w:rPr>
                <w:bCs/>
                <w:szCs w:val="28"/>
              </w:rPr>
            </w:pPr>
            <w:r w:rsidRPr="00D61A34">
              <w:rPr>
                <w:bCs/>
                <w:szCs w:val="28"/>
              </w:rPr>
              <w:t>-</w:t>
            </w:r>
          </w:p>
        </w:tc>
      </w:tr>
      <w:tr w:rsidR="003F3644" w:rsidRPr="00D61A34" w:rsidTr="003F3644">
        <w:tc>
          <w:tcPr>
            <w:tcW w:w="2721" w:type="dxa"/>
            <w:shd w:val="clear" w:color="auto" w:fill="auto"/>
          </w:tcPr>
          <w:p w:rsidR="003F3644" w:rsidRPr="00D61A34" w:rsidRDefault="003F3644" w:rsidP="003F3644">
            <w:pPr>
              <w:jc w:val="both"/>
              <w:rPr>
                <w:bCs/>
                <w:szCs w:val="28"/>
              </w:rPr>
            </w:pPr>
            <w:r w:rsidRPr="00D61A34">
              <w:rPr>
                <w:bCs/>
                <w:szCs w:val="28"/>
              </w:rPr>
              <w:t>Євген Удод</w:t>
            </w:r>
          </w:p>
        </w:tc>
        <w:tc>
          <w:tcPr>
            <w:tcW w:w="738" w:type="dxa"/>
            <w:shd w:val="clear" w:color="auto" w:fill="auto"/>
          </w:tcPr>
          <w:p w:rsidR="003F3644" w:rsidRPr="00D61A34" w:rsidRDefault="003F3644" w:rsidP="003F3644">
            <w:pPr>
              <w:jc w:val="both"/>
              <w:rPr>
                <w:bCs/>
                <w:szCs w:val="28"/>
              </w:rPr>
            </w:pPr>
            <w:r w:rsidRPr="00D61A34">
              <w:rPr>
                <w:bCs/>
                <w:szCs w:val="28"/>
              </w:rPr>
              <w:t>1</w:t>
            </w:r>
          </w:p>
        </w:tc>
        <w:tc>
          <w:tcPr>
            <w:tcW w:w="1167" w:type="dxa"/>
            <w:shd w:val="clear" w:color="auto" w:fill="auto"/>
          </w:tcPr>
          <w:p w:rsidR="003F3644" w:rsidRPr="00D61A34" w:rsidRDefault="003F3644" w:rsidP="003F3644">
            <w:pPr>
              <w:jc w:val="both"/>
              <w:rPr>
                <w:bCs/>
                <w:szCs w:val="28"/>
              </w:rPr>
            </w:pPr>
            <w:r w:rsidRPr="00D61A34">
              <w:rPr>
                <w:bCs/>
                <w:szCs w:val="28"/>
              </w:rPr>
              <w:t>-</w:t>
            </w:r>
          </w:p>
        </w:tc>
        <w:tc>
          <w:tcPr>
            <w:tcW w:w="1860" w:type="dxa"/>
            <w:shd w:val="clear" w:color="auto" w:fill="auto"/>
          </w:tcPr>
          <w:p w:rsidR="003F3644" w:rsidRPr="00D61A34" w:rsidRDefault="003F3644" w:rsidP="003F3644">
            <w:pPr>
              <w:jc w:val="both"/>
              <w:rPr>
                <w:bCs/>
                <w:szCs w:val="28"/>
              </w:rPr>
            </w:pPr>
            <w:r w:rsidRPr="00D61A34">
              <w:rPr>
                <w:bCs/>
                <w:szCs w:val="28"/>
              </w:rPr>
              <w:t>-</w:t>
            </w:r>
          </w:p>
        </w:tc>
      </w:tr>
      <w:tr w:rsidR="003F3644" w:rsidRPr="00D61A34" w:rsidTr="003F3644">
        <w:tc>
          <w:tcPr>
            <w:tcW w:w="2721" w:type="dxa"/>
            <w:shd w:val="clear" w:color="auto" w:fill="auto"/>
          </w:tcPr>
          <w:p w:rsidR="003F3644" w:rsidRPr="00D61A34" w:rsidRDefault="003F3644" w:rsidP="003F3644">
            <w:pPr>
              <w:jc w:val="both"/>
              <w:rPr>
                <w:bCs/>
                <w:szCs w:val="28"/>
              </w:rPr>
            </w:pPr>
            <w:r w:rsidRPr="00D61A34">
              <w:rPr>
                <w:bCs/>
                <w:szCs w:val="28"/>
              </w:rPr>
              <w:t>Усього:</w:t>
            </w:r>
          </w:p>
        </w:tc>
        <w:tc>
          <w:tcPr>
            <w:tcW w:w="738" w:type="dxa"/>
            <w:shd w:val="clear" w:color="auto" w:fill="auto"/>
          </w:tcPr>
          <w:p w:rsidR="003F3644" w:rsidRPr="00D61A34" w:rsidRDefault="00FF5D77" w:rsidP="003F3644">
            <w:pPr>
              <w:jc w:val="both"/>
              <w:rPr>
                <w:bCs/>
                <w:szCs w:val="28"/>
              </w:rPr>
            </w:pPr>
            <w:r>
              <w:rPr>
                <w:bCs/>
                <w:szCs w:val="28"/>
              </w:rPr>
              <w:t>4</w:t>
            </w:r>
          </w:p>
        </w:tc>
        <w:tc>
          <w:tcPr>
            <w:tcW w:w="1167" w:type="dxa"/>
            <w:shd w:val="clear" w:color="auto" w:fill="auto"/>
          </w:tcPr>
          <w:p w:rsidR="003F3644" w:rsidRPr="00D61A34" w:rsidRDefault="003F3644" w:rsidP="003F3644">
            <w:pPr>
              <w:jc w:val="both"/>
              <w:rPr>
                <w:bCs/>
                <w:szCs w:val="28"/>
              </w:rPr>
            </w:pPr>
            <w:r w:rsidRPr="00D61A34">
              <w:rPr>
                <w:bCs/>
                <w:szCs w:val="28"/>
              </w:rPr>
              <w:t>-</w:t>
            </w:r>
          </w:p>
        </w:tc>
        <w:tc>
          <w:tcPr>
            <w:tcW w:w="1860" w:type="dxa"/>
            <w:shd w:val="clear" w:color="auto" w:fill="auto"/>
          </w:tcPr>
          <w:p w:rsidR="003F3644" w:rsidRPr="00D61A34" w:rsidRDefault="00FF5D77" w:rsidP="003F3644">
            <w:pPr>
              <w:jc w:val="both"/>
              <w:rPr>
                <w:bCs/>
                <w:szCs w:val="28"/>
              </w:rPr>
            </w:pPr>
            <w:r>
              <w:rPr>
                <w:bCs/>
                <w:szCs w:val="28"/>
              </w:rPr>
              <w:t>1</w:t>
            </w:r>
          </w:p>
        </w:tc>
      </w:tr>
    </w:tbl>
    <w:p w:rsidR="00DF7331" w:rsidRDefault="00DF7331" w:rsidP="00D75C9F">
      <w:pPr>
        <w:spacing w:line="276" w:lineRule="auto"/>
        <w:jc w:val="both"/>
        <w:rPr>
          <w:szCs w:val="28"/>
        </w:rPr>
      </w:pPr>
    </w:p>
    <w:p w:rsidR="00C02CDE" w:rsidRPr="00D61A34" w:rsidRDefault="00C02CDE" w:rsidP="00D75C9F">
      <w:pPr>
        <w:spacing w:line="276" w:lineRule="auto"/>
        <w:jc w:val="both"/>
        <w:rPr>
          <w:szCs w:val="28"/>
        </w:rPr>
      </w:pPr>
      <w:r w:rsidRPr="00D61A34">
        <w:rPr>
          <w:szCs w:val="28"/>
        </w:rPr>
        <w:t>ВИРІШИЛИ:</w:t>
      </w:r>
    </w:p>
    <w:p w:rsidR="00C02CDE" w:rsidRPr="00D61A34" w:rsidRDefault="00C02CDE" w:rsidP="00C02CDE">
      <w:pPr>
        <w:ind w:firstLine="708"/>
        <w:jc w:val="both"/>
        <w:rPr>
          <w:bCs/>
          <w:szCs w:val="28"/>
          <w:lang w:val="ru-RU"/>
        </w:rPr>
      </w:pPr>
      <w:r w:rsidRPr="00D61A34">
        <w:rPr>
          <w:bCs/>
          <w:szCs w:val="28"/>
        </w:rPr>
        <w:t xml:space="preserve">За результатами голосування </w:t>
      </w:r>
      <w:r w:rsidR="008961B8" w:rsidRPr="00D61A34">
        <w:rPr>
          <w:bCs/>
          <w:szCs w:val="28"/>
        </w:rPr>
        <w:t>рішення прийняте.</w:t>
      </w:r>
    </w:p>
    <w:p w:rsidR="00F532E5" w:rsidRPr="00D61A34" w:rsidRDefault="00F532E5" w:rsidP="008961B8">
      <w:pPr>
        <w:jc w:val="both"/>
      </w:pPr>
    </w:p>
    <w:p w:rsidR="009724D5" w:rsidRDefault="009724D5" w:rsidP="00D75C9F">
      <w:pPr>
        <w:jc w:val="both"/>
        <w:rPr>
          <w:bCs/>
          <w:szCs w:val="28"/>
        </w:rPr>
      </w:pPr>
    </w:p>
    <w:p w:rsidR="009724D5" w:rsidRDefault="009724D5" w:rsidP="00D75C9F">
      <w:pPr>
        <w:jc w:val="both"/>
        <w:rPr>
          <w:bCs/>
          <w:szCs w:val="28"/>
        </w:rPr>
      </w:pPr>
    </w:p>
    <w:p w:rsidR="009724D5" w:rsidRDefault="009724D5" w:rsidP="00D75C9F">
      <w:pPr>
        <w:jc w:val="both"/>
        <w:rPr>
          <w:bCs/>
          <w:szCs w:val="28"/>
        </w:rPr>
      </w:pPr>
    </w:p>
    <w:p w:rsidR="00894315" w:rsidRPr="00D61A34" w:rsidRDefault="00894315" w:rsidP="00D75C9F">
      <w:pPr>
        <w:jc w:val="both"/>
        <w:rPr>
          <w:bCs/>
          <w:szCs w:val="28"/>
        </w:rPr>
      </w:pPr>
      <w:r w:rsidRPr="00D61A34">
        <w:rPr>
          <w:bCs/>
          <w:szCs w:val="28"/>
          <w:lang w:val="en-US"/>
        </w:rPr>
        <w:lastRenderedPageBreak/>
        <w:t>C</w:t>
      </w:r>
      <w:r w:rsidRPr="00D61A34">
        <w:rPr>
          <w:bCs/>
          <w:szCs w:val="28"/>
        </w:rPr>
        <w:t>ЛУХАЛИ</w:t>
      </w:r>
      <w:r w:rsidR="00D61A34">
        <w:rPr>
          <w:bCs/>
          <w:szCs w:val="28"/>
        </w:rPr>
        <w:t>:</w:t>
      </w:r>
      <w:r w:rsidRPr="00D61A34">
        <w:rPr>
          <w:bCs/>
          <w:szCs w:val="28"/>
        </w:rPr>
        <w:t xml:space="preserve"> </w:t>
      </w:r>
      <w:r w:rsidR="004140C4">
        <w:rPr>
          <w:bCs/>
          <w:szCs w:val="28"/>
        </w:rPr>
        <w:t>VI</w:t>
      </w:r>
      <w:r w:rsidRPr="00D61A34">
        <w:rPr>
          <w:bCs/>
          <w:szCs w:val="28"/>
        </w:rPr>
        <w:t>. Про затвердження виснов</w:t>
      </w:r>
      <w:r w:rsidR="00193481" w:rsidRPr="00D61A34">
        <w:rPr>
          <w:bCs/>
          <w:szCs w:val="28"/>
        </w:rPr>
        <w:t>ків та</w:t>
      </w:r>
      <w:r w:rsidRPr="00D61A34">
        <w:rPr>
          <w:bCs/>
          <w:szCs w:val="28"/>
        </w:rPr>
        <w:t xml:space="preserve"> рекомендацій з поіменним голосуванням.</w:t>
      </w:r>
    </w:p>
    <w:p w:rsidR="007C5111" w:rsidRPr="00D61A34" w:rsidRDefault="007C5111" w:rsidP="00894315">
      <w:pPr>
        <w:ind w:firstLine="709"/>
        <w:jc w:val="both"/>
        <w:rPr>
          <w:bCs/>
          <w:iCs/>
          <w:szCs w:val="28"/>
        </w:rPr>
      </w:pPr>
    </w:p>
    <w:p w:rsidR="00E72258" w:rsidRPr="00D61A34" w:rsidRDefault="00894315" w:rsidP="00894315">
      <w:pPr>
        <w:jc w:val="both"/>
        <w:rPr>
          <w:szCs w:val="28"/>
        </w:rPr>
      </w:pPr>
      <w:r w:rsidRPr="00D61A34">
        <w:rPr>
          <w:szCs w:val="28"/>
        </w:rPr>
        <w:tab/>
        <w:t xml:space="preserve">Інформація: </w:t>
      </w:r>
      <w:r w:rsidR="00C3674E" w:rsidRPr="00D61A34">
        <w:rPr>
          <w:szCs w:val="28"/>
        </w:rPr>
        <w:t xml:space="preserve">Юрія </w:t>
      </w:r>
      <w:r w:rsidR="007C5111" w:rsidRPr="00D61A34">
        <w:rPr>
          <w:szCs w:val="28"/>
        </w:rPr>
        <w:t>Порожнього</w:t>
      </w:r>
    </w:p>
    <w:p w:rsidR="00C3674E" w:rsidRPr="00D61A34" w:rsidRDefault="00C3674E" w:rsidP="00894315">
      <w:pPr>
        <w:jc w:val="both"/>
        <w:rPr>
          <w:szCs w:val="28"/>
        </w:rPr>
      </w:pPr>
    </w:p>
    <w:p w:rsidR="00390834" w:rsidRPr="00D61A34" w:rsidRDefault="00D61A34" w:rsidP="00894315">
      <w:pPr>
        <w:spacing w:line="276" w:lineRule="auto"/>
        <w:jc w:val="both"/>
        <w:rPr>
          <w:szCs w:val="28"/>
        </w:rPr>
      </w:pPr>
      <w:r w:rsidRPr="00D61A34">
        <w:rPr>
          <w:szCs w:val="28"/>
        </w:rPr>
        <w:t>ВИСТУПИЛИ:</w:t>
      </w:r>
      <w:r>
        <w:rPr>
          <w:szCs w:val="28"/>
        </w:rPr>
        <w:t xml:space="preserve"> </w:t>
      </w:r>
      <w:r w:rsidR="00C3674E" w:rsidRPr="00D61A34">
        <w:rPr>
          <w:szCs w:val="28"/>
        </w:rPr>
        <w:t xml:space="preserve">Юрій </w:t>
      </w:r>
      <w:r w:rsidR="007C5111" w:rsidRPr="00D61A34">
        <w:rPr>
          <w:szCs w:val="28"/>
        </w:rPr>
        <w:t xml:space="preserve">Порожній </w:t>
      </w:r>
      <w:r w:rsidR="00894315" w:rsidRPr="00D61A34">
        <w:rPr>
          <w:szCs w:val="28"/>
        </w:rPr>
        <w:t>щодо на</w:t>
      </w:r>
      <w:r w:rsidR="00C3674E" w:rsidRPr="00D61A34">
        <w:rPr>
          <w:szCs w:val="28"/>
        </w:rPr>
        <w:t>брання чинності Закону України “</w:t>
      </w:r>
      <w:r w:rsidR="00894315" w:rsidRPr="00D61A34">
        <w:rPr>
          <w:szCs w:val="28"/>
        </w:rPr>
        <w:t>Про в</w:t>
      </w:r>
      <w:r w:rsidR="00C3674E" w:rsidRPr="00D61A34">
        <w:rPr>
          <w:szCs w:val="28"/>
        </w:rPr>
        <w:t>несення змін до Закону України “</w:t>
      </w:r>
      <w:r w:rsidR="00894315" w:rsidRPr="00D61A34">
        <w:rPr>
          <w:szCs w:val="28"/>
        </w:rPr>
        <w:t>Про місцеве самоврядування в Україніˮ щодо забезпечення прозорості місцевого самоврядуванняˮ та необх</w:t>
      </w:r>
      <w:r w:rsidR="00193481" w:rsidRPr="00D61A34">
        <w:rPr>
          <w:szCs w:val="28"/>
        </w:rPr>
        <w:t>ідності затвердження висновків та</w:t>
      </w:r>
      <w:r w:rsidR="00894315" w:rsidRPr="00D61A34">
        <w:rPr>
          <w:szCs w:val="28"/>
        </w:rPr>
        <w:t xml:space="preserve"> рекоме</w:t>
      </w:r>
      <w:r w:rsidR="00B224A2" w:rsidRPr="00D61A34">
        <w:rPr>
          <w:szCs w:val="28"/>
        </w:rPr>
        <w:t>ндацій з поіменним голосуванням.</w:t>
      </w:r>
    </w:p>
    <w:p w:rsidR="008031CF" w:rsidRPr="00D61A34" w:rsidRDefault="008031CF" w:rsidP="00FF2D1F">
      <w:pPr>
        <w:ind w:firstLine="708"/>
        <w:jc w:val="both"/>
        <w:rPr>
          <w:szCs w:val="28"/>
        </w:rPr>
      </w:pPr>
    </w:p>
    <w:p w:rsidR="00204508" w:rsidRPr="00D61A34" w:rsidRDefault="00B10E0A" w:rsidP="00FF2D1F">
      <w:pPr>
        <w:ind w:firstLine="708"/>
        <w:jc w:val="both"/>
        <w:rPr>
          <w:szCs w:val="28"/>
        </w:rPr>
      </w:pPr>
      <w:r w:rsidRPr="00D61A34">
        <w:rPr>
          <w:szCs w:val="28"/>
        </w:rPr>
        <w:t>На голосування винесено питання:</w:t>
      </w:r>
    </w:p>
    <w:p w:rsidR="00574DFC" w:rsidRPr="00D61A34" w:rsidRDefault="00390834" w:rsidP="00390834">
      <w:pPr>
        <w:spacing w:line="276" w:lineRule="auto"/>
        <w:ind w:firstLine="709"/>
        <w:jc w:val="both"/>
        <w:rPr>
          <w:szCs w:val="28"/>
        </w:rPr>
      </w:pPr>
      <w:r w:rsidRPr="00D61A34">
        <w:rPr>
          <w:szCs w:val="28"/>
        </w:rPr>
        <w:t>Затвердити висновки та</w:t>
      </w:r>
      <w:r w:rsidR="00B10E0A" w:rsidRPr="00D61A34">
        <w:rPr>
          <w:szCs w:val="28"/>
        </w:rPr>
        <w:t xml:space="preserve"> рекомендації постійної комісії обласної ради з питань забезпечення правоохоронної діяльності.</w:t>
      </w:r>
    </w:p>
    <w:p w:rsidR="0033625A" w:rsidRPr="00D61A34" w:rsidRDefault="0033625A" w:rsidP="00FD63D0">
      <w:pPr>
        <w:spacing w:line="276" w:lineRule="auto"/>
        <w:jc w:val="both"/>
        <w:rPr>
          <w:szCs w:val="28"/>
        </w:rPr>
      </w:pPr>
    </w:p>
    <w:p w:rsidR="00821FDF" w:rsidRPr="00D61A34" w:rsidRDefault="00821FDF" w:rsidP="00821FDF">
      <w:pPr>
        <w:ind w:firstLine="709"/>
        <w:jc w:val="both"/>
        <w:rPr>
          <w:bCs/>
          <w:szCs w:val="28"/>
        </w:rPr>
      </w:pPr>
      <w:r>
        <w:rPr>
          <w:bCs/>
          <w:szCs w:val="28"/>
        </w:rPr>
        <w:t>Голосували</w:t>
      </w:r>
      <w:r w:rsidRPr="00D61A34">
        <w:rPr>
          <w:bCs/>
          <w:szCs w:val="28"/>
        </w:rPr>
        <w:t>:</w:t>
      </w:r>
    </w:p>
    <w:tbl>
      <w:tblPr>
        <w:tblW w:w="0" w:type="auto"/>
        <w:tblInd w:w="3085" w:type="dxa"/>
        <w:tblLook w:val="04A0" w:firstRow="1" w:lastRow="0" w:firstColumn="1" w:lastColumn="0" w:noHBand="0" w:noVBand="1"/>
      </w:tblPr>
      <w:tblGrid>
        <w:gridCol w:w="2721"/>
        <w:gridCol w:w="738"/>
        <w:gridCol w:w="1167"/>
        <w:gridCol w:w="1860"/>
      </w:tblGrid>
      <w:tr w:rsidR="00821FDF" w:rsidRPr="00D61A34" w:rsidTr="005E6BEB">
        <w:tc>
          <w:tcPr>
            <w:tcW w:w="2721" w:type="dxa"/>
            <w:shd w:val="clear" w:color="auto" w:fill="auto"/>
          </w:tcPr>
          <w:p w:rsidR="00821FDF" w:rsidRPr="00D61A34" w:rsidRDefault="00821FDF" w:rsidP="005E6BEB">
            <w:pPr>
              <w:jc w:val="both"/>
              <w:rPr>
                <w:bCs/>
                <w:szCs w:val="28"/>
              </w:rPr>
            </w:pPr>
            <w:r w:rsidRPr="00D61A34">
              <w:rPr>
                <w:bCs/>
                <w:szCs w:val="28"/>
              </w:rPr>
              <w:t>Ім’я, прізвище</w:t>
            </w:r>
          </w:p>
        </w:tc>
        <w:tc>
          <w:tcPr>
            <w:tcW w:w="738" w:type="dxa"/>
            <w:shd w:val="clear" w:color="auto" w:fill="auto"/>
          </w:tcPr>
          <w:p w:rsidR="00821FDF" w:rsidRPr="00D61A34" w:rsidRDefault="00821FDF" w:rsidP="005E6BEB">
            <w:pPr>
              <w:jc w:val="both"/>
              <w:rPr>
                <w:bCs/>
                <w:szCs w:val="28"/>
              </w:rPr>
            </w:pPr>
            <w:r>
              <w:rPr>
                <w:bCs/>
                <w:szCs w:val="28"/>
              </w:rPr>
              <w:t>“</w:t>
            </w:r>
            <w:r w:rsidRPr="00D61A34">
              <w:rPr>
                <w:bCs/>
                <w:szCs w:val="28"/>
              </w:rPr>
              <w:t>за</w:t>
            </w:r>
            <w:r>
              <w:rPr>
                <w:bCs/>
                <w:szCs w:val="28"/>
              </w:rPr>
              <w:t>”</w:t>
            </w:r>
          </w:p>
        </w:tc>
        <w:tc>
          <w:tcPr>
            <w:tcW w:w="1167" w:type="dxa"/>
            <w:shd w:val="clear" w:color="auto" w:fill="auto"/>
          </w:tcPr>
          <w:p w:rsidR="00821FDF" w:rsidRPr="00D61A34" w:rsidRDefault="00821FDF" w:rsidP="005E6BEB">
            <w:pPr>
              <w:jc w:val="both"/>
              <w:rPr>
                <w:bCs/>
                <w:szCs w:val="28"/>
              </w:rPr>
            </w:pPr>
            <w:r>
              <w:rPr>
                <w:bCs/>
                <w:szCs w:val="28"/>
              </w:rPr>
              <w:t>“</w:t>
            </w:r>
            <w:r w:rsidRPr="00D61A34">
              <w:rPr>
                <w:bCs/>
                <w:szCs w:val="28"/>
              </w:rPr>
              <w:t>проти</w:t>
            </w:r>
            <w:r>
              <w:rPr>
                <w:bCs/>
                <w:szCs w:val="28"/>
              </w:rPr>
              <w:t>”</w:t>
            </w:r>
          </w:p>
        </w:tc>
        <w:tc>
          <w:tcPr>
            <w:tcW w:w="1860" w:type="dxa"/>
            <w:shd w:val="clear" w:color="auto" w:fill="auto"/>
          </w:tcPr>
          <w:p w:rsidR="00821FDF" w:rsidRPr="00D61A34" w:rsidRDefault="00821FDF" w:rsidP="005E6BEB">
            <w:pPr>
              <w:jc w:val="both"/>
              <w:rPr>
                <w:bCs/>
                <w:szCs w:val="28"/>
              </w:rPr>
            </w:pPr>
            <w:r>
              <w:rPr>
                <w:bCs/>
                <w:szCs w:val="28"/>
              </w:rPr>
              <w:t>“</w:t>
            </w:r>
            <w:r w:rsidRPr="00D61A34">
              <w:rPr>
                <w:bCs/>
                <w:szCs w:val="28"/>
              </w:rPr>
              <w:t>утримались</w:t>
            </w:r>
            <w:r>
              <w:rPr>
                <w:bCs/>
                <w:szCs w:val="28"/>
              </w:rPr>
              <w:t>”</w:t>
            </w:r>
          </w:p>
        </w:tc>
      </w:tr>
      <w:tr w:rsidR="00821FDF" w:rsidRPr="00D61A34" w:rsidTr="005E6BEB">
        <w:tc>
          <w:tcPr>
            <w:tcW w:w="2721" w:type="dxa"/>
            <w:shd w:val="clear" w:color="auto" w:fill="auto"/>
          </w:tcPr>
          <w:p w:rsidR="00821FDF" w:rsidRPr="00D61A34" w:rsidRDefault="00821FDF" w:rsidP="005E6BEB">
            <w:pPr>
              <w:rPr>
                <w:bCs/>
                <w:szCs w:val="28"/>
              </w:rPr>
            </w:pPr>
            <w:r w:rsidRPr="00D61A34">
              <w:rPr>
                <w:bCs/>
                <w:szCs w:val="28"/>
              </w:rPr>
              <w:t>Юрій Порожній</w:t>
            </w:r>
          </w:p>
        </w:tc>
        <w:tc>
          <w:tcPr>
            <w:tcW w:w="738" w:type="dxa"/>
            <w:shd w:val="clear" w:color="auto" w:fill="auto"/>
          </w:tcPr>
          <w:p w:rsidR="00821FDF" w:rsidRPr="00D61A34" w:rsidRDefault="00821FDF" w:rsidP="005E6BEB">
            <w:pPr>
              <w:jc w:val="both"/>
              <w:rPr>
                <w:bCs/>
                <w:szCs w:val="28"/>
              </w:rPr>
            </w:pPr>
            <w:r w:rsidRPr="00D61A34">
              <w:rPr>
                <w:bCs/>
                <w:szCs w:val="28"/>
              </w:rPr>
              <w:t>1</w:t>
            </w:r>
          </w:p>
        </w:tc>
        <w:tc>
          <w:tcPr>
            <w:tcW w:w="1167" w:type="dxa"/>
            <w:shd w:val="clear" w:color="auto" w:fill="auto"/>
          </w:tcPr>
          <w:p w:rsidR="00821FDF" w:rsidRPr="00D61A34" w:rsidRDefault="00821FDF" w:rsidP="005E6BEB">
            <w:pPr>
              <w:jc w:val="both"/>
              <w:rPr>
                <w:bCs/>
                <w:szCs w:val="28"/>
              </w:rPr>
            </w:pPr>
            <w:r w:rsidRPr="00D61A34">
              <w:rPr>
                <w:bCs/>
                <w:szCs w:val="28"/>
              </w:rPr>
              <w:t>-</w:t>
            </w:r>
          </w:p>
        </w:tc>
        <w:tc>
          <w:tcPr>
            <w:tcW w:w="1860" w:type="dxa"/>
            <w:shd w:val="clear" w:color="auto" w:fill="auto"/>
          </w:tcPr>
          <w:p w:rsidR="00821FDF" w:rsidRPr="00D61A34" w:rsidRDefault="00821FDF" w:rsidP="005E6BEB">
            <w:pPr>
              <w:jc w:val="both"/>
              <w:rPr>
                <w:bCs/>
                <w:szCs w:val="28"/>
              </w:rPr>
            </w:pPr>
            <w:r w:rsidRPr="00D61A34">
              <w:rPr>
                <w:bCs/>
                <w:szCs w:val="28"/>
              </w:rPr>
              <w:t>-</w:t>
            </w:r>
          </w:p>
        </w:tc>
      </w:tr>
      <w:tr w:rsidR="00821FDF" w:rsidRPr="00D61A34" w:rsidTr="005E6BEB">
        <w:tc>
          <w:tcPr>
            <w:tcW w:w="2721" w:type="dxa"/>
            <w:shd w:val="clear" w:color="auto" w:fill="auto"/>
          </w:tcPr>
          <w:p w:rsidR="00821FDF" w:rsidRPr="00D61A34" w:rsidRDefault="00821FDF" w:rsidP="005E6BEB">
            <w:pPr>
              <w:jc w:val="both"/>
              <w:rPr>
                <w:bCs/>
                <w:szCs w:val="28"/>
              </w:rPr>
            </w:pPr>
            <w:r w:rsidRPr="00D61A34">
              <w:rPr>
                <w:bCs/>
                <w:szCs w:val="28"/>
              </w:rPr>
              <w:t>Сергій Манза</w:t>
            </w:r>
          </w:p>
        </w:tc>
        <w:tc>
          <w:tcPr>
            <w:tcW w:w="738" w:type="dxa"/>
            <w:shd w:val="clear" w:color="auto" w:fill="auto"/>
          </w:tcPr>
          <w:p w:rsidR="00821FDF" w:rsidRPr="00D61A34" w:rsidRDefault="00821FDF" w:rsidP="005E6BEB">
            <w:pPr>
              <w:jc w:val="both"/>
              <w:rPr>
                <w:bCs/>
                <w:szCs w:val="28"/>
              </w:rPr>
            </w:pPr>
            <w:r w:rsidRPr="00D61A34">
              <w:rPr>
                <w:bCs/>
                <w:szCs w:val="28"/>
              </w:rPr>
              <w:t>1</w:t>
            </w:r>
          </w:p>
        </w:tc>
        <w:tc>
          <w:tcPr>
            <w:tcW w:w="1167" w:type="dxa"/>
            <w:shd w:val="clear" w:color="auto" w:fill="auto"/>
          </w:tcPr>
          <w:p w:rsidR="00821FDF" w:rsidRPr="00D61A34" w:rsidRDefault="00821FDF" w:rsidP="005E6BEB">
            <w:pPr>
              <w:jc w:val="both"/>
              <w:rPr>
                <w:bCs/>
                <w:szCs w:val="28"/>
              </w:rPr>
            </w:pPr>
            <w:r w:rsidRPr="00D61A34">
              <w:rPr>
                <w:bCs/>
                <w:szCs w:val="28"/>
              </w:rPr>
              <w:t>-</w:t>
            </w:r>
          </w:p>
        </w:tc>
        <w:tc>
          <w:tcPr>
            <w:tcW w:w="1860" w:type="dxa"/>
            <w:shd w:val="clear" w:color="auto" w:fill="auto"/>
          </w:tcPr>
          <w:p w:rsidR="00821FDF" w:rsidRPr="00D61A34" w:rsidRDefault="00821FDF" w:rsidP="005E6BEB">
            <w:pPr>
              <w:jc w:val="both"/>
              <w:rPr>
                <w:bCs/>
                <w:szCs w:val="28"/>
              </w:rPr>
            </w:pPr>
            <w:r w:rsidRPr="00D61A34">
              <w:rPr>
                <w:bCs/>
                <w:szCs w:val="28"/>
              </w:rPr>
              <w:t>-</w:t>
            </w:r>
          </w:p>
        </w:tc>
      </w:tr>
      <w:tr w:rsidR="00821FDF" w:rsidRPr="00D61A34" w:rsidTr="005E6BEB">
        <w:tc>
          <w:tcPr>
            <w:tcW w:w="2721" w:type="dxa"/>
            <w:shd w:val="clear" w:color="auto" w:fill="auto"/>
          </w:tcPr>
          <w:p w:rsidR="00821FDF" w:rsidRPr="00D61A34" w:rsidRDefault="00821FDF" w:rsidP="005E6BEB">
            <w:pPr>
              <w:jc w:val="both"/>
              <w:rPr>
                <w:bCs/>
                <w:szCs w:val="28"/>
              </w:rPr>
            </w:pPr>
            <w:r w:rsidRPr="00D61A34">
              <w:rPr>
                <w:bCs/>
                <w:szCs w:val="28"/>
              </w:rPr>
              <w:t>Антоніна Ульяхіна</w:t>
            </w:r>
          </w:p>
        </w:tc>
        <w:tc>
          <w:tcPr>
            <w:tcW w:w="738" w:type="dxa"/>
            <w:shd w:val="clear" w:color="auto" w:fill="auto"/>
          </w:tcPr>
          <w:p w:rsidR="00821FDF" w:rsidRPr="00D61A34" w:rsidRDefault="00821FDF" w:rsidP="005E6BEB">
            <w:pPr>
              <w:jc w:val="both"/>
              <w:rPr>
                <w:bCs/>
                <w:szCs w:val="28"/>
              </w:rPr>
            </w:pPr>
            <w:r w:rsidRPr="00D61A34">
              <w:rPr>
                <w:bCs/>
                <w:szCs w:val="28"/>
              </w:rPr>
              <w:t>1</w:t>
            </w:r>
          </w:p>
        </w:tc>
        <w:tc>
          <w:tcPr>
            <w:tcW w:w="1167" w:type="dxa"/>
            <w:shd w:val="clear" w:color="auto" w:fill="auto"/>
          </w:tcPr>
          <w:p w:rsidR="00821FDF" w:rsidRPr="00D61A34" w:rsidRDefault="00821FDF" w:rsidP="005E6BEB">
            <w:pPr>
              <w:jc w:val="both"/>
              <w:rPr>
                <w:bCs/>
                <w:szCs w:val="28"/>
              </w:rPr>
            </w:pPr>
            <w:r w:rsidRPr="00D61A34">
              <w:rPr>
                <w:bCs/>
                <w:szCs w:val="28"/>
              </w:rPr>
              <w:t>-</w:t>
            </w:r>
          </w:p>
        </w:tc>
        <w:tc>
          <w:tcPr>
            <w:tcW w:w="1860" w:type="dxa"/>
            <w:shd w:val="clear" w:color="auto" w:fill="auto"/>
          </w:tcPr>
          <w:p w:rsidR="00821FDF" w:rsidRPr="00D61A34" w:rsidRDefault="00821FDF" w:rsidP="005E6BEB">
            <w:pPr>
              <w:jc w:val="both"/>
              <w:rPr>
                <w:bCs/>
                <w:szCs w:val="28"/>
              </w:rPr>
            </w:pPr>
            <w:r w:rsidRPr="00D61A34">
              <w:rPr>
                <w:bCs/>
                <w:szCs w:val="28"/>
              </w:rPr>
              <w:t>-</w:t>
            </w:r>
          </w:p>
        </w:tc>
      </w:tr>
      <w:tr w:rsidR="00821FDF" w:rsidRPr="00D61A34" w:rsidTr="005E6BEB">
        <w:tc>
          <w:tcPr>
            <w:tcW w:w="2721" w:type="dxa"/>
            <w:shd w:val="clear" w:color="auto" w:fill="auto"/>
          </w:tcPr>
          <w:p w:rsidR="00821FDF" w:rsidRPr="00D61A34" w:rsidRDefault="00821FDF" w:rsidP="005E6BEB">
            <w:pPr>
              <w:jc w:val="both"/>
              <w:rPr>
                <w:bCs/>
                <w:szCs w:val="28"/>
              </w:rPr>
            </w:pPr>
            <w:r w:rsidRPr="00D61A34">
              <w:rPr>
                <w:bCs/>
                <w:szCs w:val="28"/>
              </w:rPr>
              <w:t>Віктор Заворотній</w:t>
            </w:r>
          </w:p>
        </w:tc>
        <w:tc>
          <w:tcPr>
            <w:tcW w:w="738" w:type="dxa"/>
            <w:shd w:val="clear" w:color="auto" w:fill="auto"/>
          </w:tcPr>
          <w:p w:rsidR="00821FDF" w:rsidRPr="00D61A34" w:rsidRDefault="00821FDF" w:rsidP="005E6BEB">
            <w:pPr>
              <w:jc w:val="both"/>
              <w:rPr>
                <w:bCs/>
                <w:szCs w:val="28"/>
              </w:rPr>
            </w:pPr>
            <w:r w:rsidRPr="00D61A34">
              <w:rPr>
                <w:bCs/>
                <w:szCs w:val="28"/>
              </w:rPr>
              <w:t>1</w:t>
            </w:r>
          </w:p>
        </w:tc>
        <w:tc>
          <w:tcPr>
            <w:tcW w:w="1167" w:type="dxa"/>
            <w:shd w:val="clear" w:color="auto" w:fill="auto"/>
          </w:tcPr>
          <w:p w:rsidR="00821FDF" w:rsidRPr="00D61A34" w:rsidRDefault="00821FDF" w:rsidP="005E6BEB">
            <w:pPr>
              <w:jc w:val="both"/>
              <w:rPr>
                <w:bCs/>
                <w:szCs w:val="28"/>
              </w:rPr>
            </w:pPr>
            <w:r w:rsidRPr="00D61A34">
              <w:rPr>
                <w:bCs/>
                <w:szCs w:val="28"/>
              </w:rPr>
              <w:t>-</w:t>
            </w:r>
          </w:p>
        </w:tc>
        <w:tc>
          <w:tcPr>
            <w:tcW w:w="1860" w:type="dxa"/>
            <w:shd w:val="clear" w:color="auto" w:fill="auto"/>
          </w:tcPr>
          <w:p w:rsidR="00821FDF" w:rsidRPr="00D61A34" w:rsidRDefault="00821FDF" w:rsidP="005E6BEB">
            <w:pPr>
              <w:jc w:val="both"/>
              <w:rPr>
                <w:bCs/>
                <w:szCs w:val="28"/>
              </w:rPr>
            </w:pPr>
            <w:r w:rsidRPr="00D61A34">
              <w:rPr>
                <w:bCs/>
                <w:szCs w:val="28"/>
              </w:rPr>
              <w:t>-</w:t>
            </w:r>
          </w:p>
        </w:tc>
      </w:tr>
      <w:tr w:rsidR="00821FDF" w:rsidRPr="00D61A34" w:rsidTr="005E6BEB">
        <w:tc>
          <w:tcPr>
            <w:tcW w:w="2721" w:type="dxa"/>
            <w:shd w:val="clear" w:color="auto" w:fill="auto"/>
          </w:tcPr>
          <w:p w:rsidR="00821FDF" w:rsidRPr="00D61A34" w:rsidRDefault="00821FDF" w:rsidP="005E6BEB">
            <w:pPr>
              <w:jc w:val="both"/>
              <w:rPr>
                <w:bCs/>
                <w:szCs w:val="28"/>
              </w:rPr>
            </w:pPr>
            <w:r w:rsidRPr="00D61A34">
              <w:rPr>
                <w:bCs/>
                <w:szCs w:val="28"/>
              </w:rPr>
              <w:t>Євген Удод</w:t>
            </w:r>
          </w:p>
        </w:tc>
        <w:tc>
          <w:tcPr>
            <w:tcW w:w="738" w:type="dxa"/>
            <w:shd w:val="clear" w:color="auto" w:fill="auto"/>
          </w:tcPr>
          <w:p w:rsidR="00821FDF" w:rsidRPr="00D61A34" w:rsidRDefault="00821FDF" w:rsidP="005E6BEB">
            <w:pPr>
              <w:jc w:val="both"/>
              <w:rPr>
                <w:bCs/>
                <w:szCs w:val="28"/>
              </w:rPr>
            </w:pPr>
            <w:r w:rsidRPr="00D61A34">
              <w:rPr>
                <w:bCs/>
                <w:szCs w:val="28"/>
              </w:rPr>
              <w:t>1</w:t>
            </w:r>
          </w:p>
        </w:tc>
        <w:tc>
          <w:tcPr>
            <w:tcW w:w="1167" w:type="dxa"/>
            <w:shd w:val="clear" w:color="auto" w:fill="auto"/>
          </w:tcPr>
          <w:p w:rsidR="00821FDF" w:rsidRPr="00D61A34" w:rsidRDefault="00821FDF" w:rsidP="005E6BEB">
            <w:pPr>
              <w:jc w:val="both"/>
              <w:rPr>
                <w:bCs/>
                <w:szCs w:val="28"/>
              </w:rPr>
            </w:pPr>
            <w:r w:rsidRPr="00D61A34">
              <w:rPr>
                <w:bCs/>
                <w:szCs w:val="28"/>
              </w:rPr>
              <w:t>-</w:t>
            </w:r>
          </w:p>
        </w:tc>
        <w:tc>
          <w:tcPr>
            <w:tcW w:w="1860" w:type="dxa"/>
            <w:shd w:val="clear" w:color="auto" w:fill="auto"/>
          </w:tcPr>
          <w:p w:rsidR="00821FDF" w:rsidRPr="00D61A34" w:rsidRDefault="00821FDF" w:rsidP="005E6BEB">
            <w:pPr>
              <w:jc w:val="both"/>
              <w:rPr>
                <w:bCs/>
                <w:szCs w:val="28"/>
              </w:rPr>
            </w:pPr>
            <w:r w:rsidRPr="00D61A34">
              <w:rPr>
                <w:bCs/>
                <w:szCs w:val="28"/>
              </w:rPr>
              <w:t>-</w:t>
            </w:r>
          </w:p>
        </w:tc>
      </w:tr>
      <w:tr w:rsidR="00821FDF" w:rsidRPr="00D61A34" w:rsidTr="005E6BEB">
        <w:tc>
          <w:tcPr>
            <w:tcW w:w="2721" w:type="dxa"/>
            <w:shd w:val="clear" w:color="auto" w:fill="auto"/>
          </w:tcPr>
          <w:p w:rsidR="00821FDF" w:rsidRPr="00D61A34" w:rsidRDefault="00821FDF" w:rsidP="005E6BEB">
            <w:pPr>
              <w:jc w:val="both"/>
              <w:rPr>
                <w:bCs/>
                <w:szCs w:val="28"/>
              </w:rPr>
            </w:pPr>
            <w:r w:rsidRPr="00D61A34">
              <w:rPr>
                <w:bCs/>
                <w:szCs w:val="28"/>
              </w:rPr>
              <w:t>Усього:</w:t>
            </w:r>
          </w:p>
        </w:tc>
        <w:tc>
          <w:tcPr>
            <w:tcW w:w="738" w:type="dxa"/>
            <w:shd w:val="clear" w:color="auto" w:fill="auto"/>
          </w:tcPr>
          <w:p w:rsidR="00821FDF" w:rsidRPr="00D61A34" w:rsidRDefault="00821FDF" w:rsidP="005E6BEB">
            <w:pPr>
              <w:jc w:val="both"/>
              <w:rPr>
                <w:bCs/>
                <w:szCs w:val="28"/>
              </w:rPr>
            </w:pPr>
            <w:r w:rsidRPr="00D61A34">
              <w:rPr>
                <w:bCs/>
                <w:szCs w:val="28"/>
              </w:rPr>
              <w:t>5</w:t>
            </w:r>
          </w:p>
        </w:tc>
        <w:tc>
          <w:tcPr>
            <w:tcW w:w="1167" w:type="dxa"/>
            <w:shd w:val="clear" w:color="auto" w:fill="auto"/>
          </w:tcPr>
          <w:p w:rsidR="00821FDF" w:rsidRPr="00D61A34" w:rsidRDefault="00821FDF" w:rsidP="005E6BEB">
            <w:pPr>
              <w:jc w:val="both"/>
              <w:rPr>
                <w:bCs/>
                <w:szCs w:val="28"/>
              </w:rPr>
            </w:pPr>
            <w:r w:rsidRPr="00D61A34">
              <w:rPr>
                <w:bCs/>
                <w:szCs w:val="28"/>
              </w:rPr>
              <w:t>-</w:t>
            </w:r>
          </w:p>
        </w:tc>
        <w:tc>
          <w:tcPr>
            <w:tcW w:w="1860" w:type="dxa"/>
            <w:shd w:val="clear" w:color="auto" w:fill="auto"/>
          </w:tcPr>
          <w:p w:rsidR="00821FDF" w:rsidRPr="00D61A34" w:rsidRDefault="00821FDF" w:rsidP="005E6BEB">
            <w:pPr>
              <w:jc w:val="both"/>
              <w:rPr>
                <w:bCs/>
                <w:szCs w:val="28"/>
              </w:rPr>
            </w:pPr>
            <w:r w:rsidRPr="00D61A34">
              <w:rPr>
                <w:bCs/>
                <w:szCs w:val="28"/>
              </w:rPr>
              <w:t>-</w:t>
            </w:r>
          </w:p>
        </w:tc>
      </w:tr>
    </w:tbl>
    <w:p w:rsidR="009F5511" w:rsidRPr="00D61A34" w:rsidRDefault="009F5511" w:rsidP="00DC3DF7">
      <w:pPr>
        <w:jc w:val="both"/>
        <w:rPr>
          <w:szCs w:val="28"/>
        </w:rPr>
      </w:pPr>
    </w:p>
    <w:p w:rsidR="00DF7331" w:rsidRDefault="00DF7331" w:rsidP="00D75C9F">
      <w:pPr>
        <w:jc w:val="both"/>
        <w:rPr>
          <w:szCs w:val="28"/>
        </w:rPr>
      </w:pPr>
    </w:p>
    <w:p w:rsidR="00894315" w:rsidRPr="00D61A34" w:rsidRDefault="00894315" w:rsidP="00D75C9F">
      <w:pPr>
        <w:jc w:val="both"/>
        <w:rPr>
          <w:szCs w:val="28"/>
        </w:rPr>
      </w:pPr>
      <w:r w:rsidRPr="00D61A34">
        <w:rPr>
          <w:szCs w:val="28"/>
        </w:rPr>
        <w:t>ВИРІШИЛИ:</w:t>
      </w:r>
    </w:p>
    <w:p w:rsidR="00894315" w:rsidRPr="00D61A34" w:rsidRDefault="00894315" w:rsidP="007C5111">
      <w:pPr>
        <w:spacing w:line="276" w:lineRule="auto"/>
        <w:ind w:firstLine="709"/>
        <w:jc w:val="both"/>
        <w:rPr>
          <w:bCs/>
          <w:szCs w:val="28"/>
        </w:rPr>
      </w:pPr>
      <w:r w:rsidRPr="00D61A34">
        <w:rPr>
          <w:bCs/>
          <w:szCs w:val="28"/>
        </w:rPr>
        <w:t>За результатами г</w:t>
      </w:r>
      <w:r w:rsidR="00390834" w:rsidRPr="00D61A34">
        <w:rPr>
          <w:bCs/>
          <w:szCs w:val="28"/>
        </w:rPr>
        <w:t>олосування затвердити висновки та</w:t>
      </w:r>
      <w:r w:rsidRPr="00D61A34">
        <w:rPr>
          <w:bCs/>
          <w:szCs w:val="28"/>
        </w:rPr>
        <w:t xml:space="preserve"> рекомендації</w:t>
      </w:r>
      <w:r w:rsidRPr="00D61A34">
        <w:t xml:space="preserve"> </w:t>
      </w:r>
      <w:r w:rsidRPr="00D61A34">
        <w:rPr>
          <w:bCs/>
          <w:szCs w:val="28"/>
        </w:rPr>
        <w:t xml:space="preserve">постійної комісії обласної ради </w:t>
      </w:r>
      <w:r w:rsidR="007C5111" w:rsidRPr="00D61A34">
        <w:rPr>
          <w:bCs/>
          <w:szCs w:val="28"/>
        </w:rPr>
        <w:t>з питань забезпечення правоохоронної діяльності.</w:t>
      </w:r>
    </w:p>
    <w:p w:rsidR="002E5DF3" w:rsidRPr="00D61A34" w:rsidRDefault="002661F3" w:rsidP="002B0639">
      <w:pPr>
        <w:jc w:val="both"/>
        <w:rPr>
          <w:bCs/>
          <w:szCs w:val="28"/>
        </w:rPr>
      </w:pPr>
      <w:r w:rsidRPr="00D61A34">
        <w:rPr>
          <w:szCs w:val="28"/>
        </w:rPr>
        <w:t xml:space="preserve"> </w:t>
      </w:r>
    </w:p>
    <w:p w:rsidR="002E5DF3" w:rsidRPr="00D61A34" w:rsidRDefault="002E5DF3" w:rsidP="00DC3DF7">
      <w:pPr>
        <w:jc w:val="both"/>
        <w:rPr>
          <w:bCs/>
          <w:szCs w:val="28"/>
        </w:rPr>
      </w:pPr>
    </w:p>
    <w:p w:rsidR="00547C6B" w:rsidRPr="00D61A34" w:rsidRDefault="00DF65D4" w:rsidP="00DC3DF7">
      <w:pPr>
        <w:jc w:val="both"/>
      </w:pPr>
      <w:r w:rsidRPr="00D61A34">
        <w:t xml:space="preserve">Голова </w:t>
      </w:r>
      <w:r w:rsidR="00B94892">
        <w:t xml:space="preserve">постійної </w:t>
      </w:r>
      <w:r w:rsidRPr="00D61A34">
        <w:t>комісії</w:t>
      </w:r>
      <w:r w:rsidRPr="00D61A34">
        <w:tab/>
      </w:r>
      <w:r w:rsidRPr="00D61A34">
        <w:tab/>
      </w:r>
      <w:r w:rsidRPr="00D61A34">
        <w:tab/>
        <w:t xml:space="preserve">               </w:t>
      </w:r>
      <w:r w:rsidR="00B94892">
        <w:t xml:space="preserve">              </w:t>
      </w:r>
      <w:r w:rsidR="00C3674E" w:rsidRPr="00D61A34">
        <w:t xml:space="preserve"> Юрій </w:t>
      </w:r>
      <w:r w:rsidRPr="00D61A34">
        <w:t>ПОРОЖНІЙ</w:t>
      </w:r>
    </w:p>
    <w:p w:rsidR="00547C6B" w:rsidRPr="00D61A34" w:rsidRDefault="00547C6B" w:rsidP="00DC3DF7">
      <w:pPr>
        <w:jc w:val="both"/>
        <w:rPr>
          <w:sz w:val="16"/>
          <w:szCs w:val="16"/>
        </w:rPr>
      </w:pPr>
    </w:p>
    <w:p w:rsidR="00547C6B" w:rsidRPr="00D61A34" w:rsidRDefault="00547C6B" w:rsidP="00DC3DF7">
      <w:pPr>
        <w:shd w:val="clear" w:color="auto" w:fill="FFFFFF"/>
        <w:tabs>
          <w:tab w:val="left" w:pos="7049"/>
        </w:tabs>
        <w:rPr>
          <w:sz w:val="16"/>
          <w:szCs w:val="16"/>
        </w:rPr>
      </w:pPr>
    </w:p>
    <w:p w:rsidR="00547C6B" w:rsidRPr="00D61A34" w:rsidRDefault="00547C6B" w:rsidP="00DC3DF7">
      <w:pPr>
        <w:jc w:val="both"/>
      </w:pPr>
    </w:p>
    <w:p w:rsidR="00547C6B" w:rsidRPr="00B94892" w:rsidRDefault="00DF65D4" w:rsidP="00DC3DF7">
      <w:pPr>
        <w:jc w:val="both"/>
      </w:pPr>
      <w:r w:rsidRPr="00D61A34">
        <w:t xml:space="preserve">Секретар </w:t>
      </w:r>
      <w:r w:rsidR="00B94892">
        <w:t>постійної комісії</w:t>
      </w:r>
      <w:r w:rsidR="00B94892">
        <w:tab/>
      </w:r>
      <w:r w:rsidR="00B94892">
        <w:tab/>
      </w:r>
      <w:r w:rsidR="00B94892">
        <w:tab/>
      </w:r>
      <w:r w:rsidR="00B94892">
        <w:tab/>
        <w:t xml:space="preserve">              </w:t>
      </w:r>
      <w:r w:rsidRPr="00D61A34">
        <w:t xml:space="preserve">  </w:t>
      </w:r>
      <w:bookmarkEnd w:id="1"/>
      <w:r w:rsidR="00C3674E" w:rsidRPr="00D61A34">
        <w:t xml:space="preserve">    Сергій</w:t>
      </w:r>
      <w:r w:rsidRPr="00D61A34">
        <w:t xml:space="preserve"> МАНЗА</w:t>
      </w:r>
    </w:p>
    <w:sectPr w:rsidR="00547C6B" w:rsidRPr="00B94892" w:rsidSect="00AD16EC">
      <w:headerReference w:type="even" r:id="rId10"/>
      <w:headerReference w:type="default" r:id="rId11"/>
      <w:pgSz w:w="11906" w:h="16838"/>
      <w:pgMar w:top="568"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6EC" w:rsidRDefault="00AD16EC">
      <w:r>
        <w:separator/>
      </w:r>
    </w:p>
  </w:endnote>
  <w:endnote w:type="continuationSeparator" w:id="0">
    <w:p w:rsidR="00AD16EC" w:rsidRDefault="00AD1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6EC" w:rsidRDefault="00AD16EC">
      <w:r>
        <w:separator/>
      </w:r>
    </w:p>
  </w:footnote>
  <w:footnote w:type="continuationSeparator" w:id="0">
    <w:p w:rsidR="00AD16EC" w:rsidRDefault="00AD16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6EC" w:rsidRDefault="00AD16EC">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26</w:t>
    </w:r>
    <w:r>
      <w:rPr>
        <w:rStyle w:val="aa"/>
      </w:rPr>
      <w:fldChar w:fldCharType="end"/>
    </w:r>
  </w:p>
  <w:p w:rsidR="00AD16EC" w:rsidRDefault="00AD16EC">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6EC" w:rsidRDefault="00AD16EC">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671AC6">
      <w:rPr>
        <w:rStyle w:val="aa"/>
        <w:noProof/>
      </w:rPr>
      <w:t>5</w:t>
    </w:r>
    <w:r>
      <w:rPr>
        <w:rStyle w:val="aa"/>
      </w:rPr>
      <w:fldChar w:fldCharType="end"/>
    </w:r>
  </w:p>
  <w:p w:rsidR="00AD16EC" w:rsidRDefault="00AD16EC" w:rsidP="00C40D0E">
    <w:pPr>
      <w:pStyle w:val="a9"/>
    </w:pPr>
  </w:p>
  <w:p w:rsidR="00AD16EC" w:rsidRDefault="00AD16EC" w:rsidP="00C40D0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35963DA4"/>
    <w:lvl w:ilvl="0" w:tplc="4EB8678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nsid w:val="00000002"/>
    <w:multiLevelType w:val="hybridMultilevel"/>
    <w:tmpl w:val="E12E1B78"/>
    <w:lvl w:ilvl="0" w:tplc="0419000F">
      <w:start w:val="1"/>
      <w:numFmt w:val="decimal"/>
      <w:lvlText w:val="%1."/>
      <w:lvlJc w:val="left"/>
      <w:pPr>
        <w:tabs>
          <w:tab w:val="left" w:pos="720"/>
        </w:tabs>
        <w:ind w:left="720" w:hanging="360"/>
      </w:pPr>
      <w:rPr>
        <w:rFonts w:hint="default"/>
      </w:rPr>
    </w:lvl>
    <w:lvl w:ilvl="1" w:tplc="04190019" w:tentative="1">
      <w:start w:val="1"/>
      <w:numFmt w:val="lowerLetter"/>
      <w:lvlText w:val="%2."/>
      <w:lvlJc w:val="left"/>
      <w:pPr>
        <w:tabs>
          <w:tab w:val="left" w:pos="1440"/>
        </w:tabs>
        <w:ind w:left="1440" w:hanging="360"/>
      </w:pPr>
    </w:lvl>
    <w:lvl w:ilvl="2" w:tplc="0419001B" w:tentative="1">
      <w:start w:val="1"/>
      <w:numFmt w:val="lowerRoman"/>
      <w:lvlText w:val="%3."/>
      <w:lvlJc w:val="right"/>
      <w:pPr>
        <w:tabs>
          <w:tab w:val="left" w:pos="2160"/>
        </w:tabs>
        <w:ind w:left="2160" w:hanging="180"/>
      </w:pPr>
    </w:lvl>
    <w:lvl w:ilvl="3" w:tplc="0419000F" w:tentative="1">
      <w:start w:val="1"/>
      <w:numFmt w:val="decimal"/>
      <w:lvlText w:val="%4."/>
      <w:lvlJc w:val="left"/>
      <w:pPr>
        <w:tabs>
          <w:tab w:val="left" w:pos="2880"/>
        </w:tabs>
        <w:ind w:left="2880" w:hanging="360"/>
      </w:pPr>
    </w:lvl>
    <w:lvl w:ilvl="4" w:tplc="04190019" w:tentative="1">
      <w:start w:val="1"/>
      <w:numFmt w:val="lowerLetter"/>
      <w:lvlText w:val="%5."/>
      <w:lvlJc w:val="left"/>
      <w:pPr>
        <w:tabs>
          <w:tab w:val="left" w:pos="3600"/>
        </w:tabs>
        <w:ind w:left="3600" w:hanging="360"/>
      </w:pPr>
    </w:lvl>
    <w:lvl w:ilvl="5" w:tplc="0419001B" w:tentative="1">
      <w:start w:val="1"/>
      <w:numFmt w:val="lowerRoman"/>
      <w:lvlText w:val="%6."/>
      <w:lvlJc w:val="right"/>
      <w:pPr>
        <w:tabs>
          <w:tab w:val="left" w:pos="4320"/>
        </w:tabs>
        <w:ind w:left="4320" w:hanging="180"/>
      </w:pPr>
    </w:lvl>
    <w:lvl w:ilvl="6" w:tplc="0419000F" w:tentative="1">
      <w:start w:val="1"/>
      <w:numFmt w:val="decimal"/>
      <w:lvlText w:val="%7."/>
      <w:lvlJc w:val="left"/>
      <w:pPr>
        <w:tabs>
          <w:tab w:val="left" w:pos="5040"/>
        </w:tabs>
        <w:ind w:left="5040" w:hanging="360"/>
      </w:pPr>
    </w:lvl>
    <w:lvl w:ilvl="7" w:tplc="04190019" w:tentative="1">
      <w:start w:val="1"/>
      <w:numFmt w:val="lowerLetter"/>
      <w:lvlText w:val="%8."/>
      <w:lvlJc w:val="left"/>
      <w:pPr>
        <w:tabs>
          <w:tab w:val="left" w:pos="5760"/>
        </w:tabs>
        <w:ind w:left="5760" w:hanging="360"/>
      </w:pPr>
    </w:lvl>
    <w:lvl w:ilvl="8" w:tplc="0419001B" w:tentative="1">
      <w:start w:val="1"/>
      <w:numFmt w:val="lowerRoman"/>
      <w:lvlText w:val="%9."/>
      <w:lvlJc w:val="right"/>
      <w:pPr>
        <w:tabs>
          <w:tab w:val="left" w:pos="6480"/>
        </w:tabs>
        <w:ind w:left="6480" w:hanging="180"/>
      </w:pPr>
    </w:lvl>
  </w:abstractNum>
  <w:abstractNum w:abstractNumId="2">
    <w:nsid w:val="00000003"/>
    <w:multiLevelType w:val="multilevel"/>
    <w:tmpl w:val="015C941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00000004"/>
    <w:multiLevelType w:val="hybridMultilevel"/>
    <w:tmpl w:val="9D1A80AC"/>
    <w:lvl w:ilvl="0" w:tplc="0419000F">
      <w:start w:val="22"/>
      <w:numFmt w:val="decimal"/>
      <w:lvlText w:val="%1."/>
      <w:lvlJc w:val="left"/>
      <w:pPr>
        <w:tabs>
          <w:tab w:val="left" w:pos="720"/>
        </w:tabs>
        <w:ind w:left="720" w:hanging="360"/>
      </w:pPr>
      <w:rPr>
        <w:rFonts w:hint="default"/>
      </w:rPr>
    </w:lvl>
    <w:lvl w:ilvl="1" w:tplc="04190019" w:tentative="1">
      <w:start w:val="1"/>
      <w:numFmt w:val="lowerLetter"/>
      <w:lvlText w:val="%2."/>
      <w:lvlJc w:val="left"/>
      <w:pPr>
        <w:tabs>
          <w:tab w:val="left" w:pos="1440"/>
        </w:tabs>
        <w:ind w:left="1440" w:hanging="360"/>
      </w:pPr>
    </w:lvl>
    <w:lvl w:ilvl="2" w:tplc="0419001B" w:tentative="1">
      <w:start w:val="1"/>
      <w:numFmt w:val="lowerRoman"/>
      <w:lvlText w:val="%3."/>
      <w:lvlJc w:val="right"/>
      <w:pPr>
        <w:tabs>
          <w:tab w:val="left" w:pos="2160"/>
        </w:tabs>
        <w:ind w:left="2160" w:hanging="180"/>
      </w:pPr>
    </w:lvl>
    <w:lvl w:ilvl="3" w:tplc="0419000F" w:tentative="1">
      <w:start w:val="1"/>
      <w:numFmt w:val="decimal"/>
      <w:lvlText w:val="%4."/>
      <w:lvlJc w:val="left"/>
      <w:pPr>
        <w:tabs>
          <w:tab w:val="left" w:pos="2880"/>
        </w:tabs>
        <w:ind w:left="2880" w:hanging="360"/>
      </w:pPr>
    </w:lvl>
    <w:lvl w:ilvl="4" w:tplc="04190019" w:tentative="1">
      <w:start w:val="1"/>
      <w:numFmt w:val="lowerLetter"/>
      <w:lvlText w:val="%5."/>
      <w:lvlJc w:val="left"/>
      <w:pPr>
        <w:tabs>
          <w:tab w:val="left" w:pos="3600"/>
        </w:tabs>
        <w:ind w:left="3600" w:hanging="360"/>
      </w:pPr>
    </w:lvl>
    <w:lvl w:ilvl="5" w:tplc="0419001B" w:tentative="1">
      <w:start w:val="1"/>
      <w:numFmt w:val="lowerRoman"/>
      <w:lvlText w:val="%6."/>
      <w:lvlJc w:val="right"/>
      <w:pPr>
        <w:tabs>
          <w:tab w:val="left" w:pos="4320"/>
        </w:tabs>
        <w:ind w:left="4320" w:hanging="180"/>
      </w:pPr>
    </w:lvl>
    <w:lvl w:ilvl="6" w:tplc="0419000F" w:tentative="1">
      <w:start w:val="1"/>
      <w:numFmt w:val="decimal"/>
      <w:lvlText w:val="%7."/>
      <w:lvlJc w:val="left"/>
      <w:pPr>
        <w:tabs>
          <w:tab w:val="left" w:pos="5040"/>
        </w:tabs>
        <w:ind w:left="5040" w:hanging="360"/>
      </w:pPr>
    </w:lvl>
    <w:lvl w:ilvl="7" w:tplc="04190019" w:tentative="1">
      <w:start w:val="1"/>
      <w:numFmt w:val="lowerLetter"/>
      <w:lvlText w:val="%8."/>
      <w:lvlJc w:val="left"/>
      <w:pPr>
        <w:tabs>
          <w:tab w:val="left" w:pos="5760"/>
        </w:tabs>
        <w:ind w:left="5760" w:hanging="360"/>
      </w:pPr>
    </w:lvl>
    <w:lvl w:ilvl="8" w:tplc="0419001B" w:tentative="1">
      <w:start w:val="1"/>
      <w:numFmt w:val="lowerRoman"/>
      <w:lvlText w:val="%9."/>
      <w:lvlJc w:val="right"/>
      <w:pPr>
        <w:tabs>
          <w:tab w:val="left" w:pos="6480"/>
        </w:tabs>
        <w:ind w:left="6480" w:hanging="180"/>
      </w:pPr>
    </w:lvl>
  </w:abstractNum>
  <w:abstractNum w:abstractNumId="4">
    <w:nsid w:val="00000005"/>
    <w:multiLevelType w:val="hybridMultilevel"/>
    <w:tmpl w:val="A1222C9E"/>
    <w:lvl w:ilvl="0" w:tplc="FDAC6A54">
      <w:start w:val="1"/>
      <w:numFmt w:val="decimal"/>
      <w:lvlText w:val="%1."/>
      <w:lvlJc w:val="left"/>
      <w:pPr>
        <w:tabs>
          <w:tab w:val="left" w:pos="2520"/>
        </w:tabs>
        <w:ind w:left="2520" w:hanging="360"/>
      </w:pPr>
      <w:rPr>
        <w:b/>
        <w:i w:val="0"/>
      </w:rPr>
    </w:lvl>
    <w:lvl w:ilvl="1" w:tplc="04190019" w:tentative="1">
      <w:start w:val="1"/>
      <w:numFmt w:val="lowerLetter"/>
      <w:lvlText w:val="%2."/>
      <w:lvlJc w:val="left"/>
      <w:pPr>
        <w:tabs>
          <w:tab w:val="left" w:pos="2988"/>
        </w:tabs>
        <w:ind w:left="2988" w:hanging="360"/>
      </w:pPr>
    </w:lvl>
    <w:lvl w:ilvl="2" w:tplc="0419001B" w:tentative="1">
      <w:start w:val="1"/>
      <w:numFmt w:val="lowerRoman"/>
      <w:lvlText w:val="%3."/>
      <w:lvlJc w:val="right"/>
      <w:pPr>
        <w:tabs>
          <w:tab w:val="left" w:pos="3708"/>
        </w:tabs>
        <w:ind w:left="3708" w:hanging="180"/>
      </w:pPr>
    </w:lvl>
    <w:lvl w:ilvl="3" w:tplc="0419000F" w:tentative="1">
      <w:start w:val="1"/>
      <w:numFmt w:val="decimal"/>
      <w:lvlText w:val="%4."/>
      <w:lvlJc w:val="left"/>
      <w:pPr>
        <w:tabs>
          <w:tab w:val="left" w:pos="4428"/>
        </w:tabs>
        <w:ind w:left="4428" w:hanging="360"/>
      </w:pPr>
    </w:lvl>
    <w:lvl w:ilvl="4" w:tplc="04190019" w:tentative="1">
      <w:start w:val="1"/>
      <w:numFmt w:val="lowerLetter"/>
      <w:lvlText w:val="%5."/>
      <w:lvlJc w:val="left"/>
      <w:pPr>
        <w:tabs>
          <w:tab w:val="left" w:pos="5148"/>
        </w:tabs>
        <w:ind w:left="5148" w:hanging="360"/>
      </w:pPr>
    </w:lvl>
    <w:lvl w:ilvl="5" w:tplc="0419001B" w:tentative="1">
      <w:start w:val="1"/>
      <w:numFmt w:val="lowerRoman"/>
      <w:lvlText w:val="%6."/>
      <w:lvlJc w:val="right"/>
      <w:pPr>
        <w:tabs>
          <w:tab w:val="left" w:pos="5868"/>
        </w:tabs>
        <w:ind w:left="5868" w:hanging="180"/>
      </w:pPr>
    </w:lvl>
    <w:lvl w:ilvl="6" w:tplc="0419000F" w:tentative="1">
      <w:start w:val="1"/>
      <w:numFmt w:val="decimal"/>
      <w:lvlText w:val="%7."/>
      <w:lvlJc w:val="left"/>
      <w:pPr>
        <w:tabs>
          <w:tab w:val="left" w:pos="6588"/>
        </w:tabs>
        <w:ind w:left="6588" w:hanging="360"/>
      </w:pPr>
    </w:lvl>
    <w:lvl w:ilvl="7" w:tplc="04190019" w:tentative="1">
      <w:start w:val="1"/>
      <w:numFmt w:val="lowerLetter"/>
      <w:lvlText w:val="%8."/>
      <w:lvlJc w:val="left"/>
      <w:pPr>
        <w:tabs>
          <w:tab w:val="left" w:pos="7308"/>
        </w:tabs>
        <w:ind w:left="7308" w:hanging="360"/>
      </w:pPr>
    </w:lvl>
    <w:lvl w:ilvl="8" w:tplc="0419001B" w:tentative="1">
      <w:start w:val="1"/>
      <w:numFmt w:val="lowerRoman"/>
      <w:lvlText w:val="%9."/>
      <w:lvlJc w:val="right"/>
      <w:pPr>
        <w:tabs>
          <w:tab w:val="left" w:pos="8028"/>
        </w:tabs>
        <w:ind w:left="8028" w:hanging="180"/>
      </w:pPr>
    </w:lvl>
  </w:abstractNum>
  <w:abstractNum w:abstractNumId="5">
    <w:nsid w:val="00000006"/>
    <w:multiLevelType w:val="hybridMultilevel"/>
    <w:tmpl w:val="46FA4774"/>
    <w:lvl w:ilvl="0" w:tplc="F5F68F36">
      <w:start w:val="1"/>
      <w:numFmt w:val="decimal"/>
      <w:lvlText w:val="%1."/>
      <w:lvlJc w:val="left"/>
      <w:pPr>
        <w:tabs>
          <w:tab w:val="left" w:pos="1440"/>
        </w:tabs>
        <w:ind w:left="1440" w:hanging="360"/>
      </w:pPr>
      <w:rPr>
        <w:b/>
      </w:rPr>
    </w:lvl>
    <w:lvl w:ilvl="1" w:tplc="04190019" w:tentative="1">
      <w:start w:val="1"/>
      <w:numFmt w:val="lowerLetter"/>
      <w:lvlText w:val="%2."/>
      <w:lvlJc w:val="left"/>
      <w:pPr>
        <w:tabs>
          <w:tab w:val="left" w:pos="1440"/>
        </w:tabs>
        <w:ind w:left="1440" w:hanging="360"/>
      </w:pPr>
    </w:lvl>
    <w:lvl w:ilvl="2" w:tplc="0419001B" w:tentative="1">
      <w:start w:val="1"/>
      <w:numFmt w:val="lowerRoman"/>
      <w:lvlText w:val="%3."/>
      <w:lvlJc w:val="right"/>
      <w:pPr>
        <w:tabs>
          <w:tab w:val="left" w:pos="2160"/>
        </w:tabs>
        <w:ind w:left="2160" w:hanging="180"/>
      </w:pPr>
    </w:lvl>
    <w:lvl w:ilvl="3" w:tplc="0419000F">
      <w:start w:val="1"/>
      <w:numFmt w:val="decimal"/>
      <w:lvlText w:val="%4."/>
      <w:lvlJc w:val="left"/>
      <w:pPr>
        <w:tabs>
          <w:tab w:val="left" w:pos="2880"/>
        </w:tabs>
        <w:ind w:left="2880" w:hanging="360"/>
      </w:pPr>
      <w:rPr>
        <w:b/>
      </w:rPr>
    </w:lvl>
    <w:lvl w:ilvl="4" w:tplc="04190019" w:tentative="1">
      <w:start w:val="1"/>
      <w:numFmt w:val="lowerLetter"/>
      <w:lvlText w:val="%5."/>
      <w:lvlJc w:val="left"/>
      <w:pPr>
        <w:tabs>
          <w:tab w:val="left" w:pos="3600"/>
        </w:tabs>
        <w:ind w:left="3600" w:hanging="360"/>
      </w:pPr>
    </w:lvl>
    <w:lvl w:ilvl="5" w:tplc="0419001B" w:tentative="1">
      <w:start w:val="1"/>
      <w:numFmt w:val="lowerRoman"/>
      <w:lvlText w:val="%6."/>
      <w:lvlJc w:val="right"/>
      <w:pPr>
        <w:tabs>
          <w:tab w:val="left" w:pos="4320"/>
        </w:tabs>
        <w:ind w:left="4320" w:hanging="180"/>
      </w:pPr>
    </w:lvl>
    <w:lvl w:ilvl="6" w:tplc="0419000F" w:tentative="1">
      <w:start w:val="1"/>
      <w:numFmt w:val="decimal"/>
      <w:lvlText w:val="%7."/>
      <w:lvlJc w:val="left"/>
      <w:pPr>
        <w:tabs>
          <w:tab w:val="left" w:pos="5040"/>
        </w:tabs>
        <w:ind w:left="5040" w:hanging="360"/>
      </w:pPr>
    </w:lvl>
    <w:lvl w:ilvl="7" w:tplc="04190019" w:tentative="1">
      <w:start w:val="1"/>
      <w:numFmt w:val="lowerLetter"/>
      <w:lvlText w:val="%8."/>
      <w:lvlJc w:val="left"/>
      <w:pPr>
        <w:tabs>
          <w:tab w:val="left" w:pos="5760"/>
        </w:tabs>
        <w:ind w:left="5760" w:hanging="360"/>
      </w:pPr>
    </w:lvl>
    <w:lvl w:ilvl="8" w:tplc="0419001B" w:tentative="1">
      <w:start w:val="1"/>
      <w:numFmt w:val="lowerRoman"/>
      <w:lvlText w:val="%9."/>
      <w:lvlJc w:val="right"/>
      <w:pPr>
        <w:tabs>
          <w:tab w:val="left" w:pos="6480"/>
        </w:tabs>
        <w:ind w:left="6480" w:hanging="180"/>
      </w:pPr>
    </w:lvl>
  </w:abstractNum>
  <w:abstractNum w:abstractNumId="6">
    <w:nsid w:val="00000007"/>
    <w:multiLevelType w:val="hybridMultilevel"/>
    <w:tmpl w:val="F88807D2"/>
    <w:lvl w:ilvl="0" w:tplc="31920AEA">
      <w:start w:val="1"/>
      <w:numFmt w:val="decimal"/>
      <w:lvlText w:val="%1."/>
      <w:lvlJc w:val="left"/>
      <w:pPr>
        <w:ind w:left="1083" w:hanging="363"/>
      </w:pPr>
      <w:rPr>
        <w:rFonts w:cs="Times New Roman" w:hint="default"/>
        <w:b/>
        <w:i w:val="0"/>
        <w:color w:val="auto"/>
        <w:sz w:val="28"/>
        <w:szCs w:val="28"/>
      </w:rPr>
    </w:lvl>
    <w:lvl w:ilvl="1" w:tplc="04190019" w:tentative="1">
      <w:start w:val="1"/>
      <w:numFmt w:val="lowerLetter"/>
      <w:lvlText w:val="%2."/>
      <w:lvlJc w:val="left"/>
      <w:pPr>
        <w:ind w:left="2159" w:hanging="360"/>
      </w:pPr>
      <w:rPr>
        <w:rFonts w:cs="Times New Roman"/>
      </w:rPr>
    </w:lvl>
    <w:lvl w:ilvl="2" w:tplc="0419001B" w:tentative="1">
      <w:start w:val="1"/>
      <w:numFmt w:val="lowerRoman"/>
      <w:lvlText w:val="%3."/>
      <w:lvlJc w:val="right"/>
      <w:pPr>
        <w:ind w:left="2879" w:hanging="180"/>
      </w:pPr>
      <w:rPr>
        <w:rFonts w:cs="Times New Roman"/>
      </w:rPr>
    </w:lvl>
    <w:lvl w:ilvl="3" w:tplc="0419000F" w:tentative="1">
      <w:start w:val="1"/>
      <w:numFmt w:val="decimal"/>
      <w:lvlText w:val="%4."/>
      <w:lvlJc w:val="left"/>
      <w:pPr>
        <w:ind w:left="3599" w:hanging="360"/>
      </w:pPr>
      <w:rPr>
        <w:rFonts w:cs="Times New Roman"/>
      </w:rPr>
    </w:lvl>
    <w:lvl w:ilvl="4" w:tplc="04190019" w:tentative="1">
      <w:start w:val="1"/>
      <w:numFmt w:val="lowerLetter"/>
      <w:lvlText w:val="%5."/>
      <w:lvlJc w:val="left"/>
      <w:pPr>
        <w:ind w:left="4319" w:hanging="360"/>
      </w:pPr>
      <w:rPr>
        <w:rFonts w:cs="Times New Roman"/>
      </w:rPr>
    </w:lvl>
    <w:lvl w:ilvl="5" w:tplc="0419001B" w:tentative="1">
      <w:start w:val="1"/>
      <w:numFmt w:val="lowerRoman"/>
      <w:lvlText w:val="%6."/>
      <w:lvlJc w:val="right"/>
      <w:pPr>
        <w:ind w:left="5039" w:hanging="180"/>
      </w:pPr>
      <w:rPr>
        <w:rFonts w:cs="Times New Roman"/>
      </w:rPr>
    </w:lvl>
    <w:lvl w:ilvl="6" w:tplc="0419000F" w:tentative="1">
      <w:start w:val="1"/>
      <w:numFmt w:val="decimal"/>
      <w:lvlText w:val="%7."/>
      <w:lvlJc w:val="left"/>
      <w:pPr>
        <w:ind w:left="5759" w:hanging="360"/>
      </w:pPr>
      <w:rPr>
        <w:rFonts w:cs="Times New Roman"/>
      </w:rPr>
    </w:lvl>
    <w:lvl w:ilvl="7" w:tplc="04190019" w:tentative="1">
      <w:start w:val="1"/>
      <w:numFmt w:val="lowerLetter"/>
      <w:lvlText w:val="%8."/>
      <w:lvlJc w:val="left"/>
      <w:pPr>
        <w:ind w:left="6479" w:hanging="360"/>
      </w:pPr>
      <w:rPr>
        <w:rFonts w:cs="Times New Roman"/>
      </w:rPr>
    </w:lvl>
    <w:lvl w:ilvl="8" w:tplc="0419001B" w:tentative="1">
      <w:start w:val="1"/>
      <w:numFmt w:val="lowerRoman"/>
      <w:lvlText w:val="%9."/>
      <w:lvlJc w:val="right"/>
      <w:pPr>
        <w:ind w:left="7199" w:hanging="180"/>
      </w:pPr>
      <w:rPr>
        <w:rFonts w:cs="Times New Roman"/>
      </w:rPr>
    </w:lvl>
  </w:abstractNum>
  <w:abstractNum w:abstractNumId="7">
    <w:nsid w:val="00000008"/>
    <w:multiLevelType w:val="hybridMultilevel"/>
    <w:tmpl w:val="A8FE8E4C"/>
    <w:lvl w:ilvl="0" w:tplc="F328F5C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nsid w:val="00000009"/>
    <w:multiLevelType w:val="hybridMultilevel"/>
    <w:tmpl w:val="269A32FE"/>
    <w:lvl w:ilvl="0" w:tplc="15DAD3F6">
      <w:start w:val="22"/>
      <w:numFmt w:val="decimal"/>
      <w:lvlText w:val="%1."/>
      <w:lvlJc w:val="left"/>
      <w:pPr>
        <w:tabs>
          <w:tab w:val="left" w:pos="1200"/>
        </w:tabs>
        <w:ind w:left="1200" w:hanging="360"/>
      </w:pPr>
      <w:rPr>
        <w:rFonts w:hint="default"/>
      </w:rPr>
    </w:lvl>
    <w:lvl w:ilvl="1" w:tplc="04190019" w:tentative="1">
      <w:start w:val="1"/>
      <w:numFmt w:val="lowerLetter"/>
      <w:lvlText w:val="%2."/>
      <w:lvlJc w:val="left"/>
      <w:pPr>
        <w:tabs>
          <w:tab w:val="left" w:pos="1920"/>
        </w:tabs>
        <w:ind w:left="1920" w:hanging="360"/>
      </w:pPr>
    </w:lvl>
    <w:lvl w:ilvl="2" w:tplc="0419001B" w:tentative="1">
      <w:start w:val="1"/>
      <w:numFmt w:val="lowerRoman"/>
      <w:lvlText w:val="%3."/>
      <w:lvlJc w:val="right"/>
      <w:pPr>
        <w:tabs>
          <w:tab w:val="left" w:pos="2640"/>
        </w:tabs>
        <w:ind w:left="2640" w:hanging="180"/>
      </w:pPr>
    </w:lvl>
    <w:lvl w:ilvl="3" w:tplc="0419000F" w:tentative="1">
      <w:start w:val="1"/>
      <w:numFmt w:val="decimal"/>
      <w:lvlText w:val="%4."/>
      <w:lvlJc w:val="left"/>
      <w:pPr>
        <w:tabs>
          <w:tab w:val="left" w:pos="3360"/>
        </w:tabs>
        <w:ind w:left="3360" w:hanging="360"/>
      </w:pPr>
    </w:lvl>
    <w:lvl w:ilvl="4" w:tplc="04190019" w:tentative="1">
      <w:start w:val="1"/>
      <w:numFmt w:val="lowerLetter"/>
      <w:lvlText w:val="%5."/>
      <w:lvlJc w:val="left"/>
      <w:pPr>
        <w:tabs>
          <w:tab w:val="left" w:pos="4080"/>
        </w:tabs>
        <w:ind w:left="4080" w:hanging="360"/>
      </w:pPr>
    </w:lvl>
    <w:lvl w:ilvl="5" w:tplc="0419001B" w:tentative="1">
      <w:start w:val="1"/>
      <w:numFmt w:val="lowerRoman"/>
      <w:lvlText w:val="%6."/>
      <w:lvlJc w:val="right"/>
      <w:pPr>
        <w:tabs>
          <w:tab w:val="left" w:pos="4800"/>
        </w:tabs>
        <w:ind w:left="4800" w:hanging="180"/>
      </w:pPr>
    </w:lvl>
    <w:lvl w:ilvl="6" w:tplc="0419000F" w:tentative="1">
      <w:start w:val="1"/>
      <w:numFmt w:val="decimal"/>
      <w:lvlText w:val="%7."/>
      <w:lvlJc w:val="left"/>
      <w:pPr>
        <w:tabs>
          <w:tab w:val="left" w:pos="5520"/>
        </w:tabs>
        <w:ind w:left="5520" w:hanging="360"/>
      </w:pPr>
    </w:lvl>
    <w:lvl w:ilvl="7" w:tplc="04190019" w:tentative="1">
      <w:start w:val="1"/>
      <w:numFmt w:val="lowerLetter"/>
      <w:lvlText w:val="%8."/>
      <w:lvlJc w:val="left"/>
      <w:pPr>
        <w:tabs>
          <w:tab w:val="left" w:pos="6240"/>
        </w:tabs>
        <w:ind w:left="6240" w:hanging="360"/>
      </w:pPr>
    </w:lvl>
    <w:lvl w:ilvl="8" w:tplc="0419001B" w:tentative="1">
      <w:start w:val="1"/>
      <w:numFmt w:val="lowerRoman"/>
      <w:lvlText w:val="%9."/>
      <w:lvlJc w:val="right"/>
      <w:pPr>
        <w:tabs>
          <w:tab w:val="left" w:pos="6960"/>
        </w:tabs>
        <w:ind w:left="6960" w:hanging="180"/>
      </w:pPr>
    </w:lvl>
  </w:abstractNum>
  <w:abstractNum w:abstractNumId="9">
    <w:nsid w:val="0000000A"/>
    <w:multiLevelType w:val="hybridMultilevel"/>
    <w:tmpl w:val="5AC24E1E"/>
    <w:lvl w:ilvl="0" w:tplc="412C9D0C">
      <w:start w:val="32"/>
      <w:numFmt w:val="decimal"/>
      <w:lvlText w:val="%1."/>
      <w:lvlJc w:val="left"/>
      <w:pPr>
        <w:tabs>
          <w:tab w:val="left" w:pos="1080"/>
        </w:tabs>
        <w:ind w:left="1080" w:hanging="360"/>
      </w:pPr>
      <w:rPr>
        <w:rFonts w:hint="default"/>
      </w:rPr>
    </w:lvl>
    <w:lvl w:ilvl="1" w:tplc="04190019" w:tentative="1">
      <w:start w:val="1"/>
      <w:numFmt w:val="lowerLetter"/>
      <w:lvlText w:val="%2."/>
      <w:lvlJc w:val="left"/>
      <w:pPr>
        <w:tabs>
          <w:tab w:val="left" w:pos="1800"/>
        </w:tabs>
        <w:ind w:left="1800" w:hanging="360"/>
      </w:pPr>
    </w:lvl>
    <w:lvl w:ilvl="2" w:tplc="0419001B" w:tentative="1">
      <w:start w:val="1"/>
      <w:numFmt w:val="lowerRoman"/>
      <w:lvlText w:val="%3."/>
      <w:lvlJc w:val="right"/>
      <w:pPr>
        <w:tabs>
          <w:tab w:val="left" w:pos="2520"/>
        </w:tabs>
        <w:ind w:left="2520" w:hanging="180"/>
      </w:pPr>
    </w:lvl>
    <w:lvl w:ilvl="3" w:tplc="0419000F" w:tentative="1">
      <w:start w:val="1"/>
      <w:numFmt w:val="decimal"/>
      <w:lvlText w:val="%4."/>
      <w:lvlJc w:val="left"/>
      <w:pPr>
        <w:tabs>
          <w:tab w:val="left" w:pos="3240"/>
        </w:tabs>
        <w:ind w:left="3240" w:hanging="360"/>
      </w:pPr>
    </w:lvl>
    <w:lvl w:ilvl="4" w:tplc="04190019" w:tentative="1">
      <w:start w:val="1"/>
      <w:numFmt w:val="lowerLetter"/>
      <w:lvlText w:val="%5."/>
      <w:lvlJc w:val="left"/>
      <w:pPr>
        <w:tabs>
          <w:tab w:val="left" w:pos="3960"/>
        </w:tabs>
        <w:ind w:left="3960" w:hanging="360"/>
      </w:pPr>
    </w:lvl>
    <w:lvl w:ilvl="5" w:tplc="0419001B" w:tentative="1">
      <w:start w:val="1"/>
      <w:numFmt w:val="lowerRoman"/>
      <w:lvlText w:val="%6."/>
      <w:lvlJc w:val="right"/>
      <w:pPr>
        <w:tabs>
          <w:tab w:val="left" w:pos="4680"/>
        </w:tabs>
        <w:ind w:left="4680" w:hanging="180"/>
      </w:pPr>
    </w:lvl>
    <w:lvl w:ilvl="6" w:tplc="0419000F" w:tentative="1">
      <w:start w:val="1"/>
      <w:numFmt w:val="decimal"/>
      <w:lvlText w:val="%7."/>
      <w:lvlJc w:val="left"/>
      <w:pPr>
        <w:tabs>
          <w:tab w:val="left" w:pos="5400"/>
        </w:tabs>
        <w:ind w:left="5400" w:hanging="360"/>
      </w:pPr>
    </w:lvl>
    <w:lvl w:ilvl="7" w:tplc="04190019" w:tentative="1">
      <w:start w:val="1"/>
      <w:numFmt w:val="lowerLetter"/>
      <w:lvlText w:val="%8."/>
      <w:lvlJc w:val="left"/>
      <w:pPr>
        <w:tabs>
          <w:tab w:val="left" w:pos="6120"/>
        </w:tabs>
        <w:ind w:left="6120" w:hanging="360"/>
      </w:pPr>
    </w:lvl>
    <w:lvl w:ilvl="8" w:tplc="0419001B" w:tentative="1">
      <w:start w:val="1"/>
      <w:numFmt w:val="lowerRoman"/>
      <w:lvlText w:val="%9."/>
      <w:lvlJc w:val="right"/>
      <w:pPr>
        <w:tabs>
          <w:tab w:val="left" w:pos="6840"/>
        </w:tabs>
        <w:ind w:left="6840" w:hanging="180"/>
      </w:pPr>
    </w:lvl>
  </w:abstractNum>
  <w:abstractNum w:abstractNumId="10">
    <w:nsid w:val="0000000B"/>
    <w:multiLevelType w:val="hybridMultilevel"/>
    <w:tmpl w:val="F6C45046"/>
    <w:lvl w:ilvl="0" w:tplc="82BCC94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1">
    <w:nsid w:val="0000000C"/>
    <w:multiLevelType w:val="hybridMultilevel"/>
    <w:tmpl w:val="3FF6495A"/>
    <w:lvl w:ilvl="0" w:tplc="1B98D6F0">
      <w:start w:val="19"/>
      <w:numFmt w:val="decimal"/>
      <w:lvlText w:val="%1."/>
      <w:lvlJc w:val="left"/>
      <w:pPr>
        <w:tabs>
          <w:tab w:val="left" w:pos="720"/>
        </w:tabs>
        <w:ind w:left="720" w:hanging="360"/>
      </w:pPr>
      <w:rPr>
        <w:rFonts w:hint="default"/>
      </w:rPr>
    </w:lvl>
    <w:lvl w:ilvl="1" w:tplc="04190019" w:tentative="1">
      <w:start w:val="1"/>
      <w:numFmt w:val="lowerLetter"/>
      <w:lvlText w:val="%2."/>
      <w:lvlJc w:val="left"/>
      <w:pPr>
        <w:tabs>
          <w:tab w:val="left" w:pos="1440"/>
        </w:tabs>
        <w:ind w:left="1440" w:hanging="360"/>
      </w:pPr>
    </w:lvl>
    <w:lvl w:ilvl="2" w:tplc="0419001B" w:tentative="1">
      <w:start w:val="1"/>
      <w:numFmt w:val="lowerRoman"/>
      <w:lvlText w:val="%3."/>
      <w:lvlJc w:val="right"/>
      <w:pPr>
        <w:tabs>
          <w:tab w:val="left" w:pos="2160"/>
        </w:tabs>
        <w:ind w:left="2160" w:hanging="180"/>
      </w:pPr>
    </w:lvl>
    <w:lvl w:ilvl="3" w:tplc="0419000F" w:tentative="1">
      <w:start w:val="1"/>
      <w:numFmt w:val="decimal"/>
      <w:lvlText w:val="%4."/>
      <w:lvlJc w:val="left"/>
      <w:pPr>
        <w:tabs>
          <w:tab w:val="left" w:pos="2880"/>
        </w:tabs>
        <w:ind w:left="2880" w:hanging="360"/>
      </w:pPr>
    </w:lvl>
    <w:lvl w:ilvl="4" w:tplc="04190019" w:tentative="1">
      <w:start w:val="1"/>
      <w:numFmt w:val="lowerLetter"/>
      <w:lvlText w:val="%5."/>
      <w:lvlJc w:val="left"/>
      <w:pPr>
        <w:tabs>
          <w:tab w:val="left" w:pos="3600"/>
        </w:tabs>
        <w:ind w:left="3600" w:hanging="360"/>
      </w:pPr>
    </w:lvl>
    <w:lvl w:ilvl="5" w:tplc="0419001B" w:tentative="1">
      <w:start w:val="1"/>
      <w:numFmt w:val="lowerRoman"/>
      <w:lvlText w:val="%6."/>
      <w:lvlJc w:val="right"/>
      <w:pPr>
        <w:tabs>
          <w:tab w:val="left" w:pos="4320"/>
        </w:tabs>
        <w:ind w:left="4320" w:hanging="180"/>
      </w:pPr>
    </w:lvl>
    <w:lvl w:ilvl="6" w:tplc="0419000F" w:tentative="1">
      <w:start w:val="1"/>
      <w:numFmt w:val="decimal"/>
      <w:lvlText w:val="%7."/>
      <w:lvlJc w:val="left"/>
      <w:pPr>
        <w:tabs>
          <w:tab w:val="left" w:pos="5040"/>
        </w:tabs>
        <w:ind w:left="5040" w:hanging="360"/>
      </w:pPr>
    </w:lvl>
    <w:lvl w:ilvl="7" w:tplc="04190019" w:tentative="1">
      <w:start w:val="1"/>
      <w:numFmt w:val="lowerLetter"/>
      <w:lvlText w:val="%8."/>
      <w:lvlJc w:val="left"/>
      <w:pPr>
        <w:tabs>
          <w:tab w:val="left" w:pos="5760"/>
        </w:tabs>
        <w:ind w:left="5760" w:hanging="360"/>
      </w:pPr>
    </w:lvl>
    <w:lvl w:ilvl="8" w:tplc="0419001B" w:tentative="1">
      <w:start w:val="1"/>
      <w:numFmt w:val="lowerRoman"/>
      <w:lvlText w:val="%9."/>
      <w:lvlJc w:val="right"/>
      <w:pPr>
        <w:tabs>
          <w:tab w:val="left" w:pos="6480"/>
        </w:tabs>
        <w:ind w:left="6480" w:hanging="180"/>
      </w:pPr>
    </w:lvl>
  </w:abstractNum>
  <w:abstractNum w:abstractNumId="12">
    <w:nsid w:val="0000000D"/>
    <w:multiLevelType w:val="hybridMultilevel"/>
    <w:tmpl w:val="9E663142"/>
    <w:lvl w:ilvl="0" w:tplc="2D78B968">
      <w:start w:val="1"/>
      <w:numFmt w:val="decimal"/>
      <w:lvlText w:val="СЛУХАЛИ %1."/>
      <w:lvlJc w:val="left"/>
      <w:pPr>
        <w:tabs>
          <w:tab w:val="left" w:pos="2062"/>
        </w:tabs>
        <w:ind w:left="2062" w:hanging="360"/>
      </w:pPr>
      <w:rPr>
        <w:rFonts w:hint="default"/>
        <w:b/>
      </w:rPr>
    </w:lvl>
    <w:lvl w:ilvl="1" w:tplc="04190019">
      <w:start w:val="1"/>
      <w:numFmt w:val="decimal"/>
      <w:lvlText w:val="%2."/>
      <w:lvlJc w:val="left"/>
      <w:pPr>
        <w:tabs>
          <w:tab w:val="left" w:pos="1440"/>
        </w:tabs>
        <w:ind w:left="1440" w:hanging="360"/>
      </w:pPr>
    </w:lvl>
    <w:lvl w:ilvl="2" w:tplc="0419001B">
      <w:start w:val="1"/>
      <w:numFmt w:val="lowerRoman"/>
      <w:lvlText w:val="%3."/>
      <w:lvlJc w:val="right"/>
      <w:pPr>
        <w:tabs>
          <w:tab w:val="left" w:pos="2160"/>
        </w:tabs>
        <w:ind w:left="2160" w:hanging="180"/>
      </w:pPr>
    </w:lvl>
    <w:lvl w:ilvl="3" w:tplc="0419000F">
      <w:start w:val="1"/>
      <w:numFmt w:val="decimal"/>
      <w:lvlText w:val="%4."/>
      <w:lvlJc w:val="left"/>
      <w:pPr>
        <w:tabs>
          <w:tab w:val="left" w:pos="2880"/>
        </w:tabs>
        <w:ind w:left="2880" w:hanging="360"/>
      </w:pPr>
    </w:lvl>
    <w:lvl w:ilvl="4" w:tplc="04190019">
      <w:start w:val="1"/>
      <w:numFmt w:val="decimal"/>
      <w:lvlText w:val="%5."/>
      <w:lvlJc w:val="left"/>
      <w:pPr>
        <w:tabs>
          <w:tab w:val="left" w:pos="3600"/>
        </w:tabs>
        <w:ind w:left="3600" w:hanging="360"/>
      </w:pPr>
    </w:lvl>
    <w:lvl w:ilvl="5" w:tplc="0419001B">
      <w:start w:val="1"/>
      <w:numFmt w:val="decimal"/>
      <w:lvlText w:val="%6."/>
      <w:lvlJc w:val="left"/>
      <w:pPr>
        <w:tabs>
          <w:tab w:val="left" w:pos="4320"/>
        </w:tabs>
        <w:ind w:left="4320" w:hanging="360"/>
      </w:pPr>
    </w:lvl>
    <w:lvl w:ilvl="6" w:tplc="0419000F">
      <w:start w:val="1"/>
      <w:numFmt w:val="decimal"/>
      <w:lvlText w:val="%7."/>
      <w:lvlJc w:val="left"/>
      <w:pPr>
        <w:tabs>
          <w:tab w:val="left" w:pos="5040"/>
        </w:tabs>
        <w:ind w:left="5040" w:hanging="360"/>
      </w:pPr>
    </w:lvl>
    <w:lvl w:ilvl="7" w:tplc="04190019">
      <w:start w:val="1"/>
      <w:numFmt w:val="decimal"/>
      <w:lvlText w:val="%8."/>
      <w:lvlJc w:val="left"/>
      <w:pPr>
        <w:tabs>
          <w:tab w:val="left" w:pos="5760"/>
        </w:tabs>
        <w:ind w:left="5760" w:hanging="360"/>
      </w:pPr>
    </w:lvl>
    <w:lvl w:ilvl="8" w:tplc="0419001B">
      <w:start w:val="1"/>
      <w:numFmt w:val="decimal"/>
      <w:lvlText w:val="%9."/>
      <w:lvlJc w:val="left"/>
      <w:pPr>
        <w:tabs>
          <w:tab w:val="left" w:pos="6480"/>
        </w:tabs>
        <w:ind w:left="6480" w:hanging="360"/>
      </w:pPr>
    </w:lvl>
  </w:abstractNum>
  <w:abstractNum w:abstractNumId="13">
    <w:nsid w:val="0000000E"/>
    <w:multiLevelType w:val="hybridMultilevel"/>
    <w:tmpl w:val="7ABCF434"/>
    <w:lvl w:ilvl="0" w:tplc="E42ADD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0000000F"/>
    <w:multiLevelType w:val="hybridMultilevel"/>
    <w:tmpl w:val="EF74DF4A"/>
    <w:lvl w:ilvl="0" w:tplc="4CCE0F78">
      <w:start w:val="18"/>
      <w:numFmt w:val="decimal"/>
      <w:lvlText w:val="%1."/>
      <w:lvlJc w:val="left"/>
      <w:pPr>
        <w:tabs>
          <w:tab w:val="left" w:pos="720"/>
        </w:tabs>
        <w:ind w:left="720" w:hanging="360"/>
      </w:pPr>
      <w:rPr>
        <w:rFonts w:hint="default"/>
      </w:rPr>
    </w:lvl>
    <w:lvl w:ilvl="1" w:tplc="04190019" w:tentative="1">
      <w:start w:val="1"/>
      <w:numFmt w:val="lowerLetter"/>
      <w:lvlText w:val="%2."/>
      <w:lvlJc w:val="left"/>
      <w:pPr>
        <w:tabs>
          <w:tab w:val="left" w:pos="1440"/>
        </w:tabs>
        <w:ind w:left="1440" w:hanging="360"/>
      </w:pPr>
    </w:lvl>
    <w:lvl w:ilvl="2" w:tplc="0419001B" w:tentative="1">
      <w:start w:val="1"/>
      <w:numFmt w:val="lowerRoman"/>
      <w:lvlText w:val="%3."/>
      <w:lvlJc w:val="right"/>
      <w:pPr>
        <w:tabs>
          <w:tab w:val="left" w:pos="2160"/>
        </w:tabs>
        <w:ind w:left="2160" w:hanging="180"/>
      </w:pPr>
    </w:lvl>
    <w:lvl w:ilvl="3" w:tplc="0419000F" w:tentative="1">
      <w:start w:val="1"/>
      <w:numFmt w:val="decimal"/>
      <w:lvlText w:val="%4."/>
      <w:lvlJc w:val="left"/>
      <w:pPr>
        <w:tabs>
          <w:tab w:val="left" w:pos="2880"/>
        </w:tabs>
        <w:ind w:left="2880" w:hanging="360"/>
      </w:pPr>
    </w:lvl>
    <w:lvl w:ilvl="4" w:tplc="04190019" w:tentative="1">
      <w:start w:val="1"/>
      <w:numFmt w:val="lowerLetter"/>
      <w:lvlText w:val="%5."/>
      <w:lvlJc w:val="left"/>
      <w:pPr>
        <w:tabs>
          <w:tab w:val="left" w:pos="3600"/>
        </w:tabs>
        <w:ind w:left="3600" w:hanging="360"/>
      </w:pPr>
    </w:lvl>
    <w:lvl w:ilvl="5" w:tplc="0419001B" w:tentative="1">
      <w:start w:val="1"/>
      <w:numFmt w:val="lowerRoman"/>
      <w:lvlText w:val="%6."/>
      <w:lvlJc w:val="right"/>
      <w:pPr>
        <w:tabs>
          <w:tab w:val="left" w:pos="4320"/>
        </w:tabs>
        <w:ind w:left="4320" w:hanging="180"/>
      </w:pPr>
    </w:lvl>
    <w:lvl w:ilvl="6" w:tplc="0419000F" w:tentative="1">
      <w:start w:val="1"/>
      <w:numFmt w:val="decimal"/>
      <w:lvlText w:val="%7."/>
      <w:lvlJc w:val="left"/>
      <w:pPr>
        <w:tabs>
          <w:tab w:val="left" w:pos="5040"/>
        </w:tabs>
        <w:ind w:left="5040" w:hanging="360"/>
      </w:pPr>
    </w:lvl>
    <w:lvl w:ilvl="7" w:tplc="04190019" w:tentative="1">
      <w:start w:val="1"/>
      <w:numFmt w:val="lowerLetter"/>
      <w:lvlText w:val="%8."/>
      <w:lvlJc w:val="left"/>
      <w:pPr>
        <w:tabs>
          <w:tab w:val="left" w:pos="5760"/>
        </w:tabs>
        <w:ind w:left="5760" w:hanging="360"/>
      </w:pPr>
    </w:lvl>
    <w:lvl w:ilvl="8" w:tplc="0419001B" w:tentative="1">
      <w:start w:val="1"/>
      <w:numFmt w:val="lowerRoman"/>
      <w:lvlText w:val="%9."/>
      <w:lvlJc w:val="right"/>
      <w:pPr>
        <w:tabs>
          <w:tab w:val="left" w:pos="6480"/>
        </w:tabs>
        <w:ind w:left="6480" w:hanging="180"/>
      </w:pPr>
    </w:lvl>
  </w:abstractNum>
  <w:abstractNum w:abstractNumId="15">
    <w:nsid w:val="00000010"/>
    <w:multiLevelType w:val="hybridMultilevel"/>
    <w:tmpl w:val="83D4F32C"/>
    <w:lvl w:ilvl="0" w:tplc="0419000F">
      <w:start w:val="1"/>
      <w:numFmt w:val="decimal"/>
      <w:lvlText w:val="%1."/>
      <w:lvlJc w:val="left"/>
      <w:pPr>
        <w:tabs>
          <w:tab w:val="left" w:pos="720"/>
        </w:tabs>
        <w:ind w:left="720" w:hanging="360"/>
      </w:pPr>
    </w:lvl>
    <w:lvl w:ilvl="1" w:tplc="04190019">
      <w:start w:val="1"/>
      <w:numFmt w:val="decimal"/>
      <w:lvlText w:val="%2."/>
      <w:lvlJc w:val="left"/>
      <w:pPr>
        <w:tabs>
          <w:tab w:val="left" w:pos="1440"/>
        </w:tabs>
        <w:ind w:left="1440" w:hanging="360"/>
      </w:pPr>
    </w:lvl>
    <w:lvl w:ilvl="2" w:tplc="0419001B">
      <w:start w:val="1"/>
      <w:numFmt w:val="lowerRoman"/>
      <w:lvlText w:val="%3."/>
      <w:lvlJc w:val="right"/>
      <w:pPr>
        <w:tabs>
          <w:tab w:val="left" w:pos="2160"/>
        </w:tabs>
        <w:ind w:left="2160" w:hanging="180"/>
      </w:pPr>
    </w:lvl>
    <w:lvl w:ilvl="3" w:tplc="0419000F">
      <w:start w:val="1"/>
      <w:numFmt w:val="decimal"/>
      <w:lvlText w:val="%4."/>
      <w:lvlJc w:val="left"/>
      <w:pPr>
        <w:tabs>
          <w:tab w:val="left" w:pos="2880"/>
        </w:tabs>
        <w:ind w:left="2880" w:hanging="360"/>
      </w:pPr>
    </w:lvl>
    <w:lvl w:ilvl="4" w:tplc="04190019">
      <w:start w:val="1"/>
      <w:numFmt w:val="decimal"/>
      <w:lvlText w:val="%5."/>
      <w:lvlJc w:val="left"/>
      <w:pPr>
        <w:tabs>
          <w:tab w:val="left" w:pos="3600"/>
        </w:tabs>
        <w:ind w:left="3600" w:hanging="360"/>
      </w:pPr>
    </w:lvl>
    <w:lvl w:ilvl="5" w:tplc="0419001B">
      <w:start w:val="1"/>
      <w:numFmt w:val="decimal"/>
      <w:lvlText w:val="%6."/>
      <w:lvlJc w:val="left"/>
      <w:pPr>
        <w:tabs>
          <w:tab w:val="left" w:pos="4320"/>
        </w:tabs>
        <w:ind w:left="4320" w:hanging="360"/>
      </w:pPr>
    </w:lvl>
    <w:lvl w:ilvl="6" w:tplc="0419000F">
      <w:start w:val="1"/>
      <w:numFmt w:val="decimal"/>
      <w:lvlText w:val="%7."/>
      <w:lvlJc w:val="left"/>
      <w:pPr>
        <w:tabs>
          <w:tab w:val="left" w:pos="5040"/>
        </w:tabs>
        <w:ind w:left="5040" w:hanging="360"/>
      </w:pPr>
    </w:lvl>
    <w:lvl w:ilvl="7" w:tplc="04190019">
      <w:start w:val="1"/>
      <w:numFmt w:val="decimal"/>
      <w:lvlText w:val="%8."/>
      <w:lvlJc w:val="left"/>
      <w:pPr>
        <w:tabs>
          <w:tab w:val="left" w:pos="5760"/>
        </w:tabs>
        <w:ind w:left="5760" w:hanging="360"/>
      </w:pPr>
    </w:lvl>
    <w:lvl w:ilvl="8" w:tplc="0419001B">
      <w:start w:val="1"/>
      <w:numFmt w:val="decimal"/>
      <w:lvlText w:val="%9."/>
      <w:lvlJc w:val="left"/>
      <w:pPr>
        <w:tabs>
          <w:tab w:val="left" w:pos="6480"/>
        </w:tabs>
        <w:ind w:left="6480" w:hanging="360"/>
      </w:pPr>
    </w:lvl>
  </w:abstractNum>
  <w:abstractNum w:abstractNumId="16">
    <w:nsid w:val="00000011"/>
    <w:multiLevelType w:val="hybridMultilevel"/>
    <w:tmpl w:val="B038F90A"/>
    <w:lvl w:ilvl="0" w:tplc="B3566B28">
      <w:start w:val="1"/>
      <w:numFmt w:val="decimal"/>
      <w:lvlText w:val="%1."/>
      <w:lvlJc w:val="left"/>
      <w:pPr>
        <w:tabs>
          <w:tab w:val="left" w:pos="928"/>
        </w:tabs>
        <w:ind w:left="928" w:hanging="360"/>
      </w:pPr>
      <w:rPr>
        <w:i w:val="0"/>
        <w:sz w:val="28"/>
        <w:szCs w:val="28"/>
      </w:rPr>
    </w:lvl>
    <w:lvl w:ilvl="1" w:tplc="04190019" w:tentative="1">
      <w:start w:val="1"/>
      <w:numFmt w:val="lowerLetter"/>
      <w:lvlText w:val="%2."/>
      <w:lvlJc w:val="left"/>
      <w:pPr>
        <w:tabs>
          <w:tab w:val="left" w:pos="1440"/>
        </w:tabs>
        <w:ind w:left="1440" w:hanging="360"/>
      </w:pPr>
    </w:lvl>
    <w:lvl w:ilvl="2" w:tplc="0419001B" w:tentative="1">
      <w:start w:val="1"/>
      <w:numFmt w:val="lowerRoman"/>
      <w:lvlText w:val="%3."/>
      <w:lvlJc w:val="right"/>
      <w:pPr>
        <w:tabs>
          <w:tab w:val="left" w:pos="2160"/>
        </w:tabs>
        <w:ind w:left="2160" w:hanging="180"/>
      </w:pPr>
    </w:lvl>
    <w:lvl w:ilvl="3" w:tplc="0419000F" w:tentative="1">
      <w:start w:val="1"/>
      <w:numFmt w:val="decimal"/>
      <w:lvlText w:val="%4."/>
      <w:lvlJc w:val="left"/>
      <w:pPr>
        <w:tabs>
          <w:tab w:val="left" w:pos="2880"/>
        </w:tabs>
        <w:ind w:left="2880" w:hanging="360"/>
      </w:pPr>
    </w:lvl>
    <w:lvl w:ilvl="4" w:tplc="04190019" w:tentative="1">
      <w:start w:val="1"/>
      <w:numFmt w:val="lowerLetter"/>
      <w:lvlText w:val="%5."/>
      <w:lvlJc w:val="left"/>
      <w:pPr>
        <w:tabs>
          <w:tab w:val="left" w:pos="3600"/>
        </w:tabs>
        <w:ind w:left="3600" w:hanging="360"/>
      </w:pPr>
    </w:lvl>
    <w:lvl w:ilvl="5" w:tplc="0419001B" w:tentative="1">
      <w:start w:val="1"/>
      <w:numFmt w:val="lowerRoman"/>
      <w:lvlText w:val="%6."/>
      <w:lvlJc w:val="right"/>
      <w:pPr>
        <w:tabs>
          <w:tab w:val="left" w:pos="4320"/>
        </w:tabs>
        <w:ind w:left="4320" w:hanging="180"/>
      </w:pPr>
    </w:lvl>
    <w:lvl w:ilvl="6" w:tplc="0419000F" w:tentative="1">
      <w:start w:val="1"/>
      <w:numFmt w:val="decimal"/>
      <w:lvlText w:val="%7."/>
      <w:lvlJc w:val="left"/>
      <w:pPr>
        <w:tabs>
          <w:tab w:val="left" w:pos="5040"/>
        </w:tabs>
        <w:ind w:left="5040" w:hanging="360"/>
      </w:pPr>
    </w:lvl>
    <w:lvl w:ilvl="7" w:tplc="04190019" w:tentative="1">
      <w:start w:val="1"/>
      <w:numFmt w:val="lowerLetter"/>
      <w:lvlText w:val="%8."/>
      <w:lvlJc w:val="left"/>
      <w:pPr>
        <w:tabs>
          <w:tab w:val="left" w:pos="5760"/>
        </w:tabs>
        <w:ind w:left="5760" w:hanging="360"/>
      </w:pPr>
    </w:lvl>
    <w:lvl w:ilvl="8" w:tplc="0419001B" w:tentative="1">
      <w:start w:val="1"/>
      <w:numFmt w:val="lowerRoman"/>
      <w:lvlText w:val="%9."/>
      <w:lvlJc w:val="right"/>
      <w:pPr>
        <w:tabs>
          <w:tab w:val="left" w:pos="6480"/>
        </w:tabs>
        <w:ind w:left="6480" w:hanging="180"/>
      </w:pPr>
    </w:lvl>
  </w:abstractNum>
  <w:abstractNum w:abstractNumId="17">
    <w:nsid w:val="00000012"/>
    <w:multiLevelType w:val="hybridMultilevel"/>
    <w:tmpl w:val="F932B2A0"/>
    <w:lvl w:ilvl="0" w:tplc="0BFC18E8">
      <w:start w:val="18"/>
      <w:numFmt w:val="decimal"/>
      <w:lvlText w:val="СЛУХАЛИ %1."/>
      <w:lvlJc w:val="left"/>
      <w:pPr>
        <w:tabs>
          <w:tab w:val="left" w:pos="720"/>
        </w:tabs>
        <w:ind w:left="720" w:hanging="360"/>
      </w:pPr>
      <w:rPr>
        <w:rFonts w:hint="default"/>
      </w:rPr>
    </w:lvl>
    <w:lvl w:ilvl="1" w:tplc="04190019" w:tentative="1">
      <w:start w:val="1"/>
      <w:numFmt w:val="lowerLetter"/>
      <w:lvlText w:val="%2."/>
      <w:lvlJc w:val="left"/>
      <w:pPr>
        <w:tabs>
          <w:tab w:val="left" w:pos="1800"/>
        </w:tabs>
        <w:ind w:left="1800" w:hanging="360"/>
      </w:pPr>
    </w:lvl>
    <w:lvl w:ilvl="2" w:tplc="0419001B" w:tentative="1">
      <w:start w:val="1"/>
      <w:numFmt w:val="lowerRoman"/>
      <w:lvlText w:val="%3."/>
      <w:lvlJc w:val="right"/>
      <w:pPr>
        <w:tabs>
          <w:tab w:val="left" w:pos="2520"/>
        </w:tabs>
        <w:ind w:left="2520" w:hanging="180"/>
      </w:pPr>
    </w:lvl>
    <w:lvl w:ilvl="3" w:tplc="0419000F" w:tentative="1">
      <w:start w:val="1"/>
      <w:numFmt w:val="decimal"/>
      <w:lvlText w:val="%4."/>
      <w:lvlJc w:val="left"/>
      <w:pPr>
        <w:tabs>
          <w:tab w:val="left" w:pos="3240"/>
        </w:tabs>
        <w:ind w:left="3240" w:hanging="360"/>
      </w:pPr>
    </w:lvl>
    <w:lvl w:ilvl="4" w:tplc="04190019" w:tentative="1">
      <w:start w:val="1"/>
      <w:numFmt w:val="lowerLetter"/>
      <w:lvlText w:val="%5."/>
      <w:lvlJc w:val="left"/>
      <w:pPr>
        <w:tabs>
          <w:tab w:val="left" w:pos="3960"/>
        </w:tabs>
        <w:ind w:left="3960" w:hanging="360"/>
      </w:pPr>
    </w:lvl>
    <w:lvl w:ilvl="5" w:tplc="0419001B" w:tentative="1">
      <w:start w:val="1"/>
      <w:numFmt w:val="lowerRoman"/>
      <w:lvlText w:val="%6."/>
      <w:lvlJc w:val="right"/>
      <w:pPr>
        <w:tabs>
          <w:tab w:val="left" w:pos="4680"/>
        </w:tabs>
        <w:ind w:left="4680" w:hanging="180"/>
      </w:pPr>
    </w:lvl>
    <w:lvl w:ilvl="6" w:tplc="0419000F" w:tentative="1">
      <w:start w:val="1"/>
      <w:numFmt w:val="decimal"/>
      <w:lvlText w:val="%7."/>
      <w:lvlJc w:val="left"/>
      <w:pPr>
        <w:tabs>
          <w:tab w:val="left" w:pos="5400"/>
        </w:tabs>
        <w:ind w:left="5400" w:hanging="360"/>
      </w:pPr>
    </w:lvl>
    <w:lvl w:ilvl="7" w:tplc="04190019" w:tentative="1">
      <w:start w:val="1"/>
      <w:numFmt w:val="lowerLetter"/>
      <w:lvlText w:val="%8."/>
      <w:lvlJc w:val="left"/>
      <w:pPr>
        <w:tabs>
          <w:tab w:val="left" w:pos="6120"/>
        </w:tabs>
        <w:ind w:left="6120" w:hanging="360"/>
      </w:pPr>
    </w:lvl>
    <w:lvl w:ilvl="8" w:tplc="0419001B" w:tentative="1">
      <w:start w:val="1"/>
      <w:numFmt w:val="lowerRoman"/>
      <w:lvlText w:val="%9."/>
      <w:lvlJc w:val="right"/>
      <w:pPr>
        <w:tabs>
          <w:tab w:val="left" w:pos="6840"/>
        </w:tabs>
        <w:ind w:left="6840" w:hanging="180"/>
      </w:pPr>
    </w:lvl>
  </w:abstractNum>
  <w:abstractNum w:abstractNumId="18">
    <w:nsid w:val="00000013"/>
    <w:multiLevelType w:val="hybridMultilevel"/>
    <w:tmpl w:val="9D1A611A"/>
    <w:lvl w:ilvl="0" w:tplc="B2DE85E4">
      <w:start w:val="1"/>
      <w:numFmt w:val="decimal"/>
      <w:lvlText w:val="%1."/>
      <w:lvlJc w:val="left"/>
      <w:pPr>
        <w:tabs>
          <w:tab w:val="left" w:pos="720"/>
        </w:tabs>
        <w:ind w:left="720" w:hanging="360"/>
      </w:pPr>
      <w:rPr>
        <w:rFonts w:hint="default"/>
        <w:b/>
      </w:rPr>
    </w:lvl>
    <w:lvl w:ilvl="1" w:tplc="04190019" w:tentative="1">
      <w:start w:val="1"/>
      <w:numFmt w:val="lowerLetter"/>
      <w:lvlText w:val="%2."/>
      <w:lvlJc w:val="left"/>
      <w:pPr>
        <w:tabs>
          <w:tab w:val="left" w:pos="1440"/>
        </w:tabs>
        <w:ind w:left="1440" w:hanging="360"/>
      </w:pPr>
    </w:lvl>
    <w:lvl w:ilvl="2" w:tplc="0419001B" w:tentative="1">
      <w:start w:val="1"/>
      <w:numFmt w:val="lowerRoman"/>
      <w:lvlText w:val="%3."/>
      <w:lvlJc w:val="right"/>
      <w:pPr>
        <w:tabs>
          <w:tab w:val="left" w:pos="2160"/>
        </w:tabs>
        <w:ind w:left="2160" w:hanging="180"/>
      </w:pPr>
    </w:lvl>
    <w:lvl w:ilvl="3" w:tplc="0419000F" w:tentative="1">
      <w:start w:val="1"/>
      <w:numFmt w:val="decimal"/>
      <w:lvlText w:val="%4."/>
      <w:lvlJc w:val="left"/>
      <w:pPr>
        <w:tabs>
          <w:tab w:val="left" w:pos="2880"/>
        </w:tabs>
        <w:ind w:left="2880" w:hanging="360"/>
      </w:pPr>
    </w:lvl>
    <w:lvl w:ilvl="4" w:tplc="04190019" w:tentative="1">
      <w:start w:val="1"/>
      <w:numFmt w:val="lowerLetter"/>
      <w:lvlText w:val="%5."/>
      <w:lvlJc w:val="left"/>
      <w:pPr>
        <w:tabs>
          <w:tab w:val="left" w:pos="3600"/>
        </w:tabs>
        <w:ind w:left="3600" w:hanging="360"/>
      </w:pPr>
    </w:lvl>
    <w:lvl w:ilvl="5" w:tplc="0419001B" w:tentative="1">
      <w:start w:val="1"/>
      <w:numFmt w:val="lowerRoman"/>
      <w:lvlText w:val="%6."/>
      <w:lvlJc w:val="right"/>
      <w:pPr>
        <w:tabs>
          <w:tab w:val="left" w:pos="4320"/>
        </w:tabs>
        <w:ind w:left="4320" w:hanging="180"/>
      </w:pPr>
    </w:lvl>
    <w:lvl w:ilvl="6" w:tplc="0419000F" w:tentative="1">
      <w:start w:val="1"/>
      <w:numFmt w:val="decimal"/>
      <w:lvlText w:val="%7."/>
      <w:lvlJc w:val="left"/>
      <w:pPr>
        <w:tabs>
          <w:tab w:val="left" w:pos="5040"/>
        </w:tabs>
        <w:ind w:left="5040" w:hanging="360"/>
      </w:pPr>
    </w:lvl>
    <w:lvl w:ilvl="7" w:tplc="04190019" w:tentative="1">
      <w:start w:val="1"/>
      <w:numFmt w:val="lowerLetter"/>
      <w:lvlText w:val="%8."/>
      <w:lvlJc w:val="left"/>
      <w:pPr>
        <w:tabs>
          <w:tab w:val="left" w:pos="5760"/>
        </w:tabs>
        <w:ind w:left="5760" w:hanging="360"/>
      </w:pPr>
    </w:lvl>
    <w:lvl w:ilvl="8" w:tplc="0419001B" w:tentative="1">
      <w:start w:val="1"/>
      <w:numFmt w:val="lowerRoman"/>
      <w:lvlText w:val="%9."/>
      <w:lvlJc w:val="right"/>
      <w:pPr>
        <w:tabs>
          <w:tab w:val="left" w:pos="6480"/>
        </w:tabs>
        <w:ind w:left="6480" w:hanging="180"/>
      </w:pPr>
    </w:lvl>
  </w:abstractNum>
  <w:abstractNum w:abstractNumId="19">
    <w:nsid w:val="00000014"/>
    <w:multiLevelType w:val="hybridMultilevel"/>
    <w:tmpl w:val="A30C97B0"/>
    <w:lvl w:ilvl="0" w:tplc="2FF66F1A">
      <w:start w:val="21"/>
      <w:numFmt w:val="decimal"/>
      <w:lvlText w:val="%1."/>
      <w:lvlJc w:val="left"/>
      <w:pPr>
        <w:tabs>
          <w:tab w:val="left" w:pos="1200"/>
        </w:tabs>
        <w:ind w:left="1200" w:hanging="360"/>
      </w:pPr>
      <w:rPr>
        <w:rFonts w:hint="default"/>
      </w:rPr>
    </w:lvl>
    <w:lvl w:ilvl="1" w:tplc="04190019" w:tentative="1">
      <w:start w:val="1"/>
      <w:numFmt w:val="lowerLetter"/>
      <w:lvlText w:val="%2."/>
      <w:lvlJc w:val="left"/>
      <w:pPr>
        <w:tabs>
          <w:tab w:val="left" w:pos="1920"/>
        </w:tabs>
        <w:ind w:left="1920" w:hanging="360"/>
      </w:pPr>
    </w:lvl>
    <w:lvl w:ilvl="2" w:tplc="0419001B" w:tentative="1">
      <w:start w:val="1"/>
      <w:numFmt w:val="lowerRoman"/>
      <w:lvlText w:val="%3."/>
      <w:lvlJc w:val="right"/>
      <w:pPr>
        <w:tabs>
          <w:tab w:val="left" w:pos="2640"/>
        </w:tabs>
        <w:ind w:left="2640" w:hanging="180"/>
      </w:pPr>
    </w:lvl>
    <w:lvl w:ilvl="3" w:tplc="0419000F" w:tentative="1">
      <w:start w:val="1"/>
      <w:numFmt w:val="decimal"/>
      <w:lvlText w:val="%4."/>
      <w:lvlJc w:val="left"/>
      <w:pPr>
        <w:tabs>
          <w:tab w:val="left" w:pos="3360"/>
        </w:tabs>
        <w:ind w:left="3360" w:hanging="360"/>
      </w:pPr>
    </w:lvl>
    <w:lvl w:ilvl="4" w:tplc="04190019" w:tentative="1">
      <w:start w:val="1"/>
      <w:numFmt w:val="lowerLetter"/>
      <w:lvlText w:val="%5."/>
      <w:lvlJc w:val="left"/>
      <w:pPr>
        <w:tabs>
          <w:tab w:val="left" w:pos="4080"/>
        </w:tabs>
        <w:ind w:left="4080" w:hanging="360"/>
      </w:pPr>
    </w:lvl>
    <w:lvl w:ilvl="5" w:tplc="0419001B" w:tentative="1">
      <w:start w:val="1"/>
      <w:numFmt w:val="lowerRoman"/>
      <w:lvlText w:val="%6."/>
      <w:lvlJc w:val="right"/>
      <w:pPr>
        <w:tabs>
          <w:tab w:val="left" w:pos="4800"/>
        </w:tabs>
        <w:ind w:left="4800" w:hanging="180"/>
      </w:pPr>
    </w:lvl>
    <w:lvl w:ilvl="6" w:tplc="0419000F" w:tentative="1">
      <w:start w:val="1"/>
      <w:numFmt w:val="decimal"/>
      <w:lvlText w:val="%7."/>
      <w:lvlJc w:val="left"/>
      <w:pPr>
        <w:tabs>
          <w:tab w:val="left" w:pos="5520"/>
        </w:tabs>
        <w:ind w:left="5520" w:hanging="360"/>
      </w:pPr>
    </w:lvl>
    <w:lvl w:ilvl="7" w:tplc="04190019" w:tentative="1">
      <w:start w:val="1"/>
      <w:numFmt w:val="lowerLetter"/>
      <w:lvlText w:val="%8."/>
      <w:lvlJc w:val="left"/>
      <w:pPr>
        <w:tabs>
          <w:tab w:val="left" w:pos="6240"/>
        </w:tabs>
        <w:ind w:left="6240" w:hanging="360"/>
      </w:pPr>
    </w:lvl>
    <w:lvl w:ilvl="8" w:tplc="0419001B" w:tentative="1">
      <w:start w:val="1"/>
      <w:numFmt w:val="lowerRoman"/>
      <w:lvlText w:val="%9."/>
      <w:lvlJc w:val="right"/>
      <w:pPr>
        <w:tabs>
          <w:tab w:val="left" w:pos="6960"/>
        </w:tabs>
        <w:ind w:left="6960" w:hanging="180"/>
      </w:pPr>
    </w:lvl>
  </w:abstractNum>
  <w:abstractNum w:abstractNumId="20">
    <w:nsid w:val="00000015"/>
    <w:multiLevelType w:val="hybridMultilevel"/>
    <w:tmpl w:val="268AC75A"/>
    <w:lvl w:ilvl="0" w:tplc="AF1654E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1">
    <w:nsid w:val="00000016"/>
    <w:multiLevelType w:val="hybridMultilevel"/>
    <w:tmpl w:val="C55A8FEC"/>
    <w:lvl w:ilvl="0" w:tplc="0419000F">
      <w:start w:val="1"/>
      <w:numFmt w:val="decimal"/>
      <w:lvlText w:val="%1."/>
      <w:lvlJc w:val="left"/>
      <w:pPr>
        <w:ind w:left="2136" w:hanging="360"/>
      </w:pPr>
    </w:lvl>
    <w:lvl w:ilvl="1" w:tplc="04190019">
      <w:start w:val="1"/>
      <w:numFmt w:val="lowerLetter"/>
      <w:lvlText w:val="%2."/>
      <w:lvlJc w:val="left"/>
      <w:pPr>
        <w:ind w:left="2856" w:hanging="360"/>
      </w:pPr>
    </w:lvl>
    <w:lvl w:ilvl="2" w:tplc="0419001B">
      <w:start w:val="1"/>
      <w:numFmt w:val="lowerRoman"/>
      <w:lvlText w:val="%3."/>
      <w:lvlJc w:val="right"/>
      <w:pPr>
        <w:ind w:left="3576" w:hanging="180"/>
      </w:pPr>
    </w:lvl>
    <w:lvl w:ilvl="3" w:tplc="0419000F">
      <w:start w:val="1"/>
      <w:numFmt w:val="decimal"/>
      <w:lvlText w:val="%4."/>
      <w:lvlJc w:val="left"/>
      <w:pPr>
        <w:ind w:left="4296" w:hanging="360"/>
      </w:pPr>
    </w:lvl>
    <w:lvl w:ilvl="4" w:tplc="04190019">
      <w:start w:val="1"/>
      <w:numFmt w:val="lowerLetter"/>
      <w:lvlText w:val="%5."/>
      <w:lvlJc w:val="left"/>
      <w:pPr>
        <w:ind w:left="5016" w:hanging="360"/>
      </w:pPr>
    </w:lvl>
    <w:lvl w:ilvl="5" w:tplc="0419001B">
      <w:start w:val="1"/>
      <w:numFmt w:val="lowerRoman"/>
      <w:lvlText w:val="%6."/>
      <w:lvlJc w:val="right"/>
      <w:pPr>
        <w:ind w:left="5736" w:hanging="180"/>
      </w:pPr>
    </w:lvl>
    <w:lvl w:ilvl="6" w:tplc="0419000F">
      <w:start w:val="1"/>
      <w:numFmt w:val="decimal"/>
      <w:lvlText w:val="%7."/>
      <w:lvlJc w:val="left"/>
      <w:pPr>
        <w:ind w:left="6456" w:hanging="360"/>
      </w:pPr>
    </w:lvl>
    <w:lvl w:ilvl="7" w:tplc="04190019">
      <w:start w:val="1"/>
      <w:numFmt w:val="lowerLetter"/>
      <w:lvlText w:val="%8."/>
      <w:lvlJc w:val="left"/>
      <w:pPr>
        <w:ind w:left="7176" w:hanging="360"/>
      </w:pPr>
    </w:lvl>
    <w:lvl w:ilvl="8" w:tplc="0419001B">
      <w:start w:val="1"/>
      <w:numFmt w:val="lowerRoman"/>
      <w:lvlText w:val="%9."/>
      <w:lvlJc w:val="right"/>
      <w:pPr>
        <w:ind w:left="7896" w:hanging="180"/>
      </w:pPr>
    </w:lvl>
  </w:abstractNum>
  <w:abstractNum w:abstractNumId="22">
    <w:nsid w:val="00000017"/>
    <w:multiLevelType w:val="hybridMultilevel"/>
    <w:tmpl w:val="FE2224B0"/>
    <w:lvl w:ilvl="0" w:tplc="D5C0CD7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3">
    <w:nsid w:val="00000018"/>
    <w:multiLevelType w:val="hybridMultilevel"/>
    <w:tmpl w:val="5978BEE6"/>
    <w:lvl w:ilvl="0" w:tplc="F18E67BE">
      <w:start w:val="27"/>
      <w:numFmt w:val="decimal"/>
      <w:lvlText w:val="%1."/>
      <w:lvlJc w:val="left"/>
      <w:pPr>
        <w:tabs>
          <w:tab w:val="left" w:pos="1230"/>
        </w:tabs>
        <w:ind w:left="1230" w:hanging="360"/>
      </w:pPr>
      <w:rPr>
        <w:rFonts w:hint="default"/>
      </w:rPr>
    </w:lvl>
    <w:lvl w:ilvl="1" w:tplc="04190019" w:tentative="1">
      <w:start w:val="1"/>
      <w:numFmt w:val="lowerLetter"/>
      <w:lvlText w:val="%2."/>
      <w:lvlJc w:val="left"/>
      <w:pPr>
        <w:tabs>
          <w:tab w:val="left" w:pos="1950"/>
        </w:tabs>
        <w:ind w:left="1950" w:hanging="360"/>
      </w:pPr>
    </w:lvl>
    <w:lvl w:ilvl="2" w:tplc="0419001B" w:tentative="1">
      <w:start w:val="1"/>
      <w:numFmt w:val="lowerRoman"/>
      <w:lvlText w:val="%3."/>
      <w:lvlJc w:val="right"/>
      <w:pPr>
        <w:tabs>
          <w:tab w:val="left" w:pos="2670"/>
        </w:tabs>
        <w:ind w:left="2670" w:hanging="180"/>
      </w:pPr>
    </w:lvl>
    <w:lvl w:ilvl="3" w:tplc="0419000F" w:tentative="1">
      <w:start w:val="1"/>
      <w:numFmt w:val="decimal"/>
      <w:lvlText w:val="%4."/>
      <w:lvlJc w:val="left"/>
      <w:pPr>
        <w:tabs>
          <w:tab w:val="left" w:pos="3390"/>
        </w:tabs>
        <w:ind w:left="3390" w:hanging="360"/>
      </w:pPr>
    </w:lvl>
    <w:lvl w:ilvl="4" w:tplc="04190019" w:tentative="1">
      <w:start w:val="1"/>
      <w:numFmt w:val="lowerLetter"/>
      <w:lvlText w:val="%5."/>
      <w:lvlJc w:val="left"/>
      <w:pPr>
        <w:tabs>
          <w:tab w:val="left" w:pos="4110"/>
        </w:tabs>
        <w:ind w:left="4110" w:hanging="360"/>
      </w:pPr>
    </w:lvl>
    <w:lvl w:ilvl="5" w:tplc="0419001B" w:tentative="1">
      <w:start w:val="1"/>
      <w:numFmt w:val="lowerRoman"/>
      <w:lvlText w:val="%6."/>
      <w:lvlJc w:val="right"/>
      <w:pPr>
        <w:tabs>
          <w:tab w:val="left" w:pos="4830"/>
        </w:tabs>
        <w:ind w:left="4830" w:hanging="180"/>
      </w:pPr>
    </w:lvl>
    <w:lvl w:ilvl="6" w:tplc="0419000F" w:tentative="1">
      <w:start w:val="1"/>
      <w:numFmt w:val="decimal"/>
      <w:lvlText w:val="%7."/>
      <w:lvlJc w:val="left"/>
      <w:pPr>
        <w:tabs>
          <w:tab w:val="left" w:pos="5550"/>
        </w:tabs>
        <w:ind w:left="5550" w:hanging="360"/>
      </w:pPr>
    </w:lvl>
    <w:lvl w:ilvl="7" w:tplc="04190019" w:tentative="1">
      <w:start w:val="1"/>
      <w:numFmt w:val="lowerLetter"/>
      <w:lvlText w:val="%8."/>
      <w:lvlJc w:val="left"/>
      <w:pPr>
        <w:tabs>
          <w:tab w:val="left" w:pos="6270"/>
        </w:tabs>
        <w:ind w:left="6270" w:hanging="360"/>
      </w:pPr>
    </w:lvl>
    <w:lvl w:ilvl="8" w:tplc="0419001B" w:tentative="1">
      <w:start w:val="1"/>
      <w:numFmt w:val="lowerRoman"/>
      <w:lvlText w:val="%9."/>
      <w:lvlJc w:val="right"/>
      <w:pPr>
        <w:tabs>
          <w:tab w:val="left" w:pos="6990"/>
        </w:tabs>
        <w:ind w:left="6990" w:hanging="180"/>
      </w:pPr>
    </w:lvl>
  </w:abstractNum>
  <w:abstractNum w:abstractNumId="24">
    <w:nsid w:val="00000019"/>
    <w:multiLevelType w:val="hybridMultilevel"/>
    <w:tmpl w:val="21DA096A"/>
    <w:lvl w:ilvl="0" w:tplc="8DB25D8A">
      <w:start w:val="1"/>
      <w:numFmt w:val="decimal"/>
      <w:lvlText w:val="%1."/>
      <w:lvlJc w:val="left"/>
      <w:pPr>
        <w:ind w:left="1788" w:hanging="360"/>
      </w:pPr>
      <w:rPr>
        <w:rFonts w:hint="default"/>
        <w:b/>
        <w:i w:val="0"/>
        <w:lang w:val="ru-RU"/>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5">
    <w:nsid w:val="0000001A"/>
    <w:multiLevelType w:val="hybridMultilevel"/>
    <w:tmpl w:val="28464F78"/>
    <w:lvl w:ilvl="0" w:tplc="0722EA90">
      <w:start w:val="4"/>
      <w:numFmt w:val="decimal"/>
      <w:lvlText w:val="%1."/>
      <w:lvlJc w:val="left"/>
      <w:pPr>
        <w:ind w:left="36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144C62C6"/>
    <w:multiLevelType w:val="hybridMultilevel"/>
    <w:tmpl w:val="5B3A4908"/>
    <w:lvl w:ilvl="0" w:tplc="D910BBF6">
      <w:start w:val="1"/>
      <w:numFmt w:val="decimal"/>
      <w:lvlText w:val="%1."/>
      <w:lvlJc w:val="left"/>
      <w:pPr>
        <w:tabs>
          <w:tab w:val="left" w:pos="1215"/>
        </w:tabs>
        <w:ind w:left="1215" w:hanging="510"/>
      </w:pPr>
      <w:rPr>
        <w:rFonts w:hint="default"/>
      </w:rPr>
    </w:lvl>
    <w:lvl w:ilvl="1" w:tplc="04190019" w:tentative="1">
      <w:start w:val="1"/>
      <w:numFmt w:val="lowerLetter"/>
      <w:lvlText w:val="%2."/>
      <w:lvlJc w:val="left"/>
      <w:pPr>
        <w:tabs>
          <w:tab w:val="left" w:pos="1785"/>
        </w:tabs>
        <w:ind w:left="1785" w:hanging="360"/>
      </w:pPr>
    </w:lvl>
    <w:lvl w:ilvl="2" w:tplc="0419001B" w:tentative="1">
      <w:start w:val="1"/>
      <w:numFmt w:val="lowerRoman"/>
      <w:lvlText w:val="%3."/>
      <w:lvlJc w:val="right"/>
      <w:pPr>
        <w:tabs>
          <w:tab w:val="left" w:pos="2505"/>
        </w:tabs>
        <w:ind w:left="2505" w:hanging="180"/>
      </w:pPr>
    </w:lvl>
    <w:lvl w:ilvl="3" w:tplc="0419000F" w:tentative="1">
      <w:start w:val="1"/>
      <w:numFmt w:val="decimal"/>
      <w:lvlText w:val="%4."/>
      <w:lvlJc w:val="left"/>
      <w:pPr>
        <w:tabs>
          <w:tab w:val="left" w:pos="3225"/>
        </w:tabs>
        <w:ind w:left="3225" w:hanging="360"/>
      </w:pPr>
    </w:lvl>
    <w:lvl w:ilvl="4" w:tplc="04190019" w:tentative="1">
      <w:start w:val="1"/>
      <w:numFmt w:val="lowerLetter"/>
      <w:lvlText w:val="%5."/>
      <w:lvlJc w:val="left"/>
      <w:pPr>
        <w:tabs>
          <w:tab w:val="left" w:pos="3945"/>
        </w:tabs>
        <w:ind w:left="3945" w:hanging="360"/>
      </w:pPr>
    </w:lvl>
    <w:lvl w:ilvl="5" w:tplc="0419001B" w:tentative="1">
      <w:start w:val="1"/>
      <w:numFmt w:val="lowerRoman"/>
      <w:lvlText w:val="%6."/>
      <w:lvlJc w:val="right"/>
      <w:pPr>
        <w:tabs>
          <w:tab w:val="left" w:pos="4665"/>
        </w:tabs>
        <w:ind w:left="4665" w:hanging="180"/>
      </w:pPr>
    </w:lvl>
    <w:lvl w:ilvl="6" w:tplc="0419000F" w:tentative="1">
      <w:start w:val="1"/>
      <w:numFmt w:val="decimal"/>
      <w:lvlText w:val="%7."/>
      <w:lvlJc w:val="left"/>
      <w:pPr>
        <w:tabs>
          <w:tab w:val="left" w:pos="5385"/>
        </w:tabs>
        <w:ind w:left="5385" w:hanging="360"/>
      </w:pPr>
    </w:lvl>
    <w:lvl w:ilvl="7" w:tplc="04190019" w:tentative="1">
      <w:start w:val="1"/>
      <w:numFmt w:val="lowerLetter"/>
      <w:lvlText w:val="%8."/>
      <w:lvlJc w:val="left"/>
      <w:pPr>
        <w:tabs>
          <w:tab w:val="left" w:pos="6105"/>
        </w:tabs>
        <w:ind w:left="6105" w:hanging="360"/>
      </w:pPr>
    </w:lvl>
    <w:lvl w:ilvl="8" w:tplc="0419001B" w:tentative="1">
      <w:start w:val="1"/>
      <w:numFmt w:val="lowerRoman"/>
      <w:lvlText w:val="%9."/>
      <w:lvlJc w:val="right"/>
      <w:pPr>
        <w:tabs>
          <w:tab w:val="left" w:pos="6825"/>
        </w:tabs>
        <w:ind w:left="6825" w:hanging="180"/>
      </w:pPr>
    </w:lvl>
  </w:abstractNum>
  <w:num w:numId="1">
    <w:abstractNumId w:val="2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2"/>
  </w:num>
  <w:num w:numId="6">
    <w:abstractNumId w:val="18"/>
  </w:num>
  <w:num w:numId="7">
    <w:abstractNumId w:val="11"/>
  </w:num>
  <w:num w:numId="8">
    <w:abstractNumId w:val="14"/>
  </w:num>
  <w:num w:numId="9">
    <w:abstractNumId w:val="3"/>
  </w:num>
  <w:num w:numId="10">
    <w:abstractNumId w:val="17"/>
  </w:num>
  <w:num w:numId="11">
    <w:abstractNumId w:val="24"/>
  </w:num>
  <w:num w:numId="12">
    <w:abstractNumId w:val="19"/>
  </w:num>
  <w:num w:numId="13">
    <w:abstractNumId w:val="8"/>
  </w:num>
  <w:num w:numId="14">
    <w:abstractNumId w:val="6"/>
  </w:num>
  <w:num w:numId="15">
    <w:abstractNumId w:val="9"/>
  </w:num>
  <w:num w:numId="16">
    <w:abstractNumId w:val="23"/>
  </w:num>
  <w:num w:numId="17">
    <w:abstractNumId w:val="4"/>
  </w:num>
  <w:num w:numId="18">
    <w:abstractNumId w:val="26"/>
  </w:num>
  <w:num w:numId="19">
    <w:abstractNumId w:val="5"/>
  </w:num>
  <w:num w:numId="20">
    <w:abstractNumId w:val="1"/>
  </w:num>
  <w:num w:numId="21">
    <w:abstractNumId w:val="16"/>
  </w:num>
  <w:num w:numId="22">
    <w:abstractNumId w:val="25"/>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3"/>
  </w:num>
  <w:num w:numId="26">
    <w:abstractNumId w:val="20"/>
  </w:num>
  <w:num w:numId="27">
    <w:abstractNumId w:val="0"/>
  </w:num>
  <w:num w:numId="28">
    <w:abstractNumId w:val="10"/>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C6B"/>
    <w:rsid w:val="0000631E"/>
    <w:rsid w:val="00016BBE"/>
    <w:rsid w:val="00022839"/>
    <w:rsid w:val="000253C3"/>
    <w:rsid w:val="0003603E"/>
    <w:rsid w:val="00036819"/>
    <w:rsid w:val="0004099D"/>
    <w:rsid w:val="00043517"/>
    <w:rsid w:val="000619AD"/>
    <w:rsid w:val="00064916"/>
    <w:rsid w:val="00071928"/>
    <w:rsid w:val="000741AB"/>
    <w:rsid w:val="00075520"/>
    <w:rsid w:val="00076B6E"/>
    <w:rsid w:val="00082CBB"/>
    <w:rsid w:val="00083A16"/>
    <w:rsid w:val="00090408"/>
    <w:rsid w:val="00093CA6"/>
    <w:rsid w:val="00094514"/>
    <w:rsid w:val="000A0C61"/>
    <w:rsid w:val="000A3584"/>
    <w:rsid w:val="000B623E"/>
    <w:rsid w:val="000C4B27"/>
    <w:rsid w:val="000D3C22"/>
    <w:rsid w:val="000D7773"/>
    <w:rsid w:val="000E3745"/>
    <w:rsid w:val="000F31A6"/>
    <w:rsid w:val="00102575"/>
    <w:rsid w:val="00110174"/>
    <w:rsid w:val="001164DD"/>
    <w:rsid w:val="001209EA"/>
    <w:rsid w:val="001340C4"/>
    <w:rsid w:val="001349C7"/>
    <w:rsid w:val="00135CF5"/>
    <w:rsid w:val="00144D12"/>
    <w:rsid w:val="00147B61"/>
    <w:rsid w:val="00156E25"/>
    <w:rsid w:val="00156F36"/>
    <w:rsid w:val="001642B9"/>
    <w:rsid w:val="00166324"/>
    <w:rsid w:val="00171411"/>
    <w:rsid w:val="00173127"/>
    <w:rsid w:val="00174C77"/>
    <w:rsid w:val="00181EC3"/>
    <w:rsid w:val="00187A69"/>
    <w:rsid w:val="00193481"/>
    <w:rsid w:val="00193AF6"/>
    <w:rsid w:val="00195258"/>
    <w:rsid w:val="001A6C33"/>
    <w:rsid w:val="001A6D95"/>
    <w:rsid w:val="001B20F1"/>
    <w:rsid w:val="001B26DC"/>
    <w:rsid w:val="001B2DB4"/>
    <w:rsid w:val="001B3AE4"/>
    <w:rsid w:val="001B71EB"/>
    <w:rsid w:val="001C41EB"/>
    <w:rsid w:val="001D0CE5"/>
    <w:rsid w:val="001D22D3"/>
    <w:rsid w:val="001D6CCF"/>
    <w:rsid w:val="001E19B5"/>
    <w:rsid w:val="001E29AD"/>
    <w:rsid w:val="001E329E"/>
    <w:rsid w:val="001E7C31"/>
    <w:rsid w:val="00201CFB"/>
    <w:rsid w:val="00201D20"/>
    <w:rsid w:val="002033E0"/>
    <w:rsid w:val="00204508"/>
    <w:rsid w:val="002074AC"/>
    <w:rsid w:val="00211A21"/>
    <w:rsid w:val="0023337A"/>
    <w:rsid w:val="00235C32"/>
    <w:rsid w:val="00237E91"/>
    <w:rsid w:val="00240845"/>
    <w:rsid w:val="002474C7"/>
    <w:rsid w:val="00250534"/>
    <w:rsid w:val="00253F5E"/>
    <w:rsid w:val="00265FDF"/>
    <w:rsid w:val="0026616A"/>
    <w:rsid w:val="002661F3"/>
    <w:rsid w:val="0026708E"/>
    <w:rsid w:val="00267A52"/>
    <w:rsid w:val="00276B8B"/>
    <w:rsid w:val="00276C79"/>
    <w:rsid w:val="0028515B"/>
    <w:rsid w:val="00286F0B"/>
    <w:rsid w:val="00287491"/>
    <w:rsid w:val="00287825"/>
    <w:rsid w:val="00292007"/>
    <w:rsid w:val="00295E48"/>
    <w:rsid w:val="002A024C"/>
    <w:rsid w:val="002A327E"/>
    <w:rsid w:val="002B0639"/>
    <w:rsid w:val="002D0928"/>
    <w:rsid w:val="002D2F8C"/>
    <w:rsid w:val="002E0804"/>
    <w:rsid w:val="002E33A0"/>
    <w:rsid w:val="002E530E"/>
    <w:rsid w:val="002E5DF3"/>
    <w:rsid w:val="002E6479"/>
    <w:rsid w:val="00306B6D"/>
    <w:rsid w:val="00312537"/>
    <w:rsid w:val="00326A59"/>
    <w:rsid w:val="00335020"/>
    <w:rsid w:val="0033625A"/>
    <w:rsid w:val="00336F3D"/>
    <w:rsid w:val="003561FD"/>
    <w:rsid w:val="00362220"/>
    <w:rsid w:val="00362C0B"/>
    <w:rsid w:val="003632BD"/>
    <w:rsid w:val="00373818"/>
    <w:rsid w:val="0038531E"/>
    <w:rsid w:val="003878F6"/>
    <w:rsid w:val="00390834"/>
    <w:rsid w:val="00393DF4"/>
    <w:rsid w:val="0039684C"/>
    <w:rsid w:val="003A6FE1"/>
    <w:rsid w:val="003B4F6F"/>
    <w:rsid w:val="003C231E"/>
    <w:rsid w:val="003C6523"/>
    <w:rsid w:val="003D05D0"/>
    <w:rsid w:val="003E185C"/>
    <w:rsid w:val="003E3868"/>
    <w:rsid w:val="003F3644"/>
    <w:rsid w:val="003F5C4E"/>
    <w:rsid w:val="00402413"/>
    <w:rsid w:val="004036F4"/>
    <w:rsid w:val="00407373"/>
    <w:rsid w:val="00412CE2"/>
    <w:rsid w:val="004140C4"/>
    <w:rsid w:val="00414B6A"/>
    <w:rsid w:val="0041757A"/>
    <w:rsid w:val="0042083B"/>
    <w:rsid w:val="004228A4"/>
    <w:rsid w:val="00426E62"/>
    <w:rsid w:val="00426F9D"/>
    <w:rsid w:val="00436C7F"/>
    <w:rsid w:val="00442864"/>
    <w:rsid w:val="004510BA"/>
    <w:rsid w:val="00454CD7"/>
    <w:rsid w:val="004561CE"/>
    <w:rsid w:val="00457DA8"/>
    <w:rsid w:val="00460E29"/>
    <w:rsid w:val="00461E52"/>
    <w:rsid w:val="004A3311"/>
    <w:rsid w:val="004A4E45"/>
    <w:rsid w:val="004A73D6"/>
    <w:rsid w:val="004B334B"/>
    <w:rsid w:val="004B524A"/>
    <w:rsid w:val="004B75C7"/>
    <w:rsid w:val="004C3060"/>
    <w:rsid w:val="004C6C2D"/>
    <w:rsid w:val="004C7F4D"/>
    <w:rsid w:val="004D0FA5"/>
    <w:rsid w:val="004E3B5F"/>
    <w:rsid w:val="004E51B4"/>
    <w:rsid w:val="004E6C26"/>
    <w:rsid w:val="004E7EC7"/>
    <w:rsid w:val="00512F98"/>
    <w:rsid w:val="005237CE"/>
    <w:rsid w:val="0054395F"/>
    <w:rsid w:val="00544221"/>
    <w:rsid w:val="00547C6B"/>
    <w:rsid w:val="005636DC"/>
    <w:rsid w:val="00564CF6"/>
    <w:rsid w:val="0057453C"/>
    <w:rsid w:val="00574DFC"/>
    <w:rsid w:val="00591C6F"/>
    <w:rsid w:val="0059214B"/>
    <w:rsid w:val="005B1399"/>
    <w:rsid w:val="005B2C46"/>
    <w:rsid w:val="005C0B4F"/>
    <w:rsid w:val="005E27C4"/>
    <w:rsid w:val="005E4643"/>
    <w:rsid w:val="005E5CBA"/>
    <w:rsid w:val="005E6BEB"/>
    <w:rsid w:val="005F6C29"/>
    <w:rsid w:val="00611EB3"/>
    <w:rsid w:val="00621F11"/>
    <w:rsid w:val="00622206"/>
    <w:rsid w:val="00623E43"/>
    <w:rsid w:val="00627512"/>
    <w:rsid w:val="006351FE"/>
    <w:rsid w:val="00636276"/>
    <w:rsid w:val="0065196E"/>
    <w:rsid w:val="006563E1"/>
    <w:rsid w:val="00661FD0"/>
    <w:rsid w:val="0066787E"/>
    <w:rsid w:val="00671AC6"/>
    <w:rsid w:val="006850EF"/>
    <w:rsid w:val="00693874"/>
    <w:rsid w:val="00695815"/>
    <w:rsid w:val="006A3D9E"/>
    <w:rsid w:val="006B407A"/>
    <w:rsid w:val="006C03C0"/>
    <w:rsid w:val="006C0767"/>
    <w:rsid w:val="006C0BED"/>
    <w:rsid w:val="006C3FD7"/>
    <w:rsid w:val="006D4356"/>
    <w:rsid w:val="006E55BA"/>
    <w:rsid w:val="006F1ABA"/>
    <w:rsid w:val="006F30BB"/>
    <w:rsid w:val="006F4198"/>
    <w:rsid w:val="006F438A"/>
    <w:rsid w:val="006F5749"/>
    <w:rsid w:val="006F6233"/>
    <w:rsid w:val="00700D7F"/>
    <w:rsid w:val="00713684"/>
    <w:rsid w:val="00715176"/>
    <w:rsid w:val="007308FB"/>
    <w:rsid w:val="00741615"/>
    <w:rsid w:val="0074357B"/>
    <w:rsid w:val="007506AA"/>
    <w:rsid w:val="007519E3"/>
    <w:rsid w:val="007524D2"/>
    <w:rsid w:val="00755A67"/>
    <w:rsid w:val="007574D3"/>
    <w:rsid w:val="00760533"/>
    <w:rsid w:val="00767AE4"/>
    <w:rsid w:val="007863D1"/>
    <w:rsid w:val="00787ADC"/>
    <w:rsid w:val="00790277"/>
    <w:rsid w:val="007947C9"/>
    <w:rsid w:val="00795248"/>
    <w:rsid w:val="00795FAB"/>
    <w:rsid w:val="007A010D"/>
    <w:rsid w:val="007A1D54"/>
    <w:rsid w:val="007B17F8"/>
    <w:rsid w:val="007C16AC"/>
    <w:rsid w:val="007C25E2"/>
    <w:rsid w:val="007C39C6"/>
    <w:rsid w:val="007C5111"/>
    <w:rsid w:val="007D0033"/>
    <w:rsid w:val="007D1C74"/>
    <w:rsid w:val="007D2649"/>
    <w:rsid w:val="007D2751"/>
    <w:rsid w:val="007D305F"/>
    <w:rsid w:val="007E1BD1"/>
    <w:rsid w:val="007F3CF6"/>
    <w:rsid w:val="007F7F5C"/>
    <w:rsid w:val="008031CF"/>
    <w:rsid w:val="00804090"/>
    <w:rsid w:val="00806A42"/>
    <w:rsid w:val="00812660"/>
    <w:rsid w:val="00821FDF"/>
    <w:rsid w:val="00830CFD"/>
    <w:rsid w:val="00833FAA"/>
    <w:rsid w:val="008435A0"/>
    <w:rsid w:val="00851722"/>
    <w:rsid w:val="008549F6"/>
    <w:rsid w:val="00855690"/>
    <w:rsid w:val="00861F8B"/>
    <w:rsid w:val="00862204"/>
    <w:rsid w:val="00864712"/>
    <w:rsid w:val="00874473"/>
    <w:rsid w:val="00875BC0"/>
    <w:rsid w:val="008767D2"/>
    <w:rsid w:val="00881F9E"/>
    <w:rsid w:val="0088425C"/>
    <w:rsid w:val="00890A47"/>
    <w:rsid w:val="00890E62"/>
    <w:rsid w:val="00893188"/>
    <w:rsid w:val="008941E2"/>
    <w:rsid w:val="00894315"/>
    <w:rsid w:val="008961B8"/>
    <w:rsid w:val="00896440"/>
    <w:rsid w:val="00896DAA"/>
    <w:rsid w:val="008A5539"/>
    <w:rsid w:val="008B14A9"/>
    <w:rsid w:val="008B35C8"/>
    <w:rsid w:val="008C45F0"/>
    <w:rsid w:val="008C517E"/>
    <w:rsid w:val="008D1EF9"/>
    <w:rsid w:val="008D59EA"/>
    <w:rsid w:val="008D62BA"/>
    <w:rsid w:val="008D6EE8"/>
    <w:rsid w:val="008E4E32"/>
    <w:rsid w:val="008F4154"/>
    <w:rsid w:val="00902EEF"/>
    <w:rsid w:val="00903CFB"/>
    <w:rsid w:val="00905B88"/>
    <w:rsid w:val="00910026"/>
    <w:rsid w:val="00917CB1"/>
    <w:rsid w:val="00927EE5"/>
    <w:rsid w:val="009352B6"/>
    <w:rsid w:val="00945AA1"/>
    <w:rsid w:val="009543D7"/>
    <w:rsid w:val="00955F8E"/>
    <w:rsid w:val="0096244C"/>
    <w:rsid w:val="00962C01"/>
    <w:rsid w:val="00964691"/>
    <w:rsid w:val="009724D5"/>
    <w:rsid w:val="00977CFD"/>
    <w:rsid w:val="00983204"/>
    <w:rsid w:val="009854D2"/>
    <w:rsid w:val="00987DDE"/>
    <w:rsid w:val="00990FA4"/>
    <w:rsid w:val="00995067"/>
    <w:rsid w:val="00996EAD"/>
    <w:rsid w:val="009A198A"/>
    <w:rsid w:val="009A3B96"/>
    <w:rsid w:val="009A7709"/>
    <w:rsid w:val="009B1762"/>
    <w:rsid w:val="009B3630"/>
    <w:rsid w:val="009C1F92"/>
    <w:rsid w:val="009D59F2"/>
    <w:rsid w:val="009E6837"/>
    <w:rsid w:val="009F5511"/>
    <w:rsid w:val="00A003B7"/>
    <w:rsid w:val="00A11B6F"/>
    <w:rsid w:val="00A12310"/>
    <w:rsid w:val="00A1632F"/>
    <w:rsid w:val="00A32CFA"/>
    <w:rsid w:val="00A33D60"/>
    <w:rsid w:val="00A3636D"/>
    <w:rsid w:val="00A42CC1"/>
    <w:rsid w:val="00A42D72"/>
    <w:rsid w:val="00A4682F"/>
    <w:rsid w:val="00A53767"/>
    <w:rsid w:val="00A53980"/>
    <w:rsid w:val="00A57A6F"/>
    <w:rsid w:val="00A629F3"/>
    <w:rsid w:val="00A719A8"/>
    <w:rsid w:val="00A7284E"/>
    <w:rsid w:val="00A73D47"/>
    <w:rsid w:val="00A74F78"/>
    <w:rsid w:val="00A7506B"/>
    <w:rsid w:val="00A76999"/>
    <w:rsid w:val="00A87227"/>
    <w:rsid w:val="00A906B8"/>
    <w:rsid w:val="00A91F15"/>
    <w:rsid w:val="00A9369E"/>
    <w:rsid w:val="00A95AF9"/>
    <w:rsid w:val="00AB3EA1"/>
    <w:rsid w:val="00AC41FD"/>
    <w:rsid w:val="00AD16EC"/>
    <w:rsid w:val="00AE7F32"/>
    <w:rsid w:val="00AF34B1"/>
    <w:rsid w:val="00AF7522"/>
    <w:rsid w:val="00B00CE0"/>
    <w:rsid w:val="00B10E0A"/>
    <w:rsid w:val="00B11D6F"/>
    <w:rsid w:val="00B1438C"/>
    <w:rsid w:val="00B15924"/>
    <w:rsid w:val="00B178B1"/>
    <w:rsid w:val="00B224A2"/>
    <w:rsid w:val="00B232B1"/>
    <w:rsid w:val="00B244DD"/>
    <w:rsid w:val="00B255AE"/>
    <w:rsid w:val="00B25AAA"/>
    <w:rsid w:val="00B302C8"/>
    <w:rsid w:val="00B377DE"/>
    <w:rsid w:val="00B40A58"/>
    <w:rsid w:val="00B47E9A"/>
    <w:rsid w:val="00B55DCD"/>
    <w:rsid w:val="00B60CAA"/>
    <w:rsid w:val="00B65230"/>
    <w:rsid w:val="00B73AD9"/>
    <w:rsid w:val="00B81FF0"/>
    <w:rsid w:val="00B90B53"/>
    <w:rsid w:val="00B917F9"/>
    <w:rsid w:val="00B942B9"/>
    <w:rsid w:val="00B94892"/>
    <w:rsid w:val="00BA1367"/>
    <w:rsid w:val="00BB165F"/>
    <w:rsid w:val="00BB3D06"/>
    <w:rsid w:val="00BC22C1"/>
    <w:rsid w:val="00BC2C29"/>
    <w:rsid w:val="00BC2ECB"/>
    <w:rsid w:val="00BC3EBD"/>
    <w:rsid w:val="00BD36C4"/>
    <w:rsid w:val="00BE6D72"/>
    <w:rsid w:val="00BE6E71"/>
    <w:rsid w:val="00BF29A8"/>
    <w:rsid w:val="00C02561"/>
    <w:rsid w:val="00C026EA"/>
    <w:rsid w:val="00C02CDE"/>
    <w:rsid w:val="00C10E56"/>
    <w:rsid w:val="00C15E19"/>
    <w:rsid w:val="00C27F6B"/>
    <w:rsid w:val="00C3390B"/>
    <w:rsid w:val="00C3674E"/>
    <w:rsid w:val="00C4060B"/>
    <w:rsid w:val="00C40D0E"/>
    <w:rsid w:val="00C42905"/>
    <w:rsid w:val="00C50DBE"/>
    <w:rsid w:val="00C5798E"/>
    <w:rsid w:val="00C64B81"/>
    <w:rsid w:val="00C66D0D"/>
    <w:rsid w:val="00C709E6"/>
    <w:rsid w:val="00C70BBB"/>
    <w:rsid w:val="00C74294"/>
    <w:rsid w:val="00C86B83"/>
    <w:rsid w:val="00C915A6"/>
    <w:rsid w:val="00C95170"/>
    <w:rsid w:val="00C96D32"/>
    <w:rsid w:val="00CA199A"/>
    <w:rsid w:val="00CB0366"/>
    <w:rsid w:val="00CB08C5"/>
    <w:rsid w:val="00CB3A15"/>
    <w:rsid w:val="00CC55FF"/>
    <w:rsid w:val="00CC6D71"/>
    <w:rsid w:val="00CD2135"/>
    <w:rsid w:val="00CD3914"/>
    <w:rsid w:val="00CE1832"/>
    <w:rsid w:val="00CE2914"/>
    <w:rsid w:val="00CE6D48"/>
    <w:rsid w:val="00CE702F"/>
    <w:rsid w:val="00CE7D76"/>
    <w:rsid w:val="00CF43F8"/>
    <w:rsid w:val="00CF4E52"/>
    <w:rsid w:val="00D018B9"/>
    <w:rsid w:val="00D15478"/>
    <w:rsid w:val="00D22C50"/>
    <w:rsid w:val="00D23D06"/>
    <w:rsid w:val="00D31B8D"/>
    <w:rsid w:val="00D320C4"/>
    <w:rsid w:val="00D36A9D"/>
    <w:rsid w:val="00D3745E"/>
    <w:rsid w:val="00D476A8"/>
    <w:rsid w:val="00D61A34"/>
    <w:rsid w:val="00D65154"/>
    <w:rsid w:val="00D75C9F"/>
    <w:rsid w:val="00D803BF"/>
    <w:rsid w:val="00D80439"/>
    <w:rsid w:val="00D876B4"/>
    <w:rsid w:val="00D93302"/>
    <w:rsid w:val="00D94C56"/>
    <w:rsid w:val="00DB498F"/>
    <w:rsid w:val="00DC3186"/>
    <w:rsid w:val="00DC3B95"/>
    <w:rsid w:val="00DC3DF7"/>
    <w:rsid w:val="00DD11E6"/>
    <w:rsid w:val="00DD7ECE"/>
    <w:rsid w:val="00DE081B"/>
    <w:rsid w:val="00DE614A"/>
    <w:rsid w:val="00DF0E2E"/>
    <w:rsid w:val="00DF65D4"/>
    <w:rsid w:val="00DF7331"/>
    <w:rsid w:val="00E01894"/>
    <w:rsid w:val="00E0500B"/>
    <w:rsid w:val="00E27937"/>
    <w:rsid w:val="00E32E6D"/>
    <w:rsid w:val="00E3767C"/>
    <w:rsid w:val="00E44A7E"/>
    <w:rsid w:val="00E63527"/>
    <w:rsid w:val="00E67CD2"/>
    <w:rsid w:val="00E72258"/>
    <w:rsid w:val="00E86DA7"/>
    <w:rsid w:val="00E92130"/>
    <w:rsid w:val="00EB0C9E"/>
    <w:rsid w:val="00EB24A0"/>
    <w:rsid w:val="00EB32DE"/>
    <w:rsid w:val="00EB70FC"/>
    <w:rsid w:val="00EB762D"/>
    <w:rsid w:val="00EB7CE9"/>
    <w:rsid w:val="00EC2E6F"/>
    <w:rsid w:val="00EC36B1"/>
    <w:rsid w:val="00EC41A9"/>
    <w:rsid w:val="00EC4804"/>
    <w:rsid w:val="00EC7F7D"/>
    <w:rsid w:val="00ED4001"/>
    <w:rsid w:val="00EE08B6"/>
    <w:rsid w:val="00EE30E2"/>
    <w:rsid w:val="00EE6B69"/>
    <w:rsid w:val="00EE738A"/>
    <w:rsid w:val="00EF11A3"/>
    <w:rsid w:val="00EF40F9"/>
    <w:rsid w:val="00EF48E6"/>
    <w:rsid w:val="00F069BB"/>
    <w:rsid w:val="00F07C6D"/>
    <w:rsid w:val="00F112AA"/>
    <w:rsid w:val="00F22B15"/>
    <w:rsid w:val="00F349D1"/>
    <w:rsid w:val="00F372FD"/>
    <w:rsid w:val="00F409A7"/>
    <w:rsid w:val="00F4122B"/>
    <w:rsid w:val="00F523C1"/>
    <w:rsid w:val="00F524BF"/>
    <w:rsid w:val="00F532A8"/>
    <w:rsid w:val="00F532E5"/>
    <w:rsid w:val="00F53CD8"/>
    <w:rsid w:val="00F55942"/>
    <w:rsid w:val="00F701BC"/>
    <w:rsid w:val="00F707D5"/>
    <w:rsid w:val="00F7192B"/>
    <w:rsid w:val="00F9119A"/>
    <w:rsid w:val="00F928B9"/>
    <w:rsid w:val="00FA6175"/>
    <w:rsid w:val="00FB5A31"/>
    <w:rsid w:val="00FB7EE4"/>
    <w:rsid w:val="00FC0EF6"/>
    <w:rsid w:val="00FC4018"/>
    <w:rsid w:val="00FC47E8"/>
    <w:rsid w:val="00FC77A6"/>
    <w:rsid w:val="00FD16EB"/>
    <w:rsid w:val="00FD5E55"/>
    <w:rsid w:val="00FD63D0"/>
    <w:rsid w:val="00FE0D85"/>
    <w:rsid w:val="00FE6C8B"/>
    <w:rsid w:val="00FF0374"/>
    <w:rsid w:val="00FF2C3F"/>
    <w:rsid w:val="00FF2D1F"/>
    <w:rsid w:val="00FF3EFC"/>
    <w:rsid w:val="00FF5D77"/>
    <w:rsid w:val="00FF6177"/>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2EF5695C-ED1F-428C-99FF-F1CF694E6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74E"/>
    <w:rPr>
      <w:sz w:val="28"/>
      <w:szCs w:val="24"/>
      <w:lang w:val="uk-UA"/>
    </w:rPr>
  </w:style>
  <w:style w:type="paragraph" w:styleId="1">
    <w:name w:val="heading 1"/>
    <w:basedOn w:val="a"/>
    <w:next w:val="a"/>
    <w:link w:val="10"/>
    <w:qFormat/>
    <w:pPr>
      <w:keepNext/>
      <w:spacing w:before="240" w:after="60"/>
      <w:outlineLvl w:val="0"/>
    </w:pPr>
    <w:rPr>
      <w:rFonts w:ascii="Arial" w:hAnsi="Arial"/>
      <w:b/>
      <w:bCs/>
      <w:kern w:val="32"/>
      <w:sz w:val="32"/>
      <w:szCs w:val="32"/>
    </w:rPr>
  </w:style>
  <w:style w:type="paragraph" w:styleId="2">
    <w:name w:val="heading 2"/>
    <w:basedOn w:val="a"/>
    <w:next w:val="a"/>
    <w:qFormat/>
    <w:pPr>
      <w:keepNext/>
      <w:ind w:firstLine="432"/>
      <w:jc w:val="both"/>
      <w:outlineLvl w:val="1"/>
    </w:pPr>
    <w:rPr>
      <w:szCs w:val="20"/>
      <w:u w:val="single"/>
    </w:rPr>
  </w:style>
  <w:style w:type="paragraph" w:styleId="3">
    <w:name w:val="heading 3"/>
    <w:basedOn w:val="a"/>
    <w:next w:val="a"/>
    <w:link w:val="30"/>
    <w:qFormat/>
    <w:pPr>
      <w:keepNext/>
      <w:outlineLvl w:val="2"/>
    </w:pPr>
    <w:rPr>
      <w:rFonts w:eastAsia="Arial Unicode MS"/>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Cs w:val="20"/>
    </w:rPr>
  </w:style>
  <w:style w:type="paragraph" w:styleId="a4">
    <w:name w:val="Body Text Indent"/>
    <w:basedOn w:val="a"/>
    <w:pPr>
      <w:ind w:firstLine="720"/>
      <w:jc w:val="both"/>
    </w:pPr>
    <w:rPr>
      <w:szCs w:val="20"/>
    </w:rPr>
  </w:style>
  <w:style w:type="paragraph" w:styleId="a5">
    <w:name w:val="Body Text"/>
    <w:basedOn w:val="a"/>
    <w:link w:val="a6"/>
    <w:pPr>
      <w:jc w:val="both"/>
    </w:pPr>
    <w:rPr>
      <w:szCs w:val="20"/>
    </w:rPr>
  </w:style>
  <w:style w:type="paragraph" w:styleId="20">
    <w:name w:val="Body Text Indent 2"/>
    <w:basedOn w:val="a"/>
    <w:pPr>
      <w:ind w:firstLine="709"/>
      <w:jc w:val="both"/>
    </w:pPr>
    <w:rPr>
      <w:b/>
      <w:szCs w:val="20"/>
    </w:rPr>
  </w:style>
  <w:style w:type="paragraph" w:customStyle="1" w:styleId="FR1">
    <w:name w:val="FR1"/>
    <w:pPr>
      <w:autoSpaceDE w:val="0"/>
      <w:autoSpaceDN w:val="0"/>
      <w:adjustRightInd w:val="0"/>
      <w:spacing w:before="460"/>
      <w:ind w:left="760"/>
    </w:pPr>
    <w:rPr>
      <w:b/>
      <w:sz w:val="28"/>
      <w:lang w:val="uk-UA"/>
    </w:rPr>
  </w:style>
  <w:style w:type="paragraph" w:styleId="31">
    <w:name w:val="Body Text Indent 3"/>
    <w:basedOn w:val="a"/>
    <w:pPr>
      <w:spacing w:after="120"/>
      <w:ind w:left="283"/>
    </w:pPr>
    <w:rPr>
      <w:sz w:val="16"/>
      <w:szCs w:val="16"/>
    </w:rPr>
  </w:style>
  <w:style w:type="table" w:styleId="a7">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rPr>
      <w:rFonts w:ascii="Tahoma" w:hAnsi="Tahoma" w:cs="Tahoma"/>
      <w:sz w:val="16"/>
      <w:szCs w:val="16"/>
    </w:rPr>
  </w:style>
  <w:style w:type="paragraph" w:styleId="a9">
    <w:name w:val="header"/>
    <w:basedOn w:val="a"/>
    <w:pPr>
      <w:tabs>
        <w:tab w:val="center" w:pos="4153"/>
        <w:tab w:val="right" w:pos="8306"/>
      </w:tabs>
    </w:pPr>
  </w:style>
  <w:style w:type="character" w:styleId="aa">
    <w:name w:val="page number"/>
    <w:basedOn w:val="a0"/>
  </w:style>
  <w:style w:type="paragraph" w:customStyle="1" w:styleId="ab">
    <w:name w:val="Знак"/>
    <w:basedOn w:val="a"/>
    <w:rPr>
      <w:rFonts w:ascii="Verdana" w:hAnsi="Verdana" w:cs="Verdana"/>
      <w:sz w:val="20"/>
      <w:szCs w:val="20"/>
      <w:lang w:val="en-US" w:eastAsia="en-US"/>
    </w:rPr>
  </w:style>
  <w:style w:type="paragraph" w:customStyle="1" w:styleId="ac">
    <w:name w:val="Знак"/>
    <w:basedOn w:val="a"/>
    <w:rPr>
      <w:rFonts w:ascii="Verdana" w:hAnsi="Verdana" w:cs="Verdana"/>
      <w:sz w:val="20"/>
      <w:szCs w:val="20"/>
      <w:lang w:val="en-US" w:eastAsia="en-US"/>
    </w:rPr>
  </w:style>
  <w:style w:type="paragraph" w:styleId="ad">
    <w:name w:val="List Paragraph"/>
    <w:basedOn w:val="a"/>
    <w:uiPriority w:val="34"/>
    <w:qFormat/>
    <w:pPr>
      <w:ind w:left="720"/>
      <w:contextualSpacing/>
    </w:pPr>
    <w:rPr>
      <w:szCs w:val="28"/>
      <w:lang w:val="ru-RU"/>
    </w:rPr>
  </w:style>
  <w:style w:type="paragraph" w:customStyle="1" w:styleId="msonormalcxspmiddle">
    <w:name w:val="msonormalcxspmiddle"/>
    <w:basedOn w:val="a"/>
    <w:pPr>
      <w:spacing w:before="100" w:beforeAutospacing="1" w:after="100" w:afterAutospacing="1"/>
    </w:pPr>
    <w:rPr>
      <w:sz w:val="24"/>
      <w:lang w:val="ru-RU"/>
    </w:rPr>
  </w:style>
  <w:style w:type="paragraph" w:customStyle="1" w:styleId="msonormalcxspmiddlecxsplast">
    <w:name w:val="msonormalcxspmiddlecxsplast"/>
    <w:basedOn w:val="a"/>
    <w:pPr>
      <w:spacing w:before="100" w:beforeAutospacing="1" w:after="100" w:afterAutospacing="1"/>
    </w:pPr>
    <w:rPr>
      <w:sz w:val="24"/>
      <w:lang w:val="ru-RU"/>
    </w:rPr>
  </w:style>
  <w:style w:type="paragraph" w:styleId="ae">
    <w:name w:val="footer"/>
    <w:basedOn w:val="a"/>
    <w:link w:val="af"/>
    <w:pPr>
      <w:tabs>
        <w:tab w:val="center" w:pos="4677"/>
        <w:tab w:val="right" w:pos="9355"/>
      </w:tabs>
    </w:pPr>
  </w:style>
  <w:style w:type="character" w:customStyle="1" w:styleId="af">
    <w:name w:val="Нижний колонтитул Знак"/>
    <w:link w:val="ae"/>
    <w:rPr>
      <w:sz w:val="28"/>
      <w:szCs w:val="24"/>
      <w:lang w:val="uk-UA"/>
    </w:rPr>
  </w:style>
  <w:style w:type="paragraph" w:styleId="21">
    <w:name w:val="Body Text 2"/>
    <w:basedOn w:val="a"/>
    <w:link w:val="22"/>
    <w:pPr>
      <w:spacing w:after="120" w:line="480" w:lineRule="auto"/>
    </w:pPr>
  </w:style>
  <w:style w:type="character" w:customStyle="1" w:styleId="22">
    <w:name w:val="Основной текст 2 Знак"/>
    <w:link w:val="21"/>
    <w:rPr>
      <w:sz w:val="28"/>
      <w:szCs w:val="24"/>
      <w:lang w:val="uk-UA"/>
    </w:rPr>
  </w:style>
  <w:style w:type="character" w:customStyle="1" w:styleId="10">
    <w:name w:val="Заголовок 1 Знак"/>
    <w:link w:val="1"/>
    <w:rPr>
      <w:rFonts w:ascii="Arial" w:hAnsi="Arial" w:cs="Arial"/>
      <w:b/>
      <w:bCs/>
      <w:kern w:val="32"/>
      <w:sz w:val="32"/>
      <w:szCs w:val="32"/>
      <w:lang w:val="uk-UA"/>
    </w:rPr>
  </w:style>
  <w:style w:type="character" w:styleId="af0">
    <w:name w:val="Hyperlink"/>
    <w:rPr>
      <w:color w:val="0000FF"/>
      <w:u w:val="single"/>
    </w:rPr>
  </w:style>
  <w:style w:type="paragraph" w:styleId="af1">
    <w:name w:val="Normal (Web)"/>
    <w:basedOn w:val="a"/>
    <w:uiPriority w:val="99"/>
    <w:pPr>
      <w:spacing w:before="100" w:beforeAutospacing="1" w:after="100" w:afterAutospacing="1"/>
    </w:pPr>
    <w:rPr>
      <w:sz w:val="24"/>
      <w:lang w:val="ru-RU"/>
    </w:rPr>
  </w:style>
  <w:style w:type="paragraph" w:customStyle="1" w:styleId="11">
    <w:name w:val="Абзац списка1"/>
    <w:basedOn w:val="a"/>
    <w:pPr>
      <w:ind w:left="720"/>
      <w:contextualSpacing/>
    </w:pPr>
    <w:rPr>
      <w:rFonts w:eastAsia="Calibri"/>
      <w:szCs w:val="28"/>
      <w:lang w:val="ru-RU"/>
    </w:rPr>
  </w:style>
  <w:style w:type="character" w:styleId="af2">
    <w:name w:val="Strong"/>
    <w:qFormat/>
    <w:rPr>
      <w:b/>
      <w:bCs/>
    </w:rPr>
  </w:style>
  <w:style w:type="paragraph" w:customStyle="1" w:styleId="af3">
    <w:name w:val="Знак Знак Знак Знак Знак Знак Знак Знак Знак"/>
    <w:basedOn w:val="a"/>
    <w:rPr>
      <w:rFonts w:ascii="Verdana" w:hAnsi="Verdana" w:cs="Verdana"/>
      <w:sz w:val="20"/>
      <w:szCs w:val="20"/>
      <w:lang w:val="en-US" w:eastAsia="en-US"/>
    </w:rPr>
  </w:style>
  <w:style w:type="character" w:styleId="af4">
    <w:name w:val="FollowedHyperlink"/>
    <w:rPr>
      <w:color w:val="800080"/>
      <w:u w:val="single"/>
    </w:rPr>
  </w:style>
  <w:style w:type="character" w:customStyle="1" w:styleId="a6">
    <w:name w:val="Основной текст Знак"/>
    <w:link w:val="a5"/>
    <w:rPr>
      <w:sz w:val="28"/>
      <w:lang w:val="uk-UA"/>
    </w:rPr>
  </w:style>
  <w:style w:type="character" w:customStyle="1" w:styleId="30">
    <w:name w:val="Заголовок 3 Знак"/>
    <w:link w:val="3"/>
    <w:rPr>
      <w:rFonts w:eastAsia="Arial Unicode MS"/>
      <w:b/>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C52C4-D4F4-4A22-B942-E2B227AB8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9</Pages>
  <Words>2392</Words>
  <Characters>13637</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П Р О Т О К О Л № ____</vt:lpstr>
    </vt:vector>
  </TitlesOfParts>
  <Company>Reanimator Extreme Edition</Company>
  <LinksUpToDate>false</LinksUpToDate>
  <CharactersWithSpaces>15998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О Т О К О Л № ____</dc:title>
  <dc:creator>1957</dc:creator>
  <cp:lastModifiedBy>user</cp:lastModifiedBy>
  <cp:revision>104</cp:revision>
  <cp:lastPrinted>2026-05-04T13:03:00Z</cp:lastPrinted>
  <dcterms:created xsi:type="dcterms:W3CDTF">2025-08-21T07:34:00Z</dcterms:created>
  <dcterms:modified xsi:type="dcterms:W3CDTF">2026-05-04T14:46:00Z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c7a21c9f30994b97b3b01b2db75a8d36</vt:lpwstr>
  </property>
</Properties>
</file>