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24" w:rsidRDefault="00935024" w:rsidP="00066A53">
      <w:pPr>
        <w:pStyle w:val="a5"/>
        <w:tabs>
          <w:tab w:val="left" w:pos="5670"/>
        </w:tabs>
        <w:ind w:left="11199"/>
        <w:rPr>
          <w:rFonts w:ascii="Times New Roman" w:hAnsi="Times New Roman"/>
          <w:sz w:val="28"/>
          <w:lang w:val="uk-UA"/>
        </w:rPr>
      </w:pPr>
      <w:r w:rsidRPr="00496851">
        <w:rPr>
          <w:rFonts w:ascii="Times New Roman" w:hAnsi="Times New Roman"/>
          <w:sz w:val="28"/>
          <w:lang w:val="uk-UA"/>
        </w:rPr>
        <w:t>Додаток 2</w:t>
      </w:r>
      <w:r w:rsidR="00066A53">
        <w:rPr>
          <w:rFonts w:ascii="Times New Roman" w:hAnsi="Times New Roman"/>
          <w:sz w:val="28"/>
          <w:lang w:val="uk-UA"/>
        </w:rPr>
        <w:t xml:space="preserve"> </w:t>
      </w:r>
      <w:r w:rsidRPr="00496851">
        <w:rPr>
          <w:rFonts w:ascii="Times New Roman" w:hAnsi="Times New Roman"/>
          <w:sz w:val="28"/>
          <w:lang w:val="uk-UA"/>
        </w:rPr>
        <w:t xml:space="preserve">до </w:t>
      </w:r>
      <w:r>
        <w:rPr>
          <w:rFonts w:ascii="Times New Roman" w:hAnsi="Times New Roman"/>
          <w:sz w:val="28"/>
          <w:lang w:val="uk-UA"/>
        </w:rPr>
        <w:t xml:space="preserve">додатка </w:t>
      </w:r>
    </w:p>
    <w:p w:rsidR="00935024" w:rsidRDefault="00935024" w:rsidP="00935024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0B1AB7" w:rsidRPr="000B1AB7" w:rsidRDefault="000B1AB7" w:rsidP="000B1AB7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bookmarkStart w:id="0" w:name="_GoBack"/>
      <w:r w:rsidRPr="000B1AB7">
        <w:rPr>
          <w:rFonts w:ascii="Times New Roman" w:hAnsi="Times New Roman" w:cs="Times New Roman"/>
          <w:sz w:val="28"/>
          <w:lang w:val="uk-UA"/>
        </w:rPr>
        <w:t>від 06 травня 2026 року</w:t>
      </w:r>
    </w:p>
    <w:p w:rsidR="000B1AB7" w:rsidRPr="000B1AB7" w:rsidRDefault="000B1AB7" w:rsidP="000B1AB7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0B1AB7">
        <w:rPr>
          <w:rFonts w:ascii="Times New Roman" w:hAnsi="Times New Roman" w:cs="Times New Roman"/>
          <w:sz w:val="28"/>
          <w:lang w:val="uk-UA"/>
        </w:rPr>
        <w:t>№ 606-29/VIII</w:t>
      </w:r>
    </w:p>
    <w:bookmarkEnd w:id="0"/>
    <w:p w:rsidR="00935024" w:rsidRPr="00066A53" w:rsidRDefault="00935024" w:rsidP="00935024">
      <w:pPr>
        <w:jc w:val="both"/>
        <w:rPr>
          <w:rFonts w:ascii="Times New Roman" w:hAnsi="Times New Roman" w:cs="Times New Roman"/>
          <w:lang w:val="uk-UA"/>
        </w:rPr>
      </w:pPr>
    </w:p>
    <w:p w:rsidR="00935024" w:rsidRPr="00D67833" w:rsidRDefault="00935024" w:rsidP="00935024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67833">
        <w:rPr>
          <w:rFonts w:ascii="Times New Roman" w:hAnsi="Times New Roman" w:cs="Times New Roman"/>
          <w:bCs/>
          <w:sz w:val="28"/>
          <w:lang w:val="uk-UA"/>
        </w:rPr>
        <w:t xml:space="preserve">ПОКАЗНИКИ </w:t>
      </w:r>
    </w:p>
    <w:p w:rsidR="00935024" w:rsidRPr="00D67833" w:rsidRDefault="00935024" w:rsidP="00935024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67833">
        <w:rPr>
          <w:rFonts w:ascii="Times New Roman" w:hAnsi="Times New Roman" w:cs="Times New Roman"/>
          <w:bCs/>
          <w:sz w:val="28"/>
          <w:lang w:val="uk-UA"/>
        </w:rPr>
        <w:t>оцінки ефективності виконання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935024" w:rsidRPr="00496851" w:rsidRDefault="00935024" w:rsidP="00935024">
      <w:pPr>
        <w:jc w:val="center"/>
        <w:rPr>
          <w:rFonts w:ascii="Times New Roman" w:hAnsi="Times New Roman" w:cs="Times New Roman"/>
          <w:b/>
          <w:bCs/>
          <w:spacing w:val="-6"/>
          <w:sz w:val="28"/>
          <w:lang w:val="uk-UA"/>
        </w:rPr>
      </w:pPr>
    </w:p>
    <w:tbl>
      <w:tblPr>
        <w:tblW w:w="15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268"/>
        <w:gridCol w:w="2716"/>
        <w:gridCol w:w="850"/>
        <w:gridCol w:w="1276"/>
        <w:gridCol w:w="1134"/>
        <w:gridCol w:w="1134"/>
        <w:gridCol w:w="1090"/>
        <w:gridCol w:w="1036"/>
        <w:gridCol w:w="1134"/>
        <w:gridCol w:w="1232"/>
      </w:tblGrid>
      <w:tr w:rsidR="00935024" w:rsidRPr="00496851" w:rsidTr="00343F04">
        <w:trPr>
          <w:cantSplit/>
          <w:tblHeader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71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850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26" w:hanging="26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Оди-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ниця</w:t>
            </w:r>
            <w:proofErr w:type="spellEnd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вимі-ру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за</w:t>
            </w: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r w:rsidRPr="00496851"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Програм</w:t>
            </w:r>
            <w:r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ою</w:t>
            </w:r>
          </w:p>
        </w:tc>
        <w:tc>
          <w:tcPr>
            <w:tcW w:w="6760" w:type="dxa"/>
            <w:gridSpan w:val="6"/>
            <w:vAlign w:val="center"/>
          </w:tcPr>
          <w:p w:rsidR="00935024" w:rsidRPr="00496851" w:rsidRDefault="00935024" w:rsidP="00B61E16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 xml:space="preserve">Значення показника </w:t>
            </w:r>
            <w:r w:rsidR="00B61E16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за роками</w:t>
            </w:r>
          </w:p>
        </w:tc>
      </w:tr>
      <w:tr w:rsidR="00935024" w:rsidRPr="00496851" w:rsidTr="00343F04">
        <w:trPr>
          <w:cantSplit/>
          <w:trHeight w:val="539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(2016 –2020)</w:t>
            </w:r>
          </w:p>
        </w:tc>
        <w:tc>
          <w:tcPr>
            <w:tcW w:w="2224" w:type="dxa"/>
            <w:gridSpan w:val="2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 xml:space="preserve">ІІ етап </w:t>
            </w:r>
          </w:p>
          <w:p w:rsidR="00935024" w:rsidRPr="00496851" w:rsidRDefault="00935024" w:rsidP="00343F04">
            <w:pPr>
              <w:ind w:left="-108" w:right="-9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(2021 – 2025)</w:t>
            </w:r>
          </w:p>
        </w:tc>
        <w:tc>
          <w:tcPr>
            <w:tcW w:w="3402" w:type="dxa"/>
            <w:gridSpan w:val="3"/>
            <w:vAlign w:val="center"/>
          </w:tcPr>
          <w:p w:rsidR="00935024" w:rsidRPr="00496851" w:rsidRDefault="00935024" w:rsidP="00343F04">
            <w:pPr>
              <w:pStyle w:val="1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  <w:t>ІІІ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2"/>
                <w:szCs w:val="20"/>
                <w:lang w:val="uk-UA"/>
              </w:rPr>
              <w:t>(2026 – 2028)</w:t>
            </w:r>
          </w:p>
        </w:tc>
      </w:tr>
      <w:tr w:rsidR="00935024" w:rsidRPr="00496851" w:rsidTr="00066A53">
        <w:trPr>
          <w:cantSplit/>
          <w:trHeight w:val="513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2021 – 2024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2028</w:t>
            </w:r>
          </w:p>
        </w:tc>
      </w:tr>
      <w:tr w:rsidR="00935024" w:rsidRPr="00496851" w:rsidTr="00066A53">
        <w:trPr>
          <w:cantSplit/>
          <w:trHeight w:val="690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066A53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 Охорона та поліп-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шення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стану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атмос-ферного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повітря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 Зниження рівня забруднення природного середовища.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Зниження обсягів викидів забруднюючих речовин від стаціонарних джерел 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1.1.1. Кількість викидів забруднюючих речовин на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 км² території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тонн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/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1км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20,625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21,09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12,8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14,1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17,2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1.1.2. Зменшення обсягів викидів забруднюючих речовин в атмосферне повітря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282,15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191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62,05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29,1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066A53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водних ресурсів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2.1. Поліпшення гідрологічного стану водних об’єктів.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Зниження обсягів скидів у водні об’єкти.</w:t>
            </w:r>
          </w:p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Запобігання та захист від шкідливої дії вод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2.1.1. Зменшення кількості забруднюючих речовин, що скидаються із зворотними водами у поверхневі водні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173,0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066A53">
        <w:trPr>
          <w:cantSplit/>
          <w:trHeight w:val="1149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2.1.2. Площа земель, на якій планується провести реконструкцію інженерної інфраструктури зрошувальних систем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066A53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2.1.3. Кількість населених пунктів, яких планується забезпечити централізованим водопостачанням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B5442AD" wp14:editId="2A8EC76F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-2498725</wp:posOffset>
                      </wp:positionV>
                      <wp:extent cx="2852420" cy="373380"/>
                      <wp:effectExtent l="0" t="0" r="0" b="190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Pr="005461E8" w:rsidRDefault="00935024" w:rsidP="00935024">
                                  <w:pPr>
                                    <w:rPr>
                                      <w:sz w:val="2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78.05pt;margin-top:-196.75pt;width:224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" filled="f" stroked="f">
                      <v:textbox>
                        <w:txbxContent>
                          <w:p w:rsidR="00935024" w:rsidRPr="005461E8" w:rsidRDefault="00935024" w:rsidP="00935024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2.1.4. Довжина берегоукріплювальних споруд, що планується збудувати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5,64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1,64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2.1.5. Протяжність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русел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річок і водойм, на яких планується здійснити розчищення та врегулювання гідрологічного режиму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9,574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20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30,426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ind w:firstLine="708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2.1.6. Кількість проведених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-вишукувальних робіт зі створення прибережних захисних смуг уздовж річок і водойм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186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37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2.1.7. Кількість населених пунктів, що планується захистити від шкідливої дії вод</w:t>
            </w:r>
          </w:p>
          <w:p w:rsidR="00066A53" w:rsidRPr="00496851" w:rsidRDefault="00066A53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59B45E" wp14:editId="56696B37">
                      <wp:simplePos x="0" y="0"/>
                      <wp:positionH relativeFrom="column">
                        <wp:posOffset>8485505</wp:posOffset>
                      </wp:positionH>
                      <wp:positionV relativeFrom="paragraph">
                        <wp:posOffset>211455</wp:posOffset>
                      </wp:positionV>
                      <wp:extent cx="2347595" cy="267335"/>
                      <wp:effectExtent l="3810" t="1905" r="127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759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Default="00935024" w:rsidP="00935024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Продовження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додатка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left:0;text-align:left;margin-left:668.15pt;margin-top:16.65pt;width:184.8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" stroked="f">
                      <v:textbox>
                        <w:txbxContent>
                          <w:p w:rsidR="00935024" w:rsidRDefault="00935024" w:rsidP="0093502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lastRenderedPageBreak/>
              <w:t xml:space="preserve">3.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Управ-ління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відходами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3.1. Зменшення кількості накопичення відходів та їх негативного впливу на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-лишнє природне середовище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3.1.1. Зменшення кількості щорічного обсягу видалених відходів І – ІV класів у спеціально відведені місця чи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29 892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6 907,5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7 984,6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4.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земель</w:t>
            </w:r>
          </w:p>
        </w:tc>
        <w:tc>
          <w:tcPr>
            <w:tcW w:w="2268" w:type="dxa"/>
            <w:tcBorders>
              <w:bottom w:val="nil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4.1. Раціональне використання земель та відновлення порушених земель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4.1.1. Зменшення площі земель, що потребують рекультивації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870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143,5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694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4.1.2. Повторне використання відходів гірничої  промисловості, розроблення кар’єрів при добуванні та збагаченні руд і мінеральної сировини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950 000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75 000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640 000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924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5.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Підви-щення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енерго-ефектив-ності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-збереження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5.1. Залучення альтернативної енергетики та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енергозбережних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технологій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after="240"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5.1.1. Зменшення кількості щорічного споживання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br/>
              <w:t>енергії на об’єктах комунальної власності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MВт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*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год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48 000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143 040,2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272 782,9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066A53">
        <w:trPr>
          <w:cantSplit/>
          <w:trHeight w:val="549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5.1.2. Заміна вуличного освітлення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2,4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</w:tr>
      <w:tr w:rsidR="00935024" w:rsidRPr="00496851" w:rsidTr="00343F04">
        <w:trPr>
          <w:cantSplit/>
          <w:trHeight w:val="1459"/>
          <w:jc w:val="center"/>
        </w:trPr>
        <w:tc>
          <w:tcPr>
            <w:tcW w:w="1355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6.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Розбу-дова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вдоскона-лення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регіона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6.1. Розбудова регіональної мережі автоматизованого екологічного моніторингу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6.1.1. Організація та утримання регіонального інформаційно-аналітичного центру моніторингу довкілля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066A53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Default="00935024" w:rsidP="00343F04">
            <w:pP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lastRenderedPageBreak/>
              <w:t>льної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системи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моніторин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-гу довкілля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Дніпропет-ровської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області</w:t>
            </w:r>
          </w:p>
          <w:p w:rsidR="008B4976" w:rsidRPr="00496851" w:rsidRDefault="008B4976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Упровадження єдиної регіональної інформаційної системи збору, обробки, збереження, обміну, аналізу та оцінювання даних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noProof/>
                <w:color w:val="FF0000"/>
                <w:spacing w:val="-6"/>
                <w:sz w:val="22"/>
                <w:szCs w:val="20"/>
                <w:lang w:val="uk-UA" w:eastAsia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1040"/>
          <w:jc w:val="center"/>
        </w:trPr>
        <w:tc>
          <w:tcPr>
            <w:tcW w:w="1355" w:type="dxa"/>
            <w:vMerge w:val="restart"/>
            <w:vAlign w:val="center"/>
          </w:tcPr>
          <w:p w:rsidR="00935024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 Охорона, збереження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відтво-рення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біоресурсів, формування екологічної мережі та розвитку природно-заповідного фонду</w:t>
            </w:r>
          </w:p>
          <w:p w:rsidR="00AB067D" w:rsidRPr="00496851" w:rsidRDefault="00AB067D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7.1. Збереження унікальних елементів флори та фауни.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Збільшення загальної площі території природно-заповідного фонду</w:t>
            </w:r>
          </w:p>
        </w:tc>
        <w:tc>
          <w:tcPr>
            <w:tcW w:w="2716" w:type="dxa"/>
          </w:tcPr>
          <w:p w:rsidR="00935024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7.1.1. Проєкт створення (розширення) та організації території природних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ядер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національного значення</w:t>
            </w:r>
          </w:p>
          <w:p w:rsidR="008B4976" w:rsidRPr="00496851" w:rsidRDefault="008B4976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-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7.1.2. Кількість створених (розширених) об’єктів природно-запов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ідного фонду місцевого значення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124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32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</w:tr>
      <w:tr w:rsidR="00935024" w:rsidRPr="00496851" w:rsidTr="008B4976">
        <w:trPr>
          <w:cantSplit/>
          <w:trHeight w:val="690"/>
          <w:jc w:val="center"/>
        </w:trPr>
        <w:tc>
          <w:tcPr>
            <w:tcW w:w="1355" w:type="dxa"/>
          </w:tcPr>
          <w:p w:rsidR="00935024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8. Інші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приро-доохо-ронні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заходи </w:t>
            </w:r>
          </w:p>
          <w:p w:rsidR="00AB067D" w:rsidRPr="00496851" w:rsidRDefault="00AB067D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 Проведення комплексу природоохоронних заходів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8.1.1. Кількість виконаних заходів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340B0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8B4976">
        <w:trPr>
          <w:cantSplit/>
          <w:trHeight w:val="1234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9. Під-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вищен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- ня рівня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суспільної екологічної свідомості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9.1. Проведення заходів щодо інформування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суспільства про стан навколишнього природного середовища</w:t>
            </w:r>
          </w:p>
        </w:tc>
        <w:tc>
          <w:tcPr>
            <w:tcW w:w="2716" w:type="dxa"/>
          </w:tcPr>
          <w:p w:rsidR="00935024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9.1.1. Кількість підготовлених щорічних Екологічних паспортів Дніпропетровської області</w:t>
            </w:r>
          </w:p>
          <w:p w:rsidR="008B4976" w:rsidRDefault="008B4976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8B4976" w:rsidRPr="00496851" w:rsidRDefault="008B4976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C514AC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9.1.2. Кі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лькість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підгото</w:t>
            </w:r>
            <w:proofErr w:type="spellEnd"/>
            <w:r w:rsidR="00066A53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</w:t>
            </w:r>
            <w:r w:rsidR="00066A53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влених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щорічних д</w:t>
            </w: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оповідей про стан навколишнього природного середовища у Дніпропетровській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415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10.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Збере-ження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відтворення лісів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 Збільшення площі лісів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10.1.1. Відновлення лісів 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2427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1067,9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8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</w:tr>
      <w:tr w:rsidR="00935024" w:rsidRPr="00066A53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10.1.2. Охорона лісів від пожеж (створення мінералізованих смуг та протипожежних розривів)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104,09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34,0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57,4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5,4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10.1.3. Охорона лісів від шкідників (проведення комплексу профілактичних заходів)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325,0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108,5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256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10.1.4. Збільшення площі лісів (створення нових лісових насаджень)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3810,0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326,3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1265,2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18,5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066A53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11. Дер</w:t>
            </w:r>
            <w:r w:rsidR="00935024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жав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br/>
            </w:r>
            <w:r w:rsidR="00935024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ний нагляд (ко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нтроль) у сфері охорони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навколи</w:t>
            </w:r>
            <w:r w:rsidR="00935024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br/>
            </w:r>
            <w:r w:rsidR="00935024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нього природного середовища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11.1. Оснащення матеріально-технічної бази приладами та обладнанням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11.1.1. Кількість приладів (обладнання)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90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</w:tbl>
    <w:p w:rsidR="00935024" w:rsidRPr="00496851" w:rsidRDefault="00935024" w:rsidP="00935024">
      <w:pPr>
        <w:tabs>
          <w:tab w:val="left" w:pos="1020"/>
        </w:tabs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6E613D" w:rsidRDefault="00935024" w:rsidP="00370D9D">
      <w:r w:rsidRPr="00D6783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                              </w:t>
      </w:r>
      <w:r w:rsidR="00D678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370D9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6783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6783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D67833" w:rsidRPr="00D67833">
        <w:rPr>
          <w:rFonts w:ascii="Times New Roman" w:hAnsi="Times New Roman"/>
          <w:sz w:val="28"/>
          <w:szCs w:val="28"/>
          <w:lang w:val="uk-UA"/>
        </w:rPr>
        <w:t xml:space="preserve">Ігор </w:t>
      </w:r>
      <w:r w:rsidRPr="00D67833">
        <w:rPr>
          <w:rFonts w:ascii="Times New Roman" w:hAnsi="Times New Roman"/>
          <w:sz w:val="28"/>
          <w:szCs w:val="28"/>
          <w:lang w:val="uk-UA"/>
        </w:rPr>
        <w:t>КАШИРІН</w:t>
      </w:r>
    </w:p>
    <w:sectPr w:rsidR="006E613D" w:rsidSect="00370D9D">
      <w:headerReference w:type="default" r:id="rId8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4D" w:rsidRDefault="0009584D" w:rsidP="007672DB">
      <w:r>
        <w:separator/>
      </w:r>
    </w:p>
  </w:endnote>
  <w:endnote w:type="continuationSeparator" w:id="0">
    <w:p w:rsidR="0009584D" w:rsidRDefault="0009584D" w:rsidP="007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4D" w:rsidRDefault="0009584D" w:rsidP="007672DB">
      <w:r>
        <w:separator/>
      </w:r>
    </w:p>
  </w:footnote>
  <w:footnote w:type="continuationSeparator" w:id="0">
    <w:p w:rsidR="0009584D" w:rsidRDefault="0009584D" w:rsidP="0076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3651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672DB" w:rsidRPr="00CC1A4E" w:rsidRDefault="007672D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C1A4E">
          <w:rPr>
            <w:rFonts w:ascii="Times New Roman" w:hAnsi="Times New Roman"/>
            <w:sz w:val="28"/>
            <w:szCs w:val="28"/>
          </w:rPr>
          <w:fldChar w:fldCharType="begin"/>
        </w:r>
        <w:r w:rsidRPr="00CC1A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1A4E">
          <w:rPr>
            <w:rFonts w:ascii="Times New Roman" w:hAnsi="Times New Roman"/>
            <w:sz w:val="28"/>
            <w:szCs w:val="28"/>
          </w:rPr>
          <w:fldChar w:fldCharType="separate"/>
        </w:r>
        <w:r w:rsidR="000B1AB7">
          <w:rPr>
            <w:rFonts w:ascii="Times New Roman" w:hAnsi="Times New Roman"/>
            <w:noProof/>
            <w:sz w:val="28"/>
            <w:szCs w:val="28"/>
          </w:rPr>
          <w:t>6</w:t>
        </w:r>
        <w:r w:rsidRPr="00CC1A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672DB" w:rsidRDefault="00CC1A4E" w:rsidP="00AB067D">
    <w:pPr>
      <w:pStyle w:val="a5"/>
      <w:jc w:val="right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Продовження додатка 2 до додатка</w:t>
    </w:r>
  </w:p>
  <w:p w:rsidR="00066A53" w:rsidRPr="00CC1A4E" w:rsidRDefault="00066A53" w:rsidP="00CC1A4E">
    <w:pPr>
      <w:pStyle w:val="a5"/>
      <w:jc w:val="right"/>
      <w:rPr>
        <w:rFonts w:ascii="Times New Roman" w:hAnsi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3"/>
    <w:rsid w:val="00066A53"/>
    <w:rsid w:val="0009584D"/>
    <w:rsid w:val="000B1AB7"/>
    <w:rsid w:val="00370D9D"/>
    <w:rsid w:val="003E0C53"/>
    <w:rsid w:val="004B27E3"/>
    <w:rsid w:val="00560929"/>
    <w:rsid w:val="006E613D"/>
    <w:rsid w:val="007672DB"/>
    <w:rsid w:val="00770758"/>
    <w:rsid w:val="008B4976"/>
    <w:rsid w:val="00935024"/>
    <w:rsid w:val="00AB067D"/>
    <w:rsid w:val="00AE6509"/>
    <w:rsid w:val="00B61E16"/>
    <w:rsid w:val="00C84C84"/>
    <w:rsid w:val="00CC1A4E"/>
    <w:rsid w:val="00D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1FBF-B198-4289-9D0B-BD10300A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3501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2025-11-10T13:03:00Z</dcterms:created>
  <dcterms:modified xsi:type="dcterms:W3CDTF">2026-05-07T09:42:00Z</dcterms:modified>
</cp:coreProperties>
</file>