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79D" w:rsidRPr="00F5479D" w:rsidRDefault="00F5479D" w:rsidP="00F5479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 xml:space="preserve">Додаток 2 до </w:t>
      </w:r>
      <w:r w:rsidR="00507378">
        <w:rPr>
          <w:rFonts w:ascii="Times New Roman" w:hAnsi="Times New Roman" w:cs="Times New Roman"/>
          <w:sz w:val="28"/>
          <w:szCs w:val="28"/>
          <w:lang w:val="uk-UA"/>
        </w:rPr>
        <w:t>додатка</w:t>
      </w:r>
      <w:r w:rsidRPr="00F5479D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</w:p>
    <w:p w:rsidR="00F5479D" w:rsidRPr="00F5479D" w:rsidRDefault="00F5479D" w:rsidP="00F5479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>Оцінка відповідності критеріям відбору суб’єктів господарювання</w:t>
      </w: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 xml:space="preserve"> для отримання компенсації реалізаційних втрат</w:t>
      </w: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коштів обласного бюджету</w:t>
      </w: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>(Назва підприємства, код ЄДРПОУ)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2"/>
        <w:gridCol w:w="5103"/>
        <w:gridCol w:w="1868"/>
        <w:gridCol w:w="2243"/>
      </w:tblGrid>
      <w:tr w:rsidR="00F5479D" w:rsidRPr="00F5479D" w:rsidTr="00F5479D">
        <w:trPr>
          <w:trHeight w:val="856"/>
        </w:trPr>
        <w:tc>
          <w:tcPr>
            <w:tcW w:w="562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510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Критерії</w:t>
            </w:r>
          </w:p>
        </w:tc>
        <w:tc>
          <w:tcPr>
            <w:tcW w:w="1868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Відповідність</w:t>
            </w:r>
          </w:p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критерію</w:t>
            </w:r>
          </w:p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(так/ні)</w:t>
            </w:r>
          </w:p>
        </w:tc>
        <w:tc>
          <w:tcPr>
            <w:tcW w:w="224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Подані підтвердні</w:t>
            </w:r>
          </w:p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документи/</w:t>
            </w:r>
          </w:p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розрахунки</w:t>
            </w:r>
          </w:p>
        </w:tc>
      </w:tr>
      <w:tr w:rsidR="00F5479D" w:rsidRPr="00F5479D" w:rsidTr="00F5479D">
        <w:tc>
          <w:tcPr>
            <w:tcW w:w="562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5103" w:type="dxa"/>
          </w:tcPr>
          <w:p w:rsidR="00F5479D" w:rsidRPr="00F5479D" w:rsidRDefault="00823231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bookmarkStart w:id="1" w:name="_Hlk235440955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Суб’єкт господарювання </w:t>
            </w:r>
            <w:r w:rsidR="00F5479D"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надає послуги з централізованого водопостачання та централізованого водовідведення споживачам, які проживають, або здійснюють свою господарську діяльність в територіальних громадах, </w:t>
            </w:r>
            <w:hyperlink r:id="rId6" w:anchor="n16" w:history="1">
              <w:r w:rsidR="00F5479D" w:rsidRPr="00F5479D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lang w:val="uk-UA"/>
                </w:rPr>
                <w:t>на територіях яких ведуться (велися) бойові дії або які тимчасово окуповані Російською Федерацією</w:t>
              </w:r>
            </w:hyperlink>
            <w:bookmarkEnd w:id="1"/>
          </w:p>
        </w:tc>
        <w:tc>
          <w:tcPr>
            <w:tcW w:w="1868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4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5479D" w:rsidRPr="00F5479D" w:rsidTr="00F5479D">
        <w:tc>
          <w:tcPr>
            <w:tcW w:w="562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5103" w:type="dxa"/>
          </w:tcPr>
          <w:p w:rsidR="00F5479D" w:rsidRPr="00F5479D" w:rsidRDefault="00F5479D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bookmarkStart w:id="2" w:name="_Hlk235441034"/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суб’єкта господарювання відбулося зменшення обсягів реалізації у розрахунковому</w:t>
            </w:r>
            <w:r w:rsidR="007034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періоді, у тому числі у зв’язку із неможливості надання послуг абонентам унаслідок руйнувань</w:t>
            </w:r>
          </w:p>
          <w:p w:rsidR="00507378" w:rsidRDefault="00507378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житлового фонду або не</w:t>
            </w:r>
            <w:r w:rsidR="00F5479D"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платоспроможністю споживачів порівняно з обсягами реалізації </w:t>
            </w:r>
          </w:p>
          <w:p w:rsidR="00F5479D" w:rsidRPr="00F5479D" w:rsidRDefault="00F5479D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останнього аналогічного періоду </w:t>
            </w:r>
            <w:bookmarkEnd w:id="2"/>
          </w:p>
        </w:tc>
        <w:tc>
          <w:tcPr>
            <w:tcW w:w="1868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4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5479D" w:rsidRPr="00F5479D" w:rsidTr="00F5479D">
        <w:tc>
          <w:tcPr>
            <w:tcW w:w="562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5103" w:type="dxa"/>
          </w:tcPr>
          <w:p w:rsidR="00F5479D" w:rsidRPr="00F5479D" w:rsidRDefault="00F5479D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Наявність у суб’єкта господарювання станом на дату подання розрахунків заборгованості споживачів </w:t>
            </w:r>
            <w:r w:rsidR="008232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 </w:t>
            </w: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</w:t>
            </w:r>
            <w:r w:rsidR="008232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централізованого водопостачання та централізованого водовідведення, яка виникла протягом розрахункового періоду</w:t>
            </w:r>
          </w:p>
        </w:tc>
        <w:tc>
          <w:tcPr>
            <w:tcW w:w="1868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4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F5479D" w:rsidRPr="00F5479D" w:rsidRDefault="00F5479D" w:rsidP="00F5479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bCs/>
          <w:sz w:val="28"/>
          <w:szCs w:val="28"/>
          <w:lang w:val="uk-UA"/>
        </w:rPr>
        <w:t>Заступник голови обласної ради                                                   Ігор КАШИРІН</w:t>
      </w:r>
    </w:p>
    <w:p w:rsidR="00AD421C" w:rsidRPr="00F5479D" w:rsidRDefault="004E27AD">
      <w:pPr>
        <w:rPr>
          <w:lang w:val="uk-UA"/>
        </w:rPr>
      </w:pPr>
    </w:p>
    <w:sectPr w:rsidR="00AD421C" w:rsidRPr="00F5479D" w:rsidSect="00CB53FF">
      <w:pgSz w:w="12240" w:h="15840"/>
      <w:pgMar w:top="426" w:right="567" w:bottom="1418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7AD" w:rsidRDefault="004E27AD" w:rsidP="00507378">
      <w:pPr>
        <w:spacing w:after="0" w:line="240" w:lineRule="auto"/>
      </w:pPr>
      <w:r>
        <w:separator/>
      </w:r>
    </w:p>
  </w:endnote>
  <w:endnote w:type="continuationSeparator" w:id="0">
    <w:p w:rsidR="004E27AD" w:rsidRDefault="004E27AD" w:rsidP="0050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7AD" w:rsidRDefault="004E27AD" w:rsidP="00507378">
      <w:pPr>
        <w:spacing w:after="0" w:line="240" w:lineRule="auto"/>
      </w:pPr>
      <w:r>
        <w:separator/>
      </w:r>
    </w:p>
  </w:footnote>
  <w:footnote w:type="continuationSeparator" w:id="0">
    <w:p w:rsidR="004E27AD" w:rsidRDefault="004E27AD" w:rsidP="00507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EB"/>
    <w:rsid w:val="00034D5A"/>
    <w:rsid w:val="004E27AD"/>
    <w:rsid w:val="00507378"/>
    <w:rsid w:val="0070346B"/>
    <w:rsid w:val="00823231"/>
    <w:rsid w:val="00864FD6"/>
    <w:rsid w:val="00A91600"/>
    <w:rsid w:val="00BF1062"/>
    <w:rsid w:val="00CB53FF"/>
    <w:rsid w:val="00D42F8A"/>
    <w:rsid w:val="00F5479D"/>
    <w:rsid w:val="00F6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A136A4-8E2A-4BD0-871A-6EC24E5D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79D"/>
    <w:rPr>
      <w:kern w:val="2"/>
      <w:lang w:val="ru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79D"/>
    <w:pPr>
      <w:spacing w:after="0" w:line="240" w:lineRule="auto"/>
    </w:pPr>
    <w:rPr>
      <w:kern w:val="2"/>
      <w:lang w:val="ru-U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479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07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378"/>
    <w:rPr>
      <w:kern w:val="2"/>
      <w:lang w:val="ru-UA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507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7378"/>
    <w:rPr>
      <w:kern w:val="2"/>
      <w:lang w:val="ru-UA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507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7378"/>
    <w:rPr>
      <w:rFonts w:ascii="Segoe UI" w:hAnsi="Segoe UI" w:cs="Segoe UI"/>
      <w:kern w:val="2"/>
      <w:sz w:val="18"/>
      <w:szCs w:val="18"/>
      <w:lang w:val="ru-U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380-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2026-07-24T10:42:00Z</cp:lastPrinted>
  <dcterms:created xsi:type="dcterms:W3CDTF">2026-07-23T13:36:00Z</dcterms:created>
  <dcterms:modified xsi:type="dcterms:W3CDTF">2026-07-24T10:43:00Z</dcterms:modified>
</cp:coreProperties>
</file>