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9F" w:rsidRDefault="00374B9F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374B9F" w:rsidRDefault="00374B9F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374B9F" w:rsidRDefault="00374B9F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обласної ради</w:t>
      </w:r>
    </w:p>
    <w:p w:rsidR="004A02CC" w:rsidRDefault="004A02CC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07 липня 2026 року</w:t>
      </w:r>
    </w:p>
    <w:p w:rsidR="004A02CC" w:rsidRDefault="004A02CC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177-Р</w:t>
      </w:r>
    </w:p>
    <w:p w:rsidR="00374B9F" w:rsidRDefault="00374B9F" w:rsidP="00374B9F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74B9F" w:rsidRDefault="00374B9F" w:rsidP="00374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B9F" w:rsidRDefault="00374B9F" w:rsidP="00374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7600DC" w:rsidRDefault="00374B9F" w:rsidP="00374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експертної комісії </w:t>
      </w:r>
    </w:p>
    <w:p w:rsidR="00374B9F" w:rsidRDefault="00374B9F" w:rsidP="00374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апарату </w:t>
      </w:r>
      <w:r w:rsidR="007600DC">
        <w:rPr>
          <w:rFonts w:ascii="Times New Roman" w:hAnsi="Times New Roman" w:cs="Times New Roman"/>
          <w:sz w:val="28"/>
          <w:szCs w:val="28"/>
        </w:rPr>
        <w:t xml:space="preserve">Дніпропетровської </w:t>
      </w:r>
      <w:r>
        <w:rPr>
          <w:rFonts w:ascii="Times New Roman" w:hAnsi="Times New Roman" w:cs="Times New Roman"/>
          <w:sz w:val="28"/>
          <w:szCs w:val="28"/>
        </w:rPr>
        <w:t>обласної ради</w:t>
      </w:r>
    </w:p>
    <w:p w:rsidR="00374B9F" w:rsidRDefault="00374B9F" w:rsidP="00374B9F">
      <w:pPr>
        <w:spacing w:after="0" w:line="240" w:lineRule="auto"/>
        <w:jc w:val="center"/>
      </w:pPr>
    </w:p>
    <w:p w:rsidR="00374B9F" w:rsidRDefault="00374B9F"/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B20335" w:rsidRPr="00B20335" w:rsidTr="005C60C2">
        <w:tc>
          <w:tcPr>
            <w:tcW w:w="4219" w:type="dxa"/>
            <w:shd w:val="clear" w:color="auto" w:fill="auto"/>
          </w:tcPr>
          <w:p w:rsidR="00B20335" w:rsidRPr="00B20335" w:rsidRDefault="007600DC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Андрій </w:t>
            </w:r>
            <w:r w:rsidR="00B20335"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 </w:t>
            </w:r>
          </w:p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B20335" w:rsidRDefault="00F041C9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41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перший заступник голови обласної ради по виконавчому апарату – керуючий справами виконавчого апарату обласної ради, голова комісії</w:t>
            </w:r>
          </w:p>
          <w:p w:rsidR="00F041C9" w:rsidRPr="00B20335" w:rsidRDefault="00F041C9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B20335" w:rsidRPr="00B20335" w:rsidTr="005C60C2"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</w:t>
            </w:r>
            <w:r w:rsidR="00B20335"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ШЕВЧУК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управління з загальних питань</w:t>
            </w:r>
            <w:r w:rsidRPr="00B203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виконавчого апарату обласної ради, </w:t>
            </w:r>
          </w:p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заступник голови комісії</w:t>
            </w:r>
          </w:p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5C60C2">
        <w:tc>
          <w:tcPr>
            <w:tcW w:w="4219" w:type="dxa"/>
            <w:shd w:val="clear" w:color="auto" w:fill="auto"/>
          </w:tcPr>
          <w:p w:rsidR="00B20335" w:rsidRPr="00B20335" w:rsidRDefault="007600DC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Наталія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ПОЛОВИНКІНА </w:t>
            </w:r>
          </w:p>
          <w:p w:rsidR="00B20335" w:rsidRPr="00B20335" w:rsidRDefault="00B20335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tabs>
                <w:tab w:val="left" w:pos="21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заступник начальника управління з загальних питань – начальник відділу</w:t>
            </w:r>
            <w:r w:rsidRPr="00B203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документального забезпечення та контролю виконавчого апарату обласної ради, секретар комісії</w:t>
            </w:r>
          </w:p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20335" w:rsidRPr="00B20335" w:rsidTr="005C60C2">
        <w:tc>
          <w:tcPr>
            <w:tcW w:w="9606" w:type="dxa"/>
            <w:gridSpan w:val="2"/>
            <w:shd w:val="clear" w:color="auto" w:fill="auto"/>
          </w:tcPr>
          <w:p w:rsidR="00B20335" w:rsidRPr="00B20335" w:rsidRDefault="00B20335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члени комісії:</w:t>
            </w:r>
          </w:p>
          <w:p w:rsidR="00B20335" w:rsidRPr="00B20335" w:rsidRDefault="00B20335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5C60C2"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Світлана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АНІКЄЄВА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юридичного управління виконавчого апарату обласної ради</w:t>
            </w:r>
          </w:p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133EE7"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Наталія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БЕСПАЛЕНКОВА 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управління бухгалтерського обліку та моніторингу діяльності – головний бухгалтер</w:t>
            </w:r>
            <w:r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виконавчого апарату обласної ради</w:t>
            </w:r>
          </w:p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0335" w:rsidRPr="00B20335" w:rsidTr="00133EE7"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Наталія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КОСТІНА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управління з питань діяльності юридичний осіб публічного права</w:t>
            </w:r>
            <w:r w:rsidRPr="00B203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виконавчого апарату обласної ради</w:t>
            </w:r>
          </w:p>
          <w:p w:rsidR="00B20335" w:rsidRPr="00B20335" w:rsidRDefault="00B20335" w:rsidP="00B2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133EE7" w:rsidRPr="00B20335" w:rsidTr="00133EE7">
        <w:tc>
          <w:tcPr>
            <w:tcW w:w="4219" w:type="dxa"/>
            <w:shd w:val="clear" w:color="auto" w:fill="auto"/>
          </w:tcPr>
          <w:p w:rsidR="00133EE7" w:rsidRPr="00133EE7" w:rsidRDefault="00133EE7" w:rsidP="0013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МЕЛЬНИКОВА</w:t>
            </w:r>
          </w:p>
          <w:p w:rsidR="00133EE7" w:rsidRPr="00B20335" w:rsidRDefault="00133EE7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133EE7" w:rsidRPr="00133EE7" w:rsidRDefault="00133EE7" w:rsidP="0013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</w:t>
            </w:r>
            <w:r w:rsidRPr="00133E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ачальник управління організаційної </w:t>
            </w:r>
          </w:p>
          <w:p w:rsidR="00133EE7" w:rsidRPr="00133EE7" w:rsidRDefault="00133EE7" w:rsidP="0013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3E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роботи та забезпечення діяльності </w:t>
            </w:r>
          </w:p>
          <w:p w:rsidR="00133EE7" w:rsidRDefault="00133EE7" w:rsidP="0013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3E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місцевих рад</w:t>
            </w:r>
          </w:p>
          <w:p w:rsidR="00F041C9" w:rsidRDefault="00F041C9" w:rsidP="0013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133EE7" w:rsidRPr="00B20335" w:rsidRDefault="00133EE7" w:rsidP="0013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133EE7">
        <w:tc>
          <w:tcPr>
            <w:tcW w:w="4219" w:type="dxa"/>
            <w:shd w:val="clear" w:color="auto" w:fill="auto"/>
          </w:tcPr>
          <w:p w:rsidR="00B20335" w:rsidRPr="00B20335" w:rsidRDefault="007600DC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Олена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САВЧЕНКО-СВАТКО </w:t>
            </w:r>
          </w:p>
          <w:p w:rsidR="00B20335" w:rsidRPr="00B20335" w:rsidRDefault="00B20335" w:rsidP="00B20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заступник керуючого справами – начальник відділу </w:t>
            </w:r>
            <w:r w:rsidRPr="00B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питань кадрового менеджменту та служби в органах місцевого самоврядування</w:t>
            </w: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виконавчого апарату обласної ради</w:t>
            </w:r>
          </w:p>
          <w:p w:rsidR="00B20335" w:rsidRPr="00B20335" w:rsidRDefault="00B20335" w:rsidP="00B20335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5C60C2">
        <w:trPr>
          <w:trHeight w:val="994"/>
        </w:trPr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Олександр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СВІРЕНКО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374B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 запобігання та виявлення корупції і взаємодії з правоохоронними органами виконавчого апарату обласної ради</w:t>
            </w:r>
          </w:p>
          <w:p w:rsidR="00B20335" w:rsidRPr="00B20335" w:rsidRDefault="00B20335" w:rsidP="00374B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20335" w:rsidRPr="00B20335" w:rsidTr="005C60C2">
        <w:tc>
          <w:tcPr>
            <w:tcW w:w="4219" w:type="dxa"/>
            <w:shd w:val="clear" w:color="auto" w:fill="auto"/>
          </w:tcPr>
          <w:p w:rsidR="00B20335" w:rsidRPr="00B20335" w:rsidRDefault="007600DC" w:rsidP="0076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Надія </w:t>
            </w:r>
            <w:r w:rsidR="00B20335" w:rsidRPr="00B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ШЕВЦОВА </w:t>
            </w:r>
          </w:p>
        </w:tc>
        <w:tc>
          <w:tcPr>
            <w:tcW w:w="5387" w:type="dxa"/>
            <w:shd w:val="clear" w:color="auto" w:fill="auto"/>
          </w:tcPr>
          <w:p w:rsidR="00B20335" w:rsidRPr="00B20335" w:rsidRDefault="00B20335" w:rsidP="00374B9F">
            <w:pPr>
              <w:widowControl w:val="0"/>
              <w:tabs>
                <w:tab w:val="left" w:pos="21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203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 управління стратегічного планування та комунальної власності виконавчого апарату обласної ради</w:t>
            </w:r>
          </w:p>
        </w:tc>
      </w:tr>
    </w:tbl>
    <w:p w:rsidR="00B20335" w:rsidRPr="00B20335" w:rsidRDefault="00B20335" w:rsidP="00B20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35" w:rsidRPr="00B20335" w:rsidRDefault="00B20335" w:rsidP="00B20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335" w:rsidRPr="00B20335" w:rsidRDefault="00B20335" w:rsidP="00B20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C9" w:rsidRDefault="00374B9F" w:rsidP="00374B9F">
      <w:pPr>
        <w:tabs>
          <w:tab w:val="left" w:pos="8640"/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голови </w:t>
      </w:r>
    </w:p>
    <w:p w:rsidR="00F041C9" w:rsidRDefault="00374B9F" w:rsidP="00374B9F">
      <w:pPr>
        <w:tabs>
          <w:tab w:val="left" w:pos="8640"/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ради по виконавчому </w:t>
      </w:r>
    </w:p>
    <w:p w:rsidR="00F041C9" w:rsidRDefault="00374B9F" w:rsidP="00374B9F">
      <w:pPr>
        <w:tabs>
          <w:tab w:val="left" w:pos="8640"/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апарату – керуючий справами</w:t>
      </w:r>
    </w:p>
    <w:p w:rsidR="00B20335" w:rsidRPr="00B20335" w:rsidRDefault="00F041C9" w:rsidP="00374B9F">
      <w:pPr>
        <w:tabs>
          <w:tab w:val="left" w:pos="8640"/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апарату обласної ради</w:t>
      </w:r>
      <w:r w:rsidR="0037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374B9F" w:rsidRPr="00374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 СОКОЛОВ</w:t>
      </w:r>
    </w:p>
    <w:bookmarkEnd w:id="0"/>
    <w:p w:rsidR="003F4BAF" w:rsidRDefault="003F4BAF"/>
    <w:sectPr w:rsidR="003F4BAF" w:rsidSect="007600DC">
      <w:headerReference w:type="even" r:id="rId8"/>
      <w:headerReference w:type="default" r:id="rId9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5B" w:rsidRDefault="00D6165B">
      <w:pPr>
        <w:spacing w:after="0" w:line="240" w:lineRule="auto"/>
      </w:pPr>
      <w:r>
        <w:separator/>
      </w:r>
    </w:p>
  </w:endnote>
  <w:endnote w:type="continuationSeparator" w:id="0">
    <w:p w:rsidR="00D6165B" w:rsidRDefault="00D6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5B" w:rsidRDefault="00D6165B">
      <w:pPr>
        <w:spacing w:after="0" w:line="240" w:lineRule="auto"/>
      </w:pPr>
      <w:r>
        <w:separator/>
      </w:r>
    </w:p>
  </w:footnote>
  <w:footnote w:type="continuationSeparator" w:id="0">
    <w:p w:rsidR="00D6165B" w:rsidRDefault="00D6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04" w:rsidRPr="009B4504" w:rsidRDefault="00B20335" w:rsidP="009B4504">
    <w:pPr>
      <w:pStyle w:val="a3"/>
      <w:jc w:val="center"/>
      <w:rPr>
        <w:rFonts w:ascii="Times New Roman" w:hAnsi="Times New Roman"/>
      </w:rPr>
    </w:pPr>
    <w:r w:rsidRPr="009B4504">
      <w:rPr>
        <w:rFonts w:ascii="Times New Roman" w:hAnsi="Times New Roman"/>
        <w:sz w:val="28"/>
        <w:szCs w:val="28"/>
      </w:rPr>
      <w:fldChar w:fldCharType="begin"/>
    </w:r>
    <w:r w:rsidRPr="009B4504">
      <w:rPr>
        <w:rFonts w:ascii="Times New Roman" w:hAnsi="Times New Roman"/>
        <w:sz w:val="28"/>
        <w:szCs w:val="28"/>
      </w:rPr>
      <w:instrText>PAGE   \* MERGEFORMAT</w:instrText>
    </w:r>
    <w:r w:rsidRPr="009B450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9B450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DC" w:rsidRPr="007600DC" w:rsidRDefault="007600DC" w:rsidP="007600DC">
    <w:pPr>
      <w:pStyle w:val="a3"/>
      <w:jc w:val="both"/>
      <w:rPr>
        <w:lang w:val="uk-UA"/>
      </w:rPr>
    </w:pPr>
    <w:r>
      <w:rPr>
        <w:rFonts w:ascii="Times New Roman" w:hAnsi="Times New Roman"/>
        <w:sz w:val="28"/>
        <w:lang w:val="uk-UA"/>
      </w:rPr>
      <w:t xml:space="preserve">                                                        </w:t>
    </w:r>
    <w:r w:rsidR="00B20335" w:rsidRPr="009B4504">
      <w:rPr>
        <w:rFonts w:ascii="Times New Roman" w:hAnsi="Times New Roman"/>
        <w:sz w:val="28"/>
      </w:rPr>
      <w:fldChar w:fldCharType="begin"/>
    </w:r>
    <w:r w:rsidR="00B20335" w:rsidRPr="009B4504">
      <w:rPr>
        <w:rFonts w:ascii="Times New Roman" w:hAnsi="Times New Roman"/>
        <w:sz w:val="28"/>
      </w:rPr>
      <w:instrText>PAGE   \* MERGEFORMAT</w:instrText>
    </w:r>
    <w:r w:rsidR="00B20335" w:rsidRPr="009B4504">
      <w:rPr>
        <w:rFonts w:ascii="Times New Roman" w:hAnsi="Times New Roman"/>
        <w:sz w:val="28"/>
      </w:rPr>
      <w:fldChar w:fldCharType="separate"/>
    </w:r>
    <w:r w:rsidR="004A02CC">
      <w:rPr>
        <w:rFonts w:ascii="Times New Roman" w:hAnsi="Times New Roman"/>
        <w:noProof/>
        <w:sz w:val="28"/>
      </w:rPr>
      <w:t>2</w:t>
    </w:r>
    <w:r w:rsidR="00B20335" w:rsidRPr="009B4504"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  <w:lang w:val="uk-UA"/>
      </w:rPr>
      <w:t xml:space="preserve">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35"/>
    <w:rsid w:val="00133EE7"/>
    <w:rsid w:val="001A5FB3"/>
    <w:rsid w:val="00374B9F"/>
    <w:rsid w:val="0038519F"/>
    <w:rsid w:val="003F4BAF"/>
    <w:rsid w:val="004A02CC"/>
    <w:rsid w:val="007600DC"/>
    <w:rsid w:val="008C5795"/>
    <w:rsid w:val="0097726A"/>
    <w:rsid w:val="00A83F26"/>
    <w:rsid w:val="00B20335"/>
    <w:rsid w:val="00B67310"/>
    <w:rsid w:val="00D6165B"/>
    <w:rsid w:val="00D96DEC"/>
    <w:rsid w:val="00F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335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20335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7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B9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60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0DC"/>
  </w:style>
  <w:style w:type="table" w:styleId="a9">
    <w:name w:val="Table Grid"/>
    <w:basedOn w:val="a1"/>
    <w:uiPriority w:val="59"/>
    <w:rsid w:val="0013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335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20335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7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B9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60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0DC"/>
  </w:style>
  <w:style w:type="table" w:styleId="a9">
    <w:name w:val="Table Grid"/>
    <w:basedOn w:val="a1"/>
    <w:uiPriority w:val="59"/>
    <w:rsid w:val="0013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3108-9E1F-4663-AAC5-662F2BA2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2026-06-08T06:55:00Z</cp:lastPrinted>
  <dcterms:created xsi:type="dcterms:W3CDTF">2026-05-13T08:20:00Z</dcterms:created>
  <dcterms:modified xsi:type="dcterms:W3CDTF">2026-07-13T10:50:00Z</dcterms:modified>
</cp:coreProperties>
</file>