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1" w:rsidRPr="00165AF1" w:rsidRDefault="00165AF1" w:rsidP="00D34570">
      <w:pPr>
        <w:widowControl w:val="0"/>
        <w:autoSpaceDE w:val="0"/>
        <w:autoSpaceDN w:val="0"/>
        <w:spacing w:before="59"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65AF1">
        <w:rPr>
          <w:rFonts w:ascii="Times New Roman" w:eastAsia="Calibri" w:hAnsi="Times New Roman" w:cs="Times New Roman"/>
          <w:sz w:val="28"/>
          <w:szCs w:val="28"/>
        </w:rPr>
        <w:t>Додаток 3</w:t>
      </w:r>
    </w:p>
    <w:p w:rsidR="00165AF1" w:rsidRPr="00D34570" w:rsidRDefault="00165AF1" w:rsidP="00D34570">
      <w:pPr>
        <w:widowControl w:val="0"/>
        <w:autoSpaceDE w:val="0"/>
        <w:autoSpaceDN w:val="0"/>
        <w:spacing w:before="3"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5AF1">
        <w:rPr>
          <w:rFonts w:ascii="Times New Roman" w:eastAsia="Calibri" w:hAnsi="Times New Roman" w:cs="Times New Roman"/>
          <w:sz w:val="28"/>
          <w:szCs w:val="28"/>
        </w:rPr>
        <w:t>до рішення обласної ради</w:t>
      </w:r>
    </w:p>
    <w:p w:rsidR="00D34570" w:rsidRPr="00D34570" w:rsidRDefault="00D34570" w:rsidP="00D34570">
      <w:pPr>
        <w:widowControl w:val="0"/>
        <w:autoSpaceDE w:val="0"/>
        <w:autoSpaceDN w:val="0"/>
        <w:spacing w:before="3"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spellStart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додаток</w:t>
      </w:r>
      <w:proofErr w:type="spellEnd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 </w:t>
      </w:r>
      <w:bookmarkStart w:id="0" w:name="_GoBack"/>
      <w:r w:rsidR="00E714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E71434">
        <w:rPr>
          <w:rFonts w:ascii="Times New Roman" w:eastAsia="Calibri" w:hAnsi="Times New Roman" w:cs="Times New Roman"/>
          <w:sz w:val="28"/>
          <w:szCs w:val="28"/>
          <w:lang w:val="ru-RU"/>
        </w:rPr>
        <w:t>додатка</w:t>
      </w:r>
      <w:proofErr w:type="spellEnd"/>
      <w:r w:rsidR="00E714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bookmarkEnd w:id="0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обласної</w:t>
      </w:r>
      <w:proofErr w:type="spellEnd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>вересня</w:t>
      </w:r>
      <w:proofErr w:type="spellEnd"/>
      <w:r w:rsidRPr="00D345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2024 року № 425-21/VІІІ)</w:t>
      </w:r>
    </w:p>
    <w:p w:rsidR="00165AF1" w:rsidRPr="00165AF1" w:rsidRDefault="00165AF1" w:rsidP="00165AF1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5AF1" w:rsidRPr="00D34570" w:rsidRDefault="00165AF1" w:rsidP="00165AF1">
      <w:pPr>
        <w:widowControl w:val="0"/>
        <w:autoSpaceDE w:val="0"/>
        <w:autoSpaceDN w:val="0"/>
        <w:spacing w:after="0" w:line="228" w:lineRule="auto"/>
        <w:ind w:left="2464" w:right="2195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65AF1">
        <w:rPr>
          <w:rFonts w:ascii="Times New Roman" w:eastAsia="Calibri" w:hAnsi="Times New Roman" w:cs="Times New Roman"/>
          <w:bCs/>
          <w:sz w:val="28"/>
          <w:szCs w:val="28"/>
        </w:rPr>
        <w:t>ПОКАЗНИК</w:t>
      </w:r>
      <w:r w:rsidR="00D34570">
        <w:rPr>
          <w:rFonts w:ascii="Times New Roman" w:eastAsia="Calibri" w:hAnsi="Times New Roman" w:cs="Times New Roman"/>
          <w:bCs/>
          <w:sz w:val="28"/>
          <w:szCs w:val="28"/>
        </w:rPr>
        <w:t>И</w:t>
      </w:r>
    </w:p>
    <w:p w:rsidR="00165AF1" w:rsidRPr="00165AF1" w:rsidRDefault="00165AF1" w:rsidP="00165AF1">
      <w:pPr>
        <w:widowControl w:val="0"/>
        <w:autoSpaceDE w:val="0"/>
        <w:autoSpaceDN w:val="0"/>
        <w:spacing w:before="17" w:after="0" w:line="228" w:lineRule="auto"/>
        <w:ind w:left="4937" w:right="136" w:hanging="258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65AF1">
        <w:rPr>
          <w:rFonts w:ascii="Times New Roman" w:eastAsia="Calibri" w:hAnsi="Times New Roman" w:cs="Times New Roman"/>
          <w:bCs/>
          <w:sz w:val="28"/>
          <w:szCs w:val="28"/>
        </w:rPr>
        <w:t>оцінки ефективності виконання Комплексної програми соціального захисту населення Дніпропетровської області на 2025 – 2029 роки</w:t>
      </w:r>
    </w:p>
    <w:p w:rsidR="00165AF1" w:rsidRPr="00165AF1" w:rsidRDefault="00165AF1" w:rsidP="00165AF1">
      <w:pPr>
        <w:widowControl w:val="0"/>
        <w:autoSpaceDE w:val="0"/>
        <w:autoSpaceDN w:val="0"/>
        <w:spacing w:before="97" w:after="0" w:line="228" w:lineRule="auto"/>
        <w:rPr>
          <w:rFonts w:ascii="Times New Roman" w:eastAsia="Calibri" w:hAnsi="Times New Roman" w:cs="Times New Roman"/>
          <w:sz w:val="8"/>
          <w:szCs w:val="28"/>
        </w:rPr>
      </w:pPr>
    </w:p>
    <w:tbl>
      <w:tblPr>
        <w:tblW w:w="1521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3260"/>
        <w:gridCol w:w="2977"/>
        <w:gridCol w:w="1134"/>
        <w:gridCol w:w="1425"/>
        <w:gridCol w:w="708"/>
        <w:gridCol w:w="709"/>
        <w:gridCol w:w="709"/>
        <w:gridCol w:w="709"/>
        <w:gridCol w:w="708"/>
      </w:tblGrid>
      <w:tr w:rsidR="00165AF1" w:rsidRPr="00165AF1" w:rsidTr="00165AF1">
        <w:trPr>
          <w:trHeight w:val="378"/>
        </w:trPr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r w:rsidRPr="00165AF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r w:rsidRPr="00165AF1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r w:rsidRPr="00165AF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  <w:r w:rsidRPr="00165AF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165AF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</w:t>
            </w:r>
            <w:r w:rsidRPr="00165AF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Результативні показники виконання</w:t>
            </w:r>
            <w:r w:rsidRPr="00165AF1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r w:rsidRPr="00165AF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(кількісні</w:t>
            </w:r>
            <w:r w:rsidRPr="00165AF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  <w:r w:rsidRPr="00165AF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якісні)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 w:hanging="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Одиниця виміру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 w:firstLine="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r w:rsidRPr="00165AF1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165AF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Програмою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Значення</w:t>
            </w:r>
            <w:r w:rsidRPr="00165AF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показника</w:t>
            </w: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165AF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65AF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роками</w:t>
            </w:r>
          </w:p>
        </w:tc>
      </w:tr>
      <w:tr w:rsidR="00165AF1" w:rsidRPr="00165AF1" w:rsidTr="00165AF1">
        <w:trPr>
          <w:trHeight w:val="431"/>
        </w:trPr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AF1" w:rsidRPr="00165AF1" w:rsidRDefault="00165AF1" w:rsidP="00165A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AF1" w:rsidRPr="00165AF1" w:rsidRDefault="00165AF1" w:rsidP="00165A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AF1" w:rsidRPr="00165AF1" w:rsidRDefault="00165AF1" w:rsidP="00165A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AF1" w:rsidRPr="00165AF1" w:rsidRDefault="00165AF1" w:rsidP="00165A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AF1" w:rsidRPr="00165AF1" w:rsidRDefault="00165AF1" w:rsidP="00165A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2029</w:t>
            </w:r>
          </w:p>
        </w:tc>
      </w:tr>
      <w:tr w:rsidR="00165AF1" w:rsidRPr="00165AF1" w:rsidTr="00165AF1">
        <w:trPr>
          <w:trHeight w:val="1242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4. Вшанування осіб, яким виповнилося 100 і більше років, надання моральної та матеріальної підтримки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4.1. Організація роботи щодо урочистого привітання осіб, яким виповнюється 100 років, з наданням матеріальної (грошової), натуральної допомоги та виплати їм у подальшому щомісячної стипендії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осіб, яким виповнилося 100 і більше років, що отримали стипендії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Осіб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left="26" w:right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AF1" w:rsidRPr="00165AF1" w:rsidRDefault="00165AF1" w:rsidP="00165AF1">
            <w:pPr>
              <w:widowControl w:val="0"/>
              <w:autoSpaceDE w:val="0"/>
              <w:autoSpaceDN w:val="0"/>
              <w:spacing w:after="0" w:line="228" w:lineRule="auto"/>
              <w:ind w:right="16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F1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</w:tr>
    </w:tbl>
    <w:p w:rsidR="00165AF1" w:rsidRDefault="00165AF1" w:rsidP="00165AF1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lang w:val="en-US"/>
        </w:rPr>
      </w:pPr>
    </w:p>
    <w:p w:rsidR="00165AF1" w:rsidRDefault="00165AF1" w:rsidP="00165AF1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lang w:val="en-US"/>
        </w:rPr>
      </w:pPr>
    </w:p>
    <w:p w:rsidR="00165AF1" w:rsidRDefault="00165AF1" w:rsidP="00165AF1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lang w:val="en-US"/>
        </w:rPr>
      </w:pPr>
    </w:p>
    <w:p w:rsidR="00D147A9" w:rsidRPr="00165AF1" w:rsidRDefault="00165AF1" w:rsidP="00165AF1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lang w:val="ru-RU"/>
        </w:rPr>
      </w:pPr>
      <w:r w:rsidRPr="00123574">
        <w:rPr>
          <w:rFonts w:ascii="Times New Roman" w:eastAsia="Calibri" w:hAnsi="Times New Roman" w:cs="Times New Roman"/>
          <w:sz w:val="28"/>
        </w:rPr>
        <w:t xml:space="preserve">Заступник голови обласної ради </w:t>
      </w:r>
      <w:r w:rsidRPr="00123574"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  <w:t>Ігор КАШИРІН</w:t>
      </w:r>
    </w:p>
    <w:sectPr w:rsidR="00D147A9" w:rsidRPr="00165AF1" w:rsidSect="00165AF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F1"/>
    <w:rsid w:val="00165AF1"/>
    <w:rsid w:val="00D147A9"/>
    <w:rsid w:val="00D34570"/>
    <w:rsid w:val="00E07338"/>
    <w:rsid w:val="00E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</Words>
  <Characters>343</Characters>
  <Application>Microsoft Office Word</Application>
  <DocSecurity>0</DocSecurity>
  <Lines>2</Lines>
  <Paragraphs>1</Paragraphs>
  <ScaleCrop>false</ScaleCrop>
  <Company>Krokoz™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2026-07-17T11:57:00Z</cp:lastPrinted>
  <dcterms:created xsi:type="dcterms:W3CDTF">2026-07-16T14:25:00Z</dcterms:created>
  <dcterms:modified xsi:type="dcterms:W3CDTF">2026-07-17T11:57:00Z</dcterms:modified>
</cp:coreProperties>
</file>