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364" w:rsidRPr="00486E87" w:rsidRDefault="00262364" w:rsidP="00486E87">
      <w:pPr>
        <w:pStyle w:val="Header"/>
        <w:tabs>
          <w:tab w:val="left" w:pos="6096"/>
          <w:tab w:val="left" w:pos="6379"/>
        </w:tabs>
        <w:ind w:left="5387"/>
        <w:rPr>
          <w:rFonts w:ascii="Times New Roman" w:hAnsi="Times New Roman" w:cs="Times New Roman"/>
          <w:sz w:val="28"/>
          <w:szCs w:val="28"/>
        </w:rPr>
      </w:pPr>
      <w:r w:rsidRPr="00486E87">
        <w:rPr>
          <w:rFonts w:ascii="Times New Roman" w:hAnsi="Times New Roman" w:cs="Times New Roman"/>
          <w:sz w:val="28"/>
          <w:szCs w:val="28"/>
        </w:rPr>
        <w:t>Додаток 1</w:t>
      </w:r>
    </w:p>
    <w:p w:rsidR="00262364" w:rsidRDefault="00262364" w:rsidP="00486E87">
      <w:pPr>
        <w:pStyle w:val="Header"/>
        <w:tabs>
          <w:tab w:val="left" w:pos="6096"/>
          <w:tab w:val="left" w:pos="6379"/>
        </w:tabs>
        <w:ind w:left="5387"/>
        <w:rPr>
          <w:rFonts w:ascii="Times New Roman" w:hAnsi="Times New Roman" w:cs="Times New Roman"/>
          <w:sz w:val="28"/>
          <w:szCs w:val="28"/>
        </w:rPr>
      </w:pPr>
      <w:r w:rsidRPr="00486E87">
        <w:rPr>
          <w:rFonts w:ascii="Times New Roman" w:hAnsi="Times New Roman" w:cs="Times New Roman"/>
          <w:sz w:val="28"/>
          <w:szCs w:val="28"/>
        </w:rPr>
        <w:t xml:space="preserve">до </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рішення обласної ради </w:t>
      </w:r>
    </w:p>
    <w:p w:rsidR="00262364" w:rsidRDefault="00262364" w:rsidP="00AB6700">
      <w:pPr>
        <w:pStyle w:val="Header"/>
        <w:tabs>
          <w:tab w:val="left" w:pos="6096"/>
          <w:tab w:val="left" w:pos="6379"/>
        </w:tabs>
        <w:ind w:left="5387"/>
        <w:rPr>
          <w:rFonts w:ascii="Times New Roman" w:hAnsi="Times New Roman" w:cs="Times New Roman"/>
          <w:sz w:val="28"/>
          <w:szCs w:val="28"/>
        </w:rPr>
      </w:pPr>
      <w:r w:rsidRPr="00726956">
        <w:rPr>
          <w:rFonts w:ascii="Times New Roman" w:hAnsi="Times New Roman" w:cs="Times New Roman"/>
          <w:sz w:val="28"/>
          <w:szCs w:val="28"/>
          <w:lang w:val="en-US"/>
        </w:rPr>
        <w:t>(</w:t>
      </w:r>
      <w:r w:rsidRPr="00726956">
        <w:rPr>
          <w:rFonts w:ascii="Times New Roman" w:hAnsi="Times New Roman" w:cs="Times New Roman"/>
          <w:sz w:val="28"/>
          <w:szCs w:val="28"/>
        </w:rPr>
        <w:t xml:space="preserve">Додаток до рішення обласної </w:t>
      </w:r>
    </w:p>
    <w:p w:rsidR="00262364" w:rsidRDefault="00262364" w:rsidP="00AB6700">
      <w:pPr>
        <w:pStyle w:val="Header"/>
        <w:tabs>
          <w:tab w:val="left" w:pos="6096"/>
          <w:tab w:val="left" w:pos="6379"/>
        </w:tabs>
        <w:ind w:left="5387"/>
        <w:rPr>
          <w:rFonts w:ascii="Times New Roman" w:hAnsi="Times New Roman" w:cs="Times New Roman"/>
          <w:sz w:val="28"/>
          <w:szCs w:val="28"/>
        </w:rPr>
      </w:pPr>
      <w:r w:rsidRPr="00726956">
        <w:rPr>
          <w:rFonts w:ascii="Times New Roman" w:hAnsi="Times New Roman" w:cs="Times New Roman"/>
          <w:sz w:val="28"/>
          <w:szCs w:val="28"/>
        </w:rPr>
        <w:t>ради</w:t>
      </w:r>
      <w:r>
        <w:rPr>
          <w:rFonts w:ascii="Times New Roman" w:hAnsi="Times New Roman" w:cs="Times New Roman"/>
          <w:sz w:val="28"/>
          <w:szCs w:val="28"/>
          <w:lang w:val="en-US"/>
        </w:rPr>
        <w:t xml:space="preserve"> від 13 грудня 2024 року </w:t>
      </w:r>
    </w:p>
    <w:p w:rsidR="00262364" w:rsidRPr="00726956" w:rsidRDefault="00262364" w:rsidP="00AB6700">
      <w:pPr>
        <w:pStyle w:val="Header"/>
        <w:tabs>
          <w:tab w:val="left" w:pos="6096"/>
          <w:tab w:val="left" w:pos="6379"/>
        </w:tabs>
        <w:ind w:left="5387"/>
        <w:rPr>
          <w:rFonts w:ascii="Times New Roman" w:hAnsi="Times New Roman" w:cs="Times New Roman"/>
          <w:sz w:val="28"/>
          <w:szCs w:val="28"/>
        </w:rPr>
      </w:pPr>
      <w:r>
        <w:rPr>
          <w:rFonts w:ascii="Times New Roman" w:hAnsi="Times New Roman" w:cs="Times New Roman"/>
          <w:sz w:val="28"/>
          <w:szCs w:val="28"/>
          <w:lang w:val="en-US"/>
        </w:rPr>
        <w:t>№ 460-23/VIII</w:t>
      </w:r>
      <w:r w:rsidRPr="00726956">
        <w:rPr>
          <w:rFonts w:ascii="Times New Roman" w:hAnsi="Times New Roman" w:cs="Times New Roman"/>
          <w:sz w:val="28"/>
          <w:szCs w:val="28"/>
          <w:lang w:val="en-US"/>
        </w:rPr>
        <w:t xml:space="preserve"> )</w:t>
      </w:r>
    </w:p>
    <w:p w:rsidR="00262364" w:rsidRPr="00486E87" w:rsidRDefault="00262364" w:rsidP="00486E87">
      <w:pPr>
        <w:pStyle w:val="Heading4"/>
        <w:ind w:left="0" w:firstLine="0"/>
      </w:pPr>
    </w:p>
    <w:p w:rsidR="00262364" w:rsidRPr="00486E87" w:rsidRDefault="00262364" w:rsidP="00486E87">
      <w:pPr>
        <w:rPr>
          <w:rFonts w:ascii="Times New Roman" w:hAnsi="Times New Roman" w:cs="Times New Roman"/>
          <w:sz w:val="28"/>
          <w:szCs w:val="28"/>
        </w:rPr>
      </w:pPr>
    </w:p>
    <w:p w:rsidR="00262364" w:rsidRPr="00486E87" w:rsidRDefault="00262364" w:rsidP="00486E87">
      <w:pPr>
        <w:jc w:val="center"/>
        <w:rPr>
          <w:rFonts w:ascii="Times New Roman" w:hAnsi="Times New Roman" w:cs="Times New Roman"/>
          <w:b/>
          <w:bCs/>
          <w:sz w:val="28"/>
          <w:szCs w:val="28"/>
        </w:rPr>
      </w:pPr>
    </w:p>
    <w:p w:rsidR="00262364" w:rsidRPr="001018DD" w:rsidRDefault="00262364" w:rsidP="00486E87">
      <w:pPr>
        <w:jc w:val="center"/>
        <w:rPr>
          <w:rFonts w:ascii="Times New Roman" w:hAnsi="Times New Roman" w:cs="Times New Roman"/>
          <w:sz w:val="28"/>
          <w:szCs w:val="28"/>
        </w:rPr>
      </w:pPr>
      <w:r w:rsidRPr="001018DD">
        <w:rPr>
          <w:rFonts w:ascii="Times New Roman" w:hAnsi="Times New Roman" w:cs="Times New Roman"/>
          <w:sz w:val="28"/>
          <w:szCs w:val="28"/>
        </w:rPr>
        <w:t>Розділ І</w:t>
      </w:r>
    </w:p>
    <w:p w:rsidR="00262364" w:rsidRPr="001018DD" w:rsidRDefault="00262364" w:rsidP="00486E87">
      <w:pPr>
        <w:jc w:val="center"/>
        <w:rPr>
          <w:rFonts w:ascii="Times New Roman" w:hAnsi="Times New Roman" w:cs="Times New Roman"/>
          <w:sz w:val="28"/>
          <w:szCs w:val="28"/>
        </w:rPr>
      </w:pPr>
      <w:r w:rsidRPr="001018DD">
        <w:rPr>
          <w:rFonts w:ascii="Times New Roman" w:hAnsi="Times New Roman" w:cs="Times New Roman"/>
          <w:sz w:val="28"/>
          <w:szCs w:val="28"/>
        </w:rPr>
        <w:t>ПАСПОРТ</w:t>
      </w:r>
    </w:p>
    <w:p w:rsidR="00262364" w:rsidRPr="001018DD" w:rsidRDefault="00262364" w:rsidP="00486E87">
      <w:pPr>
        <w:jc w:val="center"/>
        <w:rPr>
          <w:rFonts w:ascii="Times New Roman" w:hAnsi="Times New Roman" w:cs="Times New Roman"/>
          <w:sz w:val="28"/>
          <w:szCs w:val="28"/>
        </w:rPr>
      </w:pPr>
      <w:r w:rsidRPr="001018DD">
        <w:rPr>
          <w:rFonts w:ascii="Times New Roman" w:hAnsi="Times New Roman" w:cs="Times New Roman"/>
          <w:sz w:val="28"/>
          <w:szCs w:val="28"/>
        </w:rPr>
        <w:t>Комплексної програми підтримки агропромислового комплексу Дніпропетровської області у 2025 – 2029 роках</w:t>
      </w:r>
    </w:p>
    <w:p w:rsidR="00262364" w:rsidRPr="00486E87" w:rsidRDefault="00262364" w:rsidP="00486E87">
      <w:pPr>
        <w:ind w:left="31"/>
        <w:jc w:val="center"/>
        <w:rPr>
          <w:rFonts w:ascii="Times New Roman" w:hAnsi="Times New Roman" w:cs="Times New Roman"/>
          <w:b/>
          <w:bCs/>
          <w:sz w:val="28"/>
          <w:szCs w:val="28"/>
        </w:rPr>
      </w:pPr>
    </w:p>
    <w:p w:rsidR="00262364" w:rsidRPr="00486E87" w:rsidRDefault="00262364" w:rsidP="00486E87">
      <w:pPr>
        <w:ind w:firstLine="567"/>
        <w:jc w:val="both"/>
        <w:rPr>
          <w:rFonts w:ascii="Times New Roman" w:hAnsi="Times New Roman" w:cs="Times New Roman"/>
          <w:sz w:val="28"/>
          <w:szCs w:val="28"/>
        </w:rPr>
      </w:pPr>
      <w:r w:rsidRPr="00486E87">
        <w:rPr>
          <w:rFonts w:ascii="Times New Roman" w:hAnsi="Times New Roman" w:cs="Times New Roman"/>
          <w:sz w:val="28"/>
          <w:szCs w:val="28"/>
        </w:rPr>
        <w:t>1. Назва: Комплексна програма підтримки агропромислового комплексу Дніпропетровської області у 2025 – 2029 роках (далі – Програма).</w:t>
      </w:r>
    </w:p>
    <w:p w:rsidR="00262364" w:rsidRPr="00486E87" w:rsidRDefault="00262364" w:rsidP="00486E87">
      <w:pPr>
        <w:ind w:firstLine="567"/>
        <w:jc w:val="both"/>
        <w:rPr>
          <w:rFonts w:ascii="Times New Roman" w:hAnsi="Times New Roman" w:cs="Times New Roman"/>
          <w:sz w:val="28"/>
          <w:szCs w:val="28"/>
        </w:rPr>
      </w:pPr>
    </w:p>
    <w:p w:rsidR="00262364" w:rsidRPr="00486E87" w:rsidRDefault="00262364" w:rsidP="00486E87">
      <w:pPr>
        <w:ind w:firstLine="567"/>
        <w:jc w:val="both"/>
        <w:rPr>
          <w:rFonts w:ascii="Times New Roman" w:hAnsi="Times New Roman" w:cs="Times New Roman"/>
          <w:sz w:val="28"/>
          <w:szCs w:val="28"/>
        </w:rPr>
      </w:pPr>
      <w:r w:rsidRPr="00486E87">
        <w:rPr>
          <w:rFonts w:ascii="Times New Roman" w:hAnsi="Times New Roman" w:cs="Times New Roman"/>
          <w:sz w:val="28"/>
          <w:szCs w:val="28"/>
        </w:rPr>
        <w:t xml:space="preserve">2. Підстава для розроблення: закони України “Про місцеві державні адміністрації”, “Про меліорацію земельˮ, “Про тваринний світˮ, “Про основні принципи та вимоги до органічного виробництва, обігу та маркування органічної продукціїˮ, “Про фермерське господарство” та “Про засади державної аграрної політики та державної політики сільського розвитку”, Указ Президента України від 09 жовтня 2023 року № 681/2023 “Про рішення Ради національної безпеки і оборони України від 9 жовтня 2023 року “Про стан забезпечення продовольчої безпекиˮ, постанови Кабінету Міністрів України </w:t>
      </w:r>
      <w:r>
        <w:rPr>
          <w:rFonts w:ascii="Times New Roman" w:hAnsi="Times New Roman" w:cs="Times New Roman"/>
          <w:sz w:val="28"/>
          <w:szCs w:val="28"/>
        </w:rPr>
        <w:t xml:space="preserve">     </w:t>
      </w:r>
      <w:r w:rsidRPr="00486E87">
        <w:rPr>
          <w:rFonts w:ascii="Times New Roman" w:hAnsi="Times New Roman" w:cs="Times New Roman"/>
          <w:sz w:val="28"/>
          <w:szCs w:val="28"/>
        </w:rPr>
        <w:t>від 22 серпня 2007 року № 1065 “Про вдосконалення виставково-ярмаркової діяльності в Україніˮ (із змінами) та від 05 серпня 2020 року № 695</w:t>
      </w:r>
      <w:r>
        <w:rPr>
          <w:rFonts w:ascii="Times New Roman" w:hAnsi="Times New Roman" w:cs="Times New Roman"/>
          <w:sz w:val="28"/>
          <w:szCs w:val="28"/>
        </w:rPr>
        <w:t xml:space="preserve"> </w:t>
      </w:r>
      <w:r w:rsidRPr="00486E87">
        <w:rPr>
          <w:rFonts w:ascii="Times New Roman" w:hAnsi="Times New Roman" w:cs="Times New Roman"/>
          <w:sz w:val="28"/>
          <w:szCs w:val="28"/>
        </w:rPr>
        <w:t>“Про затвердження Державної стратегії регіонального розвитку</w:t>
      </w:r>
      <w:r>
        <w:rPr>
          <w:rFonts w:ascii="Times New Roman" w:hAnsi="Times New Roman" w:cs="Times New Roman"/>
          <w:sz w:val="28"/>
          <w:szCs w:val="28"/>
        </w:rPr>
        <w:t xml:space="preserve"> </w:t>
      </w:r>
      <w:r w:rsidRPr="00486E87">
        <w:rPr>
          <w:rFonts w:ascii="Times New Roman" w:hAnsi="Times New Roman" w:cs="Times New Roman"/>
          <w:sz w:val="28"/>
          <w:szCs w:val="28"/>
        </w:rPr>
        <w:t>на 2021</w:t>
      </w:r>
      <w:r>
        <w:rPr>
          <w:rFonts w:ascii="Times New Roman" w:hAnsi="Times New Roman" w:cs="Times New Roman"/>
          <w:sz w:val="28"/>
          <w:szCs w:val="28"/>
        </w:rPr>
        <w:t xml:space="preserve"> </w:t>
      </w:r>
      <w:r w:rsidRPr="00486E87">
        <w:rPr>
          <w:rFonts w:ascii="Times New Roman" w:hAnsi="Times New Roman" w:cs="Times New Roman"/>
          <w:sz w:val="28"/>
          <w:szCs w:val="28"/>
        </w:rPr>
        <w:t>–</w:t>
      </w:r>
      <w:r>
        <w:rPr>
          <w:rFonts w:ascii="Times New Roman" w:hAnsi="Times New Roman" w:cs="Times New Roman"/>
          <w:sz w:val="28"/>
          <w:szCs w:val="28"/>
        </w:rPr>
        <w:t xml:space="preserve"> </w:t>
      </w:r>
      <w:r w:rsidRPr="00486E87">
        <w:rPr>
          <w:rFonts w:ascii="Times New Roman" w:hAnsi="Times New Roman" w:cs="Times New Roman"/>
          <w:sz w:val="28"/>
          <w:szCs w:val="28"/>
        </w:rPr>
        <w:t xml:space="preserve">2027 рокиˮ (із змінами), </w:t>
      </w:r>
      <w:r w:rsidRPr="00486E87">
        <w:rPr>
          <w:rFonts w:ascii="Times New Roman" w:hAnsi="Times New Roman" w:cs="Times New Roman"/>
          <w:sz w:val="28"/>
          <w:szCs w:val="28"/>
          <w:lang w:eastAsia="uk-UA"/>
        </w:rPr>
        <w:t xml:space="preserve">рішення обласної ради від 07 серпня 2020 року № 624-24/VII </w:t>
      </w:r>
      <w:r>
        <w:rPr>
          <w:rFonts w:ascii="Times New Roman" w:hAnsi="Times New Roman" w:cs="Times New Roman"/>
          <w:sz w:val="28"/>
          <w:szCs w:val="28"/>
          <w:lang w:eastAsia="uk-UA"/>
        </w:rPr>
        <w:t xml:space="preserve">              </w:t>
      </w:r>
      <w:r w:rsidRPr="00486E87">
        <w:rPr>
          <w:rFonts w:ascii="Times New Roman" w:hAnsi="Times New Roman" w:cs="Times New Roman"/>
          <w:sz w:val="28"/>
          <w:szCs w:val="28"/>
          <w:lang w:eastAsia="uk-UA"/>
        </w:rPr>
        <w:t xml:space="preserve">“Про Стратегію регіонального розвитку Дніпропетровської області на період </w:t>
      </w:r>
      <w:r>
        <w:rPr>
          <w:rFonts w:ascii="Times New Roman" w:hAnsi="Times New Roman" w:cs="Times New Roman"/>
          <w:sz w:val="28"/>
          <w:szCs w:val="28"/>
          <w:lang w:eastAsia="uk-UA"/>
        </w:rPr>
        <w:t xml:space="preserve">         </w:t>
      </w:r>
      <w:r w:rsidRPr="00486E87">
        <w:rPr>
          <w:rFonts w:ascii="Times New Roman" w:hAnsi="Times New Roman" w:cs="Times New Roman"/>
          <w:sz w:val="28"/>
          <w:szCs w:val="28"/>
          <w:lang w:eastAsia="uk-UA"/>
        </w:rPr>
        <w:t>до 2027 року” (із змінами).</w:t>
      </w:r>
    </w:p>
    <w:p w:rsidR="00262364" w:rsidRPr="00486E87" w:rsidRDefault="00262364" w:rsidP="00486E87">
      <w:pPr>
        <w:ind w:firstLine="567"/>
        <w:jc w:val="both"/>
        <w:rPr>
          <w:rFonts w:ascii="Times New Roman" w:hAnsi="Times New Roman" w:cs="Times New Roman"/>
          <w:sz w:val="28"/>
          <w:szCs w:val="28"/>
        </w:rPr>
      </w:pPr>
    </w:p>
    <w:p w:rsidR="00262364" w:rsidRPr="00486E87" w:rsidRDefault="00262364" w:rsidP="00486E87">
      <w:pPr>
        <w:ind w:firstLine="567"/>
        <w:jc w:val="both"/>
        <w:rPr>
          <w:rFonts w:ascii="Times New Roman" w:hAnsi="Times New Roman" w:cs="Times New Roman"/>
          <w:sz w:val="28"/>
          <w:szCs w:val="28"/>
        </w:rPr>
      </w:pPr>
      <w:r w:rsidRPr="00486E87">
        <w:rPr>
          <w:rFonts w:ascii="Times New Roman" w:hAnsi="Times New Roman" w:cs="Times New Roman"/>
          <w:sz w:val="28"/>
          <w:szCs w:val="28"/>
        </w:rPr>
        <w:t>3. Регіональний замовник Програми – головний розпорядник бюджетних коштів: департамент економічного розвитку обласної державної адміністрації.</w:t>
      </w:r>
    </w:p>
    <w:p w:rsidR="00262364" w:rsidRPr="00486E87" w:rsidRDefault="00262364" w:rsidP="00486E87">
      <w:pPr>
        <w:tabs>
          <w:tab w:val="left" w:pos="720"/>
        </w:tabs>
        <w:ind w:firstLine="567"/>
        <w:jc w:val="both"/>
        <w:rPr>
          <w:rFonts w:ascii="Times New Roman" w:hAnsi="Times New Roman" w:cs="Times New Roman"/>
          <w:sz w:val="28"/>
          <w:szCs w:val="28"/>
        </w:rPr>
      </w:pPr>
    </w:p>
    <w:p w:rsidR="00262364" w:rsidRPr="00486E87" w:rsidRDefault="00262364" w:rsidP="00486E87">
      <w:pPr>
        <w:tabs>
          <w:tab w:val="left" w:pos="720"/>
        </w:tabs>
        <w:ind w:firstLine="567"/>
        <w:jc w:val="both"/>
        <w:rPr>
          <w:rFonts w:ascii="Times New Roman" w:hAnsi="Times New Roman" w:cs="Times New Roman"/>
          <w:sz w:val="28"/>
          <w:szCs w:val="28"/>
        </w:rPr>
      </w:pPr>
      <w:r w:rsidRPr="00486E87">
        <w:rPr>
          <w:rFonts w:ascii="Times New Roman" w:hAnsi="Times New Roman" w:cs="Times New Roman"/>
          <w:sz w:val="28"/>
          <w:szCs w:val="28"/>
        </w:rPr>
        <w:t>4. Співзамовники Програми – головні розпорядники бюджетних коштів: відсутні.</w:t>
      </w:r>
    </w:p>
    <w:p w:rsidR="00262364" w:rsidRPr="00486E87" w:rsidRDefault="00262364" w:rsidP="00486E87">
      <w:pPr>
        <w:pStyle w:val="ListParagraph"/>
        <w:spacing w:after="0" w:line="240" w:lineRule="auto"/>
        <w:ind w:left="0" w:firstLine="567"/>
        <w:jc w:val="both"/>
        <w:rPr>
          <w:rFonts w:ascii="Times New Roman" w:hAnsi="Times New Roman" w:cs="Times New Roman"/>
          <w:sz w:val="28"/>
          <w:szCs w:val="28"/>
        </w:rPr>
      </w:pPr>
    </w:p>
    <w:p w:rsidR="00262364" w:rsidRPr="00486E87" w:rsidRDefault="00262364" w:rsidP="00486E87">
      <w:pPr>
        <w:pStyle w:val="ListParagraph"/>
        <w:spacing w:after="0" w:line="240" w:lineRule="auto"/>
        <w:ind w:left="0" w:firstLine="567"/>
        <w:jc w:val="both"/>
        <w:rPr>
          <w:rFonts w:ascii="Times New Roman" w:hAnsi="Times New Roman" w:cs="Times New Roman"/>
          <w:sz w:val="28"/>
          <w:szCs w:val="28"/>
        </w:rPr>
      </w:pPr>
      <w:r w:rsidRPr="00486E87">
        <w:rPr>
          <w:rFonts w:ascii="Times New Roman" w:hAnsi="Times New Roman" w:cs="Times New Roman"/>
          <w:sz w:val="28"/>
          <w:szCs w:val="28"/>
        </w:rPr>
        <w:t xml:space="preserve">5. Відповідальні за виконання: структурні підрозділи обласної державної адміністрації, райдержадміністрації, сільські, селищні, міські ради (за згодою), управління Державного агентства з розвитку меліорації, рибного господарства та продовольчих програм у Дніпропетровській області (за згодою), </w:t>
      </w:r>
      <w:r w:rsidRPr="00486E87">
        <w:rPr>
          <w:rFonts w:ascii="Times New Roman" w:hAnsi="Times New Roman" w:cs="Times New Roman"/>
          <w:sz w:val="28"/>
          <w:szCs w:val="28"/>
        </w:rPr>
        <w:br/>
        <w:t>Дніпропетровська регіональна філія Державної установи “Українські гідромеліоративні системиˮ (за згодою).</w:t>
      </w:r>
    </w:p>
    <w:p w:rsidR="00262364" w:rsidRPr="00486E87" w:rsidRDefault="00262364" w:rsidP="00255C4C">
      <w:pPr>
        <w:ind w:firstLine="567"/>
        <w:jc w:val="both"/>
        <w:rPr>
          <w:rFonts w:ascii="Times New Roman" w:hAnsi="Times New Roman" w:cs="Times New Roman"/>
          <w:sz w:val="28"/>
          <w:szCs w:val="28"/>
        </w:rPr>
      </w:pPr>
      <w:r w:rsidRPr="00486E87">
        <w:rPr>
          <w:rFonts w:ascii="Times New Roman" w:hAnsi="Times New Roman" w:cs="Times New Roman"/>
          <w:sz w:val="28"/>
          <w:szCs w:val="28"/>
        </w:rPr>
        <w:t>6. Мета: стимулювання розвитку агропромислового комплексу, його конкурентоспроможності на внутрішньому і зовнішньому ринках та гарантування продовольчої безпеки населення.</w:t>
      </w:r>
    </w:p>
    <w:p w:rsidR="00262364" w:rsidRPr="00486E87" w:rsidRDefault="00262364" w:rsidP="00255C4C">
      <w:pPr>
        <w:ind w:firstLine="567"/>
        <w:jc w:val="both"/>
        <w:rPr>
          <w:rFonts w:ascii="Times New Roman" w:hAnsi="Times New Roman" w:cs="Times New Roman"/>
          <w:sz w:val="28"/>
          <w:szCs w:val="28"/>
        </w:rPr>
      </w:pPr>
    </w:p>
    <w:p w:rsidR="00262364" w:rsidRPr="00486E87" w:rsidRDefault="00262364" w:rsidP="00255C4C">
      <w:pPr>
        <w:ind w:firstLine="567"/>
        <w:jc w:val="both"/>
        <w:rPr>
          <w:rFonts w:ascii="Times New Roman" w:hAnsi="Times New Roman" w:cs="Times New Roman"/>
          <w:sz w:val="28"/>
          <w:szCs w:val="28"/>
        </w:rPr>
      </w:pPr>
      <w:r w:rsidRPr="00486E87">
        <w:rPr>
          <w:rFonts w:ascii="Times New Roman" w:hAnsi="Times New Roman" w:cs="Times New Roman"/>
          <w:sz w:val="28"/>
          <w:szCs w:val="28"/>
        </w:rPr>
        <w:t>7. Початок: 2025 рік, закінчення: 2029 рік.</w:t>
      </w:r>
    </w:p>
    <w:p w:rsidR="00262364" w:rsidRPr="00486E87" w:rsidRDefault="00262364" w:rsidP="00255C4C">
      <w:pPr>
        <w:ind w:firstLine="567"/>
        <w:jc w:val="both"/>
        <w:rPr>
          <w:rFonts w:ascii="Times New Roman" w:hAnsi="Times New Roman" w:cs="Times New Roman"/>
          <w:sz w:val="28"/>
          <w:szCs w:val="28"/>
        </w:rPr>
      </w:pPr>
    </w:p>
    <w:p w:rsidR="00262364" w:rsidRPr="00486E87" w:rsidRDefault="00262364" w:rsidP="00255C4C">
      <w:pPr>
        <w:ind w:firstLine="567"/>
        <w:jc w:val="both"/>
        <w:rPr>
          <w:rFonts w:ascii="Times New Roman" w:hAnsi="Times New Roman" w:cs="Times New Roman"/>
          <w:sz w:val="28"/>
          <w:szCs w:val="28"/>
        </w:rPr>
      </w:pPr>
      <w:r w:rsidRPr="00486E87">
        <w:rPr>
          <w:rFonts w:ascii="Times New Roman" w:hAnsi="Times New Roman" w:cs="Times New Roman"/>
          <w:sz w:val="28"/>
          <w:szCs w:val="28"/>
        </w:rPr>
        <w:t>8. Етапи виконання: Програма розрахована на п’ять років, виконується в один етап.</w:t>
      </w:r>
    </w:p>
    <w:p w:rsidR="00262364" w:rsidRPr="00486E87" w:rsidRDefault="00262364" w:rsidP="00255C4C">
      <w:pPr>
        <w:ind w:firstLine="567"/>
        <w:jc w:val="both"/>
        <w:rPr>
          <w:rFonts w:ascii="Times New Roman" w:hAnsi="Times New Roman" w:cs="Times New Roman"/>
          <w:sz w:val="28"/>
          <w:szCs w:val="28"/>
        </w:rPr>
      </w:pPr>
    </w:p>
    <w:p w:rsidR="00262364" w:rsidRPr="00486E87" w:rsidRDefault="00262364" w:rsidP="00255C4C">
      <w:pPr>
        <w:ind w:firstLine="567"/>
        <w:jc w:val="both"/>
        <w:rPr>
          <w:rFonts w:ascii="Times New Roman" w:hAnsi="Times New Roman" w:cs="Times New Roman"/>
          <w:sz w:val="28"/>
          <w:szCs w:val="28"/>
        </w:rPr>
      </w:pPr>
      <w:r w:rsidRPr="00486E87">
        <w:rPr>
          <w:rFonts w:ascii="Times New Roman" w:hAnsi="Times New Roman" w:cs="Times New Roman"/>
          <w:sz w:val="28"/>
          <w:szCs w:val="28"/>
        </w:rPr>
        <w:t>9. Програма</w:t>
      </w:r>
      <w:r w:rsidRPr="00486E87">
        <w:rPr>
          <w:rFonts w:ascii="Times New Roman" w:hAnsi="Times New Roman" w:cs="Times New Roman"/>
          <w:sz w:val="28"/>
          <w:szCs w:val="28"/>
          <w:lang w:eastAsia="uk-UA"/>
        </w:rPr>
        <w:t xml:space="preserve"> спрямована на досягнення стратегічної цілі 1 “Підвищення рівня конкурентоспроможності Дніпропетровської області” та о</w:t>
      </w:r>
      <w:r w:rsidRPr="00486E87">
        <w:rPr>
          <w:rFonts w:ascii="Times New Roman" w:hAnsi="Times New Roman" w:cs="Times New Roman"/>
          <w:sz w:val="28"/>
          <w:szCs w:val="28"/>
        </w:rPr>
        <w:t xml:space="preserve">перативної  цілі 1.4. “Розвиток агропромислового комплексу” Стратегії </w:t>
      </w:r>
      <w:r w:rsidRPr="00486E87">
        <w:rPr>
          <w:rFonts w:ascii="Times New Roman" w:hAnsi="Times New Roman" w:cs="Times New Roman"/>
          <w:sz w:val="28"/>
          <w:szCs w:val="28"/>
          <w:lang w:eastAsia="uk-UA"/>
        </w:rPr>
        <w:t>регіонального розвитку Дніпропетровської області на період до 2027 року</w:t>
      </w:r>
      <w:r w:rsidRPr="00486E87">
        <w:rPr>
          <w:rFonts w:ascii="Times New Roman" w:hAnsi="Times New Roman" w:cs="Times New Roman"/>
          <w:sz w:val="28"/>
          <w:szCs w:val="28"/>
        </w:rPr>
        <w:t>.</w:t>
      </w:r>
    </w:p>
    <w:p w:rsidR="00262364" w:rsidRPr="00486E87" w:rsidRDefault="00262364" w:rsidP="00255C4C">
      <w:pPr>
        <w:ind w:firstLine="567"/>
        <w:jc w:val="both"/>
        <w:rPr>
          <w:rFonts w:ascii="Times New Roman" w:hAnsi="Times New Roman" w:cs="Times New Roman"/>
          <w:sz w:val="28"/>
          <w:szCs w:val="28"/>
        </w:rPr>
      </w:pPr>
    </w:p>
    <w:p w:rsidR="00262364" w:rsidRPr="00486E87" w:rsidRDefault="00262364" w:rsidP="00255C4C">
      <w:pPr>
        <w:ind w:firstLine="567"/>
        <w:jc w:val="both"/>
        <w:rPr>
          <w:rFonts w:ascii="Times New Roman" w:hAnsi="Times New Roman" w:cs="Times New Roman"/>
          <w:sz w:val="28"/>
          <w:szCs w:val="28"/>
        </w:rPr>
      </w:pPr>
      <w:r w:rsidRPr="00486E87">
        <w:rPr>
          <w:rFonts w:ascii="Times New Roman" w:hAnsi="Times New Roman" w:cs="Times New Roman"/>
          <w:sz w:val="28"/>
          <w:szCs w:val="28"/>
        </w:rPr>
        <w:t>10. Загальні обсяги фінансування:</w:t>
      </w:r>
    </w:p>
    <w:p w:rsidR="00262364" w:rsidRPr="00486E87" w:rsidRDefault="00262364" w:rsidP="00BE2C94">
      <w:pPr>
        <w:ind w:right="73"/>
        <w:jc w:val="right"/>
        <w:rPr>
          <w:rFonts w:ascii="Times New Roman" w:hAnsi="Times New Roman" w:cs="Times New Roman"/>
          <w:sz w:val="24"/>
          <w:szCs w:val="24"/>
        </w:rPr>
      </w:pPr>
      <w:r w:rsidRPr="00486E87">
        <w:rPr>
          <w:rFonts w:ascii="Times New Roman" w:hAnsi="Times New Roman" w:cs="Times New Roman"/>
          <w:sz w:val="24"/>
          <w:szCs w:val="24"/>
        </w:rPr>
        <w:t>тис. грн</w:t>
      </w:r>
    </w:p>
    <w:tbl>
      <w:tblPr>
        <w:tblW w:w="98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40"/>
        <w:gridCol w:w="1814"/>
        <w:gridCol w:w="1134"/>
        <w:gridCol w:w="1022"/>
        <w:gridCol w:w="1192"/>
        <w:gridCol w:w="1191"/>
        <w:gridCol w:w="1272"/>
      </w:tblGrid>
      <w:tr w:rsidR="00262364" w:rsidRPr="0083591C">
        <w:tc>
          <w:tcPr>
            <w:tcW w:w="2240" w:type="dxa"/>
            <w:vMerge w:val="restart"/>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Джерела фінансування</w:t>
            </w:r>
          </w:p>
        </w:tc>
        <w:tc>
          <w:tcPr>
            <w:tcW w:w="1814" w:type="dxa"/>
            <w:vMerge w:val="restart"/>
            <w:vAlign w:val="center"/>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Обсяг</w:t>
            </w:r>
          </w:p>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фінансування, усього</w:t>
            </w:r>
          </w:p>
          <w:p w:rsidR="00262364" w:rsidRPr="001018DD" w:rsidRDefault="00262364" w:rsidP="00C81E97">
            <w:pPr>
              <w:jc w:val="center"/>
              <w:rPr>
                <w:rFonts w:ascii="Times New Roman" w:hAnsi="Times New Roman" w:cs="Times New Roman"/>
                <w:sz w:val="20"/>
                <w:szCs w:val="20"/>
              </w:rPr>
            </w:pPr>
          </w:p>
        </w:tc>
        <w:tc>
          <w:tcPr>
            <w:tcW w:w="5811" w:type="dxa"/>
            <w:gridSpan w:val="5"/>
            <w:vAlign w:val="center"/>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За роками виконання</w:t>
            </w:r>
          </w:p>
        </w:tc>
      </w:tr>
      <w:tr w:rsidR="00262364" w:rsidRPr="0083591C">
        <w:tc>
          <w:tcPr>
            <w:tcW w:w="2240" w:type="dxa"/>
            <w:vMerge/>
          </w:tcPr>
          <w:p w:rsidR="00262364" w:rsidRPr="001018DD" w:rsidRDefault="00262364" w:rsidP="00C81E97">
            <w:pPr>
              <w:rPr>
                <w:rFonts w:ascii="Times New Roman" w:hAnsi="Times New Roman" w:cs="Times New Roman"/>
                <w:sz w:val="20"/>
                <w:szCs w:val="20"/>
              </w:rPr>
            </w:pPr>
          </w:p>
        </w:tc>
        <w:tc>
          <w:tcPr>
            <w:tcW w:w="1814" w:type="dxa"/>
            <w:vMerge/>
            <w:vAlign w:val="center"/>
          </w:tcPr>
          <w:p w:rsidR="00262364" w:rsidRPr="001018DD" w:rsidRDefault="00262364" w:rsidP="00C81E97">
            <w:pPr>
              <w:jc w:val="center"/>
              <w:rPr>
                <w:rFonts w:ascii="Times New Roman" w:hAnsi="Times New Roman" w:cs="Times New Roman"/>
                <w:sz w:val="20"/>
                <w:szCs w:val="20"/>
              </w:rPr>
            </w:pPr>
          </w:p>
        </w:tc>
        <w:tc>
          <w:tcPr>
            <w:tcW w:w="1134" w:type="dxa"/>
            <w:vAlign w:val="center"/>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2025 р.</w:t>
            </w:r>
          </w:p>
        </w:tc>
        <w:tc>
          <w:tcPr>
            <w:tcW w:w="1022" w:type="dxa"/>
            <w:vAlign w:val="center"/>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2026 р.</w:t>
            </w:r>
          </w:p>
        </w:tc>
        <w:tc>
          <w:tcPr>
            <w:tcW w:w="1192" w:type="dxa"/>
            <w:vAlign w:val="center"/>
          </w:tcPr>
          <w:p w:rsidR="00262364" w:rsidRPr="001018DD" w:rsidRDefault="00262364" w:rsidP="00C81E97">
            <w:pPr>
              <w:jc w:val="center"/>
              <w:rPr>
                <w:rFonts w:ascii="Times New Roman" w:hAnsi="Times New Roman" w:cs="Times New Roman"/>
                <w:sz w:val="20"/>
                <w:szCs w:val="20"/>
                <w:vertAlign w:val="superscript"/>
              </w:rPr>
            </w:pPr>
            <w:r w:rsidRPr="001018DD">
              <w:rPr>
                <w:rFonts w:ascii="Times New Roman" w:hAnsi="Times New Roman" w:cs="Times New Roman"/>
                <w:sz w:val="20"/>
                <w:szCs w:val="20"/>
              </w:rPr>
              <w:t>2027 р.</w:t>
            </w:r>
          </w:p>
        </w:tc>
        <w:tc>
          <w:tcPr>
            <w:tcW w:w="1191" w:type="dxa"/>
            <w:vAlign w:val="center"/>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2028 р.</w:t>
            </w:r>
          </w:p>
        </w:tc>
        <w:tc>
          <w:tcPr>
            <w:tcW w:w="1272" w:type="dxa"/>
            <w:vAlign w:val="center"/>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2029 р.</w:t>
            </w:r>
          </w:p>
        </w:tc>
      </w:tr>
      <w:tr w:rsidR="00262364" w:rsidRPr="0083591C">
        <w:tc>
          <w:tcPr>
            <w:tcW w:w="2240" w:type="dxa"/>
            <w:vAlign w:val="center"/>
          </w:tcPr>
          <w:p w:rsidR="00262364" w:rsidRPr="001018DD" w:rsidRDefault="00262364" w:rsidP="00C81E97">
            <w:pPr>
              <w:rPr>
                <w:rFonts w:ascii="Times New Roman" w:hAnsi="Times New Roman" w:cs="Times New Roman"/>
                <w:sz w:val="20"/>
                <w:szCs w:val="20"/>
              </w:rPr>
            </w:pPr>
            <w:r w:rsidRPr="001018DD">
              <w:rPr>
                <w:rFonts w:ascii="Times New Roman" w:hAnsi="Times New Roman" w:cs="Times New Roman"/>
                <w:sz w:val="20"/>
                <w:szCs w:val="20"/>
              </w:rPr>
              <w:t>Державний бюджет</w:t>
            </w:r>
          </w:p>
          <w:p w:rsidR="00262364" w:rsidRPr="001018DD" w:rsidRDefault="00262364" w:rsidP="00C81E97">
            <w:pPr>
              <w:rPr>
                <w:rFonts w:ascii="Times New Roman" w:hAnsi="Times New Roman" w:cs="Times New Roman"/>
                <w:sz w:val="20"/>
                <w:szCs w:val="20"/>
              </w:rPr>
            </w:pPr>
          </w:p>
        </w:tc>
        <w:tc>
          <w:tcPr>
            <w:tcW w:w="1814"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93 968,1</w:t>
            </w:r>
          </w:p>
        </w:tc>
        <w:tc>
          <w:tcPr>
            <w:tcW w:w="1134"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318,1</w:t>
            </w:r>
          </w:p>
        </w:tc>
        <w:tc>
          <w:tcPr>
            <w:tcW w:w="1022"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21 500,0</w:t>
            </w:r>
          </w:p>
        </w:tc>
        <w:tc>
          <w:tcPr>
            <w:tcW w:w="1192"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22 900,0</w:t>
            </w:r>
          </w:p>
        </w:tc>
        <w:tc>
          <w:tcPr>
            <w:tcW w:w="1191"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24 000,0</w:t>
            </w:r>
          </w:p>
        </w:tc>
        <w:tc>
          <w:tcPr>
            <w:tcW w:w="1272"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25 250,0</w:t>
            </w:r>
          </w:p>
        </w:tc>
      </w:tr>
      <w:tr w:rsidR="00262364" w:rsidRPr="0083591C">
        <w:tc>
          <w:tcPr>
            <w:tcW w:w="2240" w:type="dxa"/>
            <w:vAlign w:val="center"/>
          </w:tcPr>
          <w:p w:rsidR="00262364" w:rsidRPr="001018DD" w:rsidRDefault="00262364" w:rsidP="00C81E97">
            <w:pPr>
              <w:rPr>
                <w:rFonts w:ascii="Times New Roman" w:hAnsi="Times New Roman" w:cs="Times New Roman"/>
                <w:sz w:val="20"/>
                <w:szCs w:val="20"/>
              </w:rPr>
            </w:pPr>
            <w:r w:rsidRPr="001018DD">
              <w:rPr>
                <w:rFonts w:ascii="Times New Roman" w:hAnsi="Times New Roman" w:cs="Times New Roman"/>
                <w:sz w:val="20"/>
                <w:szCs w:val="20"/>
              </w:rPr>
              <w:t>Обласний бюджет</w:t>
            </w:r>
          </w:p>
          <w:p w:rsidR="00262364" w:rsidRPr="001018DD" w:rsidRDefault="00262364" w:rsidP="00C81E97">
            <w:pPr>
              <w:rPr>
                <w:rFonts w:ascii="Times New Roman" w:hAnsi="Times New Roman" w:cs="Times New Roman"/>
                <w:sz w:val="20"/>
                <w:szCs w:val="20"/>
              </w:rPr>
            </w:pPr>
          </w:p>
        </w:tc>
        <w:tc>
          <w:tcPr>
            <w:tcW w:w="1814"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475 056,7</w:t>
            </w:r>
          </w:p>
        </w:tc>
        <w:tc>
          <w:tcPr>
            <w:tcW w:w="1134"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30 331,7</w:t>
            </w:r>
          </w:p>
        </w:tc>
        <w:tc>
          <w:tcPr>
            <w:tcW w:w="1022"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88 030,0</w:t>
            </w:r>
          </w:p>
        </w:tc>
        <w:tc>
          <w:tcPr>
            <w:tcW w:w="1192"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111 800,0</w:t>
            </w:r>
          </w:p>
        </w:tc>
        <w:tc>
          <w:tcPr>
            <w:tcW w:w="1191"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118 780,0</w:t>
            </w:r>
          </w:p>
        </w:tc>
        <w:tc>
          <w:tcPr>
            <w:tcW w:w="1272"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126 115,0</w:t>
            </w:r>
          </w:p>
        </w:tc>
      </w:tr>
      <w:tr w:rsidR="00262364" w:rsidRPr="0083591C">
        <w:tc>
          <w:tcPr>
            <w:tcW w:w="2240" w:type="dxa"/>
            <w:vAlign w:val="center"/>
          </w:tcPr>
          <w:p w:rsidR="00262364" w:rsidRPr="001018DD" w:rsidRDefault="00262364" w:rsidP="00C81E97">
            <w:pPr>
              <w:rPr>
                <w:rFonts w:ascii="Times New Roman" w:hAnsi="Times New Roman" w:cs="Times New Roman"/>
                <w:sz w:val="20"/>
                <w:szCs w:val="20"/>
              </w:rPr>
            </w:pPr>
            <w:r w:rsidRPr="001018DD">
              <w:rPr>
                <w:rFonts w:ascii="Times New Roman" w:hAnsi="Times New Roman" w:cs="Times New Roman"/>
                <w:sz w:val="20"/>
                <w:szCs w:val="20"/>
              </w:rPr>
              <w:t>Місцеві бюджети</w:t>
            </w:r>
          </w:p>
          <w:p w:rsidR="00262364" w:rsidRPr="001018DD" w:rsidRDefault="00262364" w:rsidP="00C81E97">
            <w:pPr>
              <w:rPr>
                <w:rFonts w:ascii="Times New Roman" w:hAnsi="Times New Roman" w:cs="Times New Roman"/>
                <w:sz w:val="20"/>
                <w:szCs w:val="20"/>
              </w:rPr>
            </w:pPr>
          </w:p>
        </w:tc>
        <w:tc>
          <w:tcPr>
            <w:tcW w:w="7625" w:type="dxa"/>
            <w:gridSpan w:val="6"/>
            <w:vAlign w:val="center"/>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У межах бюджетних призначень на відповідний рік</w:t>
            </w:r>
          </w:p>
        </w:tc>
      </w:tr>
      <w:tr w:rsidR="00262364" w:rsidRPr="0083591C">
        <w:tc>
          <w:tcPr>
            <w:tcW w:w="2240" w:type="dxa"/>
            <w:vAlign w:val="center"/>
          </w:tcPr>
          <w:p w:rsidR="00262364" w:rsidRPr="001018DD" w:rsidRDefault="00262364" w:rsidP="00C81E97">
            <w:pPr>
              <w:rPr>
                <w:rFonts w:ascii="Times New Roman" w:hAnsi="Times New Roman" w:cs="Times New Roman"/>
                <w:sz w:val="20"/>
                <w:szCs w:val="20"/>
              </w:rPr>
            </w:pPr>
            <w:r w:rsidRPr="001018DD">
              <w:rPr>
                <w:rFonts w:ascii="Times New Roman" w:hAnsi="Times New Roman" w:cs="Times New Roman"/>
                <w:sz w:val="20"/>
                <w:szCs w:val="20"/>
              </w:rPr>
              <w:t>Інші джерела</w:t>
            </w:r>
          </w:p>
          <w:p w:rsidR="00262364" w:rsidRPr="001018DD" w:rsidRDefault="00262364" w:rsidP="00C81E97">
            <w:pPr>
              <w:rPr>
                <w:rFonts w:ascii="Times New Roman" w:hAnsi="Times New Roman" w:cs="Times New Roman"/>
                <w:sz w:val="20"/>
                <w:szCs w:val="20"/>
              </w:rPr>
            </w:pPr>
          </w:p>
        </w:tc>
        <w:tc>
          <w:tcPr>
            <w:tcW w:w="1814"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611 971,9</w:t>
            </w:r>
          </w:p>
        </w:tc>
        <w:tc>
          <w:tcPr>
            <w:tcW w:w="1134"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69 791,9</w:t>
            </w:r>
          </w:p>
        </w:tc>
        <w:tc>
          <w:tcPr>
            <w:tcW w:w="1022"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120 200,0</w:t>
            </w:r>
          </w:p>
        </w:tc>
        <w:tc>
          <w:tcPr>
            <w:tcW w:w="1192"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134 000,0</w:t>
            </w:r>
          </w:p>
        </w:tc>
        <w:tc>
          <w:tcPr>
            <w:tcW w:w="1191"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140 410,0</w:t>
            </w:r>
          </w:p>
        </w:tc>
        <w:tc>
          <w:tcPr>
            <w:tcW w:w="1272"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147 570,0</w:t>
            </w:r>
          </w:p>
        </w:tc>
      </w:tr>
      <w:tr w:rsidR="00262364" w:rsidRPr="00E92483">
        <w:tc>
          <w:tcPr>
            <w:tcW w:w="2240" w:type="dxa"/>
            <w:vAlign w:val="center"/>
          </w:tcPr>
          <w:p w:rsidR="00262364" w:rsidRPr="001018DD" w:rsidRDefault="00262364" w:rsidP="00C81E97">
            <w:pPr>
              <w:rPr>
                <w:rFonts w:ascii="Times New Roman" w:hAnsi="Times New Roman" w:cs="Times New Roman"/>
                <w:sz w:val="20"/>
                <w:szCs w:val="20"/>
              </w:rPr>
            </w:pPr>
            <w:r w:rsidRPr="001018DD">
              <w:rPr>
                <w:rFonts w:ascii="Times New Roman" w:hAnsi="Times New Roman" w:cs="Times New Roman"/>
                <w:sz w:val="20"/>
                <w:szCs w:val="20"/>
              </w:rPr>
              <w:t>Усього</w:t>
            </w:r>
          </w:p>
          <w:p w:rsidR="00262364" w:rsidRPr="001018DD" w:rsidRDefault="00262364" w:rsidP="00C81E97">
            <w:pPr>
              <w:rPr>
                <w:rFonts w:ascii="Times New Roman" w:hAnsi="Times New Roman" w:cs="Times New Roman"/>
                <w:sz w:val="20"/>
                <w:szCs w:val="20"/>
              </w:rPr>
            </w:pPr>
          </w:p>
        </w:tc>
        <w:tc>
          <w:tcPr>
            <w:tcW w:w="1814"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1 180 996,7</w:t>
            </w:r>
          </w:p>
        </w:tc>
        <w:tc>
          <w:tcPr>
            <w:tcW w:w="1134"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100 441,7</w:t>
            </w:r>
          </w:p>
        </w:tc>
        <w:tc>
          <w:tcPr>
            <w:tcW w:w="1022"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229 730,0</w:t>
            </w:r>
          </w:p>
        </w:tc>
        <w:tc>
          <w:tcPr>
            <w:tcW w:w="1192"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268 700,0</w:t>
            </w:r>
          </w:p>
        </w:tc>
        <w:tc>
          <w:tcPr>
            <w:tcW w:w="1191"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283 190,0</w:t>
            </w:r>
          </w:p>
        </w:tc>
        <w:tc>
          <w:tcPr>
            <w:tcW w:w="1272" w:type="dxa"/>
          </w:tcPr>
          <w:p w:rsidR="00262364" w:rsidRPr="001018DD" w:rsidRDefault="00262364" w:rsidP="00C81E97">
            <w:pPr>
              <w:jc w:val="center"/>
              <w:rPr>
                <w:rFonts w:ascii="Times New Roman" w:hAnsi="Times New Roman" w:cs="Times New Roman"/>
                <w:sz w:val="20"/>
                <w:szCs w:val="20"/>
              </w:rPr>
            </w:pPr>
            <w:r w:rsidRPr="001018DD">
              <w:rPr>
                <w:rFonts w:ascii="Times New Roman" w:hAnsi="Times New Roman" w:cs="Times New Roman"/>
                <w:sz w:val="20"/>
                <w:szCs w:val="20"/>
              </w:rPr>
              <w:t>298 935,0</w:t>
            </w:r>
          </w:p>
        </w:tc>
      </w:tr>
    </w:tbl>
    <w:p w:rsidR="00262364" w:rsidRPr="00486E87" w:rsidRDefault="00262364" w:rsidP="00BE2C94">
      <w:pPr>
        <w:jc w:val="center"/>
        <w:rPr>
          <w:rFonts w:ascii="Times New Roman" w:hAnsi="Times New Roman" w:cs="Times New Roman"/>
          <w:sz w:val="28"/>
          <w:szCs w:val="28"/>
        </w:rPr>
      </w:pPr>
    </w:p>
    <w:p w:rsidR="00262364" w:rsidRPr="00486E87" w:rsidRDefault="00262364" w:rsidP="00BE2C94">
      <w:pPr>
        <w:ind w:firstLine="567"/>
        <w:jc w:val="both"/>
        <w:rPr>
          <w:rFonts w:ascii="Times New Roman" w:hAnsi="Times New Roman" w:cs="Times New Roman"/>
          <w:sz w:val="28"/>
          <w:szCs w:val="28"/>
        </w:rPr>
      </w:pPr>
      <w:r w:rsidRPr="00486E87">
        <w:rPr>
          <w:rFonts w:ascii="Times New Roman" w:hAnsi="Times New Roman" w:cs="Times New Roman"/>
          <w:sz w:val="28"/>
          <w:szCs w:val="28"/>
        </w:rPr>
        <w:t>11. Результативні показники виконання Програми:</w:t>
      </w:r>
    </w:p>
    <w:p w:rsidR="00262364" w:rsidRPr="00486E87" w:rsidRDefault="00262364" w:rsidP="00BE2C94">
      <w:pPr>
        <w:ind w:firstLine="709"/>
        <w:jc w:val="both"/>
        <w:rPr>
          <w:rFonts w:ascii="Times New Roman" w:hAnsi="Times New Roman" w:cs="Times New Roman"/>
          <w:sz w:val="28"/>
          <w:szCs w:val="28"/>
        </w:rPr>
      </w:pPr>
    </w:p>
    <w:tbl>
      <w:tblPr>
        <w:tblW w:w="988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5"/>
        <w:gridCol w:w="2406"/>
        <w:gridCol w:w="1064"/>
        <w:gridCol w:w="849"/>
        <w:gridCol w:w="739"/>
        <w:gridCol w:w="610"/>
        <w:gridCol w:w="610"/>
        <w:gridCol w:w="610"/>
        <w:gridCol w:w="610"/>
      </w:tblGrid>
      <w:tr w:rsidR="00262364" w:rsidRPr="00486E87">
        <w:trPr>
          <w:trHeight w:val="557"/>
        </w:trPr>
        <w:tc>
          <w:tcPr>
            <w:tcW w:w="2385" w:type="dxa"/>
            <w:vMerge w:val="restart"/>
            <w:vAlign w:val="center"/>
          </w:tcPr>
          <w:p w:rsidR="00262364" w:rsidRPr="001018DD" w:rsidRDefault="00262364" w:rsidP="00BE2C94">
            <w:pPr>
              <w:ind w:right="-113"/>
              <w:jc w:val="center"/>
              <w:rPr>
                <w:rFonts w:ascii="Times New Roman" w:hAnsi="Times New Roman" w:cs="Times New Roman"/>
                <w:sz w:val="20"/>
                <w:szCs w:val="20"/>
              </w:rPr>
            </w:pPr>
            <w:r w:rsidRPr="001018DD">
              <w:rPr>
                <w:rFonts w:ascii="Times New Roman" w:hAnsi="Times New Roman" w:cs="Times New Roman"/>
                <w:sz w:val="20"/>
                <w:szCs w:val="20"/>
              </w:rPr>
              <w:t>Назва завдання Програми</w:t>
            </w:r>
          </w:p>
        </w:tc>
        <w:tc>
          <w:tcPr>
            <w:tcW w:w="2406" w:type="dxa"/>
            <w:vMerge w:val="restart"/>
            <w:vAlign w:val="center"/>
          </w:tcPr>
          <w:p w:rsidR="00262364" w:rsidRPr="001018DD" w:rsidRDefault="00262364" w:rsidP="00BE2C94">
            <w:pPr>
              <w:jc w:val="center"/>
              <w:rPr>
                <w:rFonts w:ascii="Times New Roman" w:hAnsi="Times New Roman" w:cs="Times New Roman"/>
                <w:sz w:val="20"/>
                <w:szCs w:val="20"/>
              </w:rPr>
            </w:pPr>
            <w:r w:rsidRPr="001018DD">
              <w:rPr>
                <w:rFonts w:ascii="Times New Roman" w:hAnsi="Times New Roman" w:cs="Times New Roman"/>
                <w:sz w:val="20"/>
                <w:szCs w:val="20"/>
              </w:rPr>
              <w:t>Результативні показники виконання Програми</w:t>
            </w:r>
          </w:p>
          <w:p w:rsidR="00262364" w:rsidRPr="001018DD" w:rsidRDefault="00262364" w:rsidP="00BE2C94">
            <w:pPr>
              <w:jc w:val="center"/>
              <w:rPr>
                <w:rFonts w:ascii="Times New Roman" w:hAnsi="Times New Roman" w:cs="Times New Roman"/>
                <w:sz w:val="20"/>
                <w:szCs w:val="20"/>
              </w:rPr>
            </w:pPr>
            <w:r w:rsidRPr="001018DD">
              <w:rPr>
                <w:rFonts w:ascii="Times New Roman" w:hAnsi="Times New Roman" w:cs="Times New Roman"/>
                <w:sz w:val="20"/>
                <w:szCs w:val="20"/>
              </w:rPr>
              <w:t>(кількісні та якісні)</w:t>
            </w:r>
          </w:p>
        </w:tc>
        <w:tc>
          <w:tcPr>
            <w:tcW w:w="1064" w:type="dxa"/>
            <w:vMerge w:val="restart"/>
            <w:vAlign w:val="center"/>
          </w:tcPr>
          <w:p w:rsidR="00262364" w:rsidRPr="001018DD" w:rsidRDefault="00262364" w:rsidP="00BE2C94">
            <w:pPr>
              <w:ind w:right="-85"/>
              <w:jc w:val="center"/>
              <w:rPr>
                <w:rFonts w:ascii="Times New Roman" w:hAnsi="Times New Roman" w:cs="Times New Roman"/>
                <w:sz w:val="20"/>
                <w:szCs w:val="20"/>
              </w:rPr>
            </w:pPr>
            <w:r w:rsidRPr="001018DD">
              <w:rPr>
                <w:rFonts w:ascii="Times New Roman" w:hAnsi="Times New Roman" w:cs="Times New Roman"/>
                <w:sz w:val="20"/>
                <w:szCs w:val="20"/>
              </w:rPr>
              <w:t>Одиниця виміру</w:t>
            </w:r>
          </w:p>
        </w:tc>
        <w:tc>
          <w:tcPr>
            <w:tcW w:w="4028" w:type="dxa"/>
            <w:gridSpan w:val="6"/>
            <w:vAlign w:val="center"/>
          </w:tcPr>
          <w:p w:rsidR="00262364" w:rsidRPr="001018DD" w:rsidRDefault="00262364" w:rsidP="00BE2C94">
            <w:pPr>
              <w:jc w:val="center"/>
              <w:rPr>
                <w:rFonts w:ascii="Times New Roman" w:hAnsi="Times New Roman" w:cs="Times New Roman"/>
                <w:sz w:val="20"/>
                <w:szCs w:val="20"/>
              </w:rPr>
            </w:pPr>
            <w:r w:rsidRPr="001018DD">
              <w:rPr>
                <w:rFonts w:ascii="Times New Roman" w:hAnsi="Times New Roman" w:cs="Times New Roman"/>
                <w:sz w:val="20"/>
                <w:szCs w:val="20"/>
              </w:rPr>
              <w:t>Значення показників</w:t>
            </w:r>
          </w:p>
        </w:tc>
      </w:tr>
      <w:tr w:rsidR="00262364" w:rsidRPr="00486E87">
        <w:trPr>
          <w:trHeight w:val="551"/>
        </w:trPr>
        <w:tc>
          <w:tcPr>
            <w:tcW w:w="2385" w:type="dxa"/>
            <w:vMerge/>
            <w:vAlign w:val="center"/>
          </w:tcPr>
          <w:p w:rsidR="00262364" w:rsidRPr="001018DD" w:rsidRDefault="00262364" w:rsidP="00BE2C94">
            <w:pPr>
              <w:jc w:val="center"/>
              <w:rPr>
                <w:rFonts w:ascii="Times New Roman" w:hAnsi="Times New Roman" w:cs="Times New Roman"/>
                <w:sz w:val="20"/>
                <w:szCs w:val="20"/>
              </w:rPr>
            </w:pPr>
          </w:p>
        </w:tc>
        <w:tc>
          <w:tcPr>
            <w:tcW w:w="2406" w:type="dxa"/>
            <w:vMerge/>
            <w:vAlign w:val="center"/>
          </w:tcPr>
          <w:p w:rsidR="00262364" w:rsidRPr="001018DD" w:rsidRDefault="00262364" w:rsidP="00BE2C94">
            <w:pPr>
              <w:jc w:val="center"/>
              <w:rPr>
                <w:rFonts w:ascii="Times New Roman" w:hAnsi="Times New Roman" w:cs="Times New Roman"/>
                <w:sz w:val="20"/>
                <w:szCs w:val="20"/>
              </w:rPr>
            </w:pPr>
          </w:p>
        </w:tc>
        <w:tc>
          <w:tcPr>
            <w:tcW w:w="1064" w:type="dxa"/>
            <w:vMerge/>
            <w:textDirection w:val="btLr"/>
            <w:vAlign w:val="center"/>
          </w:tcPr>
          <w:p w:rsidR="00262364" w:rsidRPr="001018DD" w:rsidRDefault="00262364" w:rsidP="00BE2C94">
            <w:pPr>
              <w:ind w:left="113" w:right="113"/>
              <w:jc w:val="center"/>
              <w:rPr>
                <w:rFonts w:ascii="Times New Roman" w:hAnsi="Times New Roman" w:cs="Times New Roman"/>
                <w:sz w:val="20"/>
                <w:szCs w:val="20"/>
              </w:rPr>
            </w:pPr>
          </w:p>
        </w:tc>
        <w:tc>
          <w:tcPr>
            <w:tcW w:w="849" w:type="dxa"/>
            <w:vMerge w:val="restart"/>
            <w:vAlign w:val="center"/>
          </w:tcPr>
          <w:p w:rsidR="00262364" w:rsidRPr="001018DD" w:rsidRDefault="00262364" w:rsidP="00BE2C94">
            <w:pPr>
              <w:jc w:val="center"/>
              <w:rPr>
                <w:rFonts w:ascii="Times New Roman" w:hAnsi="Times New Roman" w:cs="Times New Roman"/>
                <w:sz w:val="20"/>
                <w:szCs w:val="20"/>
              </w:rPr>
            </w:pPr>
            <w:r w:rsidRPr="001018DD">
              <w:rPr>
                <w:rFonts w:ascii="Times New Roman" w:hAnsi="Times New Roman" w:cs="Times New Roman"/>
                <w:sz w:val="20"/>
                <w:szCs w:val="20"/>
              </w:rPr>
              <w:t>Усього</w:t>
            </w:r>
          </w:p>
        </w:tc>
        <w:tc>
          <w:tcPr>
            <w:tcW w:w="3179" w:type="dxa"/>
            <w:gridSpan w:val="5"/>
            <w:vAlign w:val="center"/>
          </w:tcPr>
          <w:p w:rsidR="00262364" w:rsidRPr="001018DD" w:rsidRDefault="00262364" w:rsidP="00BE2C94">
            <w:pPr>
              <w:jc w:val="center"/>
              <w:rPr>
                <w:rFonts w:ascii="Times New Roman" w:hAnsi="Times New Roman" w:cs="Times New Roman"/>
                <w:sz w:val="20"/>
                <w:szCs w:val="20"/>
              </w:rPr>
            </w:pPr>
            <w:r w:rsidRPr="001018DD">
              <w:rPr>
                <w:rFonts w:ascii="Times New Roman" w:hAnsi="Times New Roman" w:cs="Times New Roman"/>
                <w:sz w:val="20"/>
                <w:szCs w:val="20"/>
              </w:rPr>
              <w:t>у тому числі за роками</w:t>
            </w:r>
          </w:p>
        </w:tc>
      </w:tr>
      <w:tr w:rsidR="00262364" w:rsidRPr="00486E87">
        <w:trPr>
          <w:trHeight w:val="573"/>
        </w:trPr>
        <w:tc>
          <w:tcPr>
            <w:tcW w:w="2385" w:type="dxa"/>
            <w:vMerge/>
            <w:vAlign w:val="center"/>
          </w:tcPr>
          <w:p w:rsidR="00262364" w:rsidRPr="001018DD" w:rsidRDefault="00262364" w:rsidP="00BE2C94">
            <w:pPr>
              <w:jc w:val="center"/>
              <w:rPr>
                <w:rFonts w:ascii="Times New Roman" w:hAnsi="Times New Roman" w:cs="Times New Roman"/>
                <w:sz w:val="20"/>
                <w:szCs w:val="20"/>
              </w:rPr>
            </w:pPr>
          </w:p>
        </w:tc>
        <w:tc>
          <w:tcPr>
            <w:tcW w:w="2406" w:type="dxa"/>
            <w:vMerge/>
            <w:vAlign w:val="center"/>
          </w:tcPr>
          <w:p w:rsidR="00262364" w:rsidRPr="001018DD" w:rsidRDefault="00262364" w:rsidP="00BE2C94">
            <w:pPr>
              <w:jc w:val="center"/>
              <w:rPr>
                <w:rFonts w:ascii="Times New Roman" w:hAnsi="Times New Roman" w:cs="Times New Roman"/>
                <w:sz w:val="20"/>
                <w:szCs w:val="20"/>
              </w:rPr>
            </w:pPr>
          </w:p>
        </w:tc>
        <w:tc>
          <w:tcPr>
            <w:tcW w:w="1064" w:type="dxa"/>
            <w:vMerge/>
            <w:vAlign w:val="center"/>
          </w:tcPr>
          <w:p w:rsidR="00262364" w:rsidRPr="001018DD" w:rsidRDefault="00262364" w:rsidP="00BE2C94">
            <w:pPr>
              <w:jc w:val="center"/>
              <w:rPr>
                <w:rFonts w:ascii="Times New Roman" w:hAnsi="Times New Roman" w:cs="Times New Roman"/>
                <w:sz w:val="20"/>
                <w:szCs w:val="20"/>
              </w:rPr>
            </w:pPr>
          </w:p>
        </w:tc>
        <w:tc>
          <w:tcPr>
            <w:tcW w:w="849" w:type="dxa"/>
            <w:vMerge/>
            <w:vAlign w:val="center"/>
          </w:tcPr>
          <w:p w:rsidR="00262364" w:rsidRPr="001018DD" w:rsidRDefault="00262364" w:rsidP="00BE2C94">
            <w:pPr>
              <w:jc w:val="center"/>
              <w:rPr>
                <w:rFonts w:ascii="Times New Roman" w:hAnsi="Times New Roman" w:cs="Times New Roman"/>
                <w:sz w:val="20"/>
                <w:szCs w:val="20"/>
              </w:rPr>
            </w:pPr>
          </w:p>
        </w:tc>
        <w:tc>
          <w:tcPr>
            <w:tcW w:w="739" w:type="dxa"/>
            <w:vAlign w:val="center"/>
          </w:tcPr>
          <w:p w:rsidR="00262364" w:rsidRPr="001018DD" w:rsidRDefault="00262364" w:rsidP="00BE2C94">
            <w:pPr>
              <w:ind w:left="-113" w:right="-113"/>
              <w:jc w:val="center"/>
              <w:rPr>
                <w:rFonts w:ascii="Times New Roman" w:hAnsi="Times New Roman" w:cs="Times New Roman"/>
                <w:sz w:val="20"/>
                <w:szCs w:val="20"/>
              </w:rPr>
            </w:pPr>
            <w:r w:rsidRPr="001018DD">
              <w:rPr>
                <w:rFonts w:ascii="Times New Roman" w:hAnsi="Times New Roman" w:cs="Times New Roman"/>
                <w:sz w:val="20"/>
                <w:szCs w:val="20"/>
              </w:rPr>
              <w:t>2025</w:t>
            </w:r>
          </w:p>
        </w:tc>
        <w:tc>
          <w:tcPr>
            <w:tcW w:w="610" w:type="dxa"/>
            <w:vAlign w:val="center"/>
          </w:tcPr>
          <w:p w:rsidR="00262364" w:rsidRPr="001018DD" w:rsidRDefault="00262364" w:rsidP="00BE2C94">
            <w:pPr>
              <w:ind w:left="-113" w:right="-113"/>
              <w:jc w:val="center"/>
              <w:rPr>
                <w:rFonts w:ascii="Times New Roman" w:hAnsi="Times New Roman" w:cs="Times New Roman"/>
                <w:sz w:val="20"/>
                <w:szCs w:val="20"/>
              </w:rPr>
            </w:pPr>
            <w:r w:rsidRPr="001018DD">
              <w:rPr>
                <w:rFonts w:ascii="Times New Roman" w:hAnsi="Times New Roman" w:cs="Times New Roman"/>
                <w:sz w:val="20"/>
                <w:szCs w:val="20"/>
              </w:rPr>
              <w:t>2026</w:t>
            </w:r>
          </w:p>
        </w:tc>
        <w:tc>
          <w:tcPr>
            <w:tcW w:w="610" w:type="dxa"/>
            <w:vAlign w:val="center"/>
          </w:tcPr>
          <w:p w:rsidR="00262364" w:rsidRPr="001018DD" w:rsidRDefault="00262364" w:rsidP="00BE2C94">
            <w:pPr>
              <w:ind w:left="-113" w:right="-113"/>
              <w:jc w:val="center"/>
              <w:rPr>
                <w:rFonts w:ascii="Times New Roman" w:hAnsi="Times New Roman" w:cs="Times New Roman"/>
                <w:sz w:val="20"/>
                <w:szCs w:val="20"/>
              </w:rPr>
            </w:pPr>
            <w:r w:rsidRPr="001018DD">
              <w:rPr>
                <w:rFonts w:ascii="Times New Roman" w:hAnsi="Times New Roman" w:cs="Times New Roman"/>
                <w:sz w:val="20"/>
                <w:szCs w:val="20"/>
              </w:rPr>
              <w:t>2027</w:t>
            </w:r>
          </w:p>
        </w:tc>
        <w:tc>
          <w:tcPr>
            <w:tcW w:w="610" w:type="dxa"/>
            <w:vAlign w:val="center"/>
          </w:tcPr>
          <w:p w:rsidR="00262364" w:rsidRPr="001018DD" w:rsidRDefault="00262364" w:rsidP="00BE2C94">
            <w:pPr>
              <w:ind w:left="-113" w:right="-113"/>
              <w:jc w:val="center"/>
              <w:rPr>
                <w:rFonts w:ascii="Times New Roman" w:hAnsi="Times New Roman" w:cs="Times New Roman"/>
                <w:sz w:val="20"/>
                <w:szCs w:val="20"/>
              </w:rPr>
            </w:pPr>
            <w:r w:rsidRPr="001018DD">
              <w:rPr>
                <w:rFonts w:ascii="Times New Roman" w:hAnsi="Times New Roman" w:cs="Times New Roman"/>
                <w:sz w:val="20"/>
                <w:szCs w:val="20"/>
              </w:rPr>
              <w:t>2028</w:t>
            </w:r>
          </w:p>
        </w:tc>
        <w:tc>
          <w:tcPr>
            <w:tcW w:w="610" w:type="dxa"/>
            <w:vAlign w:val="center"/>
          </w:tcPr>
          <w:p w:rsidR="00262364" w:rsidRPr="001018DD" w:rsidRDefault="00262364" w:rsidP="00BE2C94">
            <w:pPr>
              <w:ind w:left="-113" w:right="-113"/>
              <w:jc w:val="center"/>
              <w:rPr>
                <w:rFonts w:ascii="Times New Roman" w:hAnsi="Times New Roman" w:cs="Times New Roman"/>
                <w:sz w:val="20"/>
                <w:szCs w:val="20"/>
              </w:rPr>
            </w:pPr>
            <w:r w:rsidRPr="001018DD">
              <w:rPr>
                <w:rFonts w:ascii="Times New Roman" w:hAnsi="Times New Roman" w:cs="Times New Roman"/>
                <w:sz w:val="20"/>
                <w:szCs w:val="20"/>
              </w:rPr>
              <w:t>2029</w:t>
            </w:r>
          </w:p>
        </w:tc>
      </w:tr>
      <w:tr w:rsidR="00262364" w:rsidRPr="00486E87">
        <w:trPr>
          <w:trHeight w:val="295"/>
        </w:trPr>
        <w:tc>
          <w:tcPr>
            <w:tcW w:w="2385" w:type="dxa"/>
            <w:vAlign w:val="center"/>
          </w:tcPr>
          <w:p w:rsidR="00262364" w:rsidRPr="001018DD" w:rsidRDefault="00262364" w:rsidP="00BE2C9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406" w:type="dxa"/>
            <w:vAlign w:val="center"/>
          </w:tcPr>
          <w:p w:rsidR="00262364" w:rsidRPr="001018DD" w:rsidRDefault="00262364" w:rsidP="00BE2C9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064" w:type="dxa"/>
            <w:vAlign w:val="center"/>
          </w:tcPr>
          <w:p w:rsidR="00262364" w:rsidRPr="001018DD" w:rsidRDefault="00262364" w:rsidP="00BE2C9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849" w:type="dxa"/>
            <w:vAlign w:val="center"/>
          </w:tcPr>
          <w:p w:rsidR="00262364" w:rsidRPr="001018DD" w:rsidRDefault="00262364" w:rsidP="00BE2C94">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739" w:type="dxa"/>
            <w:vAlign w:val="center"/>
          </w:tcPr>
          <w:p w:rsidR="00262364" w:rsidRPr="001018DD" w:rsidRDefault="00262364" w:rsidP="00BE2C94">
            <w:pPr>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610" w:type="dxa"/>
            <w:vAlign w:val="center"/>
          </w:tcPr>
          <w:p w:rsidR="00262364" w:rsidRPr="001018DD" w:rsidRDefault="00262364" w:rsidP="00BE2C94">
            <w:pPr>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610" w:type="dxa"/>
            <w:vAlign w:val="center"/>
          </w:tcPr>
          <w:p w:rsidR="00262364" w:rsidRPr="001018DD" w:rsidRDefault="00262364" w:rsidP="00BE2C94">
            <w:pPr>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610" w:type="dxa"/>
            <w:vAlign w:val="center"/>
          </w:tcPr>
          <w:p w:rsidR="00262364" w:rsidRPr="001018DD" w:rsidRDefault="00262364" w:rsidP="00BE2C94">
            <w:pPr>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610" w:type="dxa"/>
            <w:vAlign w:val="center"/>
          </w:tcPr>
          <w:p w:rsidR="00262364" w:rsidRPr="001018DD" w:rsidRDefault="00262364" w:rsidP="00BE2C94">
            <w:pPr>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r>
      <w:tr w:rsidR="00262364" w:rsidRPr="00486E87">
        <w:trPr>
          <w:cantSplit/>
          <w:trHeight w:val="365"/>
        </w:trPr>
        <w:tc>
          <w:tcPr>
            <w:tcW w:w="2385" w:type="dxa"/>
            <w:vMerge w:val="restart"/>
          </w:tcPr>
          <w:p w:rsidR="00262364" w:rsidRPr="00857F90" w:rsidRDefault="00262364" w:rsidP="00BE2C94">
            <w:pPr>
              <w:ind w:right="-106"/>
              <w:rPr>
                <w:rFonts w:ascii="Times New Roman" w:hAnsi="Times New Roman" w:cs="Times New Roman"/>
                <w:sz w:val="20"/>
                <w:szCs w:val="20"/>
                <w:lang w:val="en-US"/>
              </w:rPr>
            </w:pPr>
            <w:r w:rsidRPr="00486E87">
              <w:rPr>
                <w:rFonts w:ascii="Times New Roman" w:hAnsi="Times New Roman" w:cs="Times New Roman"/>
                <w:sz w:val="20"/>
                <w:szCs w:val="20"/>
              </w:rPr>
              <w:t>1. Підтримка розвитку галузі тваринництва</w:t>
            </w:r>
            <w:r>
              <w:rPr>
                <w:rFonts w:ascii="Times New Roman" w:hAnsi="Times New Roman" w:cs="Times New Roman"/>
                <w:sz w:val="20"/>
                <w:szCs w:val="20"/>
                <w:lang w:val="en-US"/>
              </w:rPr>
              <w:t xml:space="preserve">   </w:t>
            </w:r>
          </w:p>
        </w:tc>
        <w:tc>
          <w:tcPr>
            <w:tcW w:w="2406" w:type="dxa"/>
          </w:tcPr>
          <w:p w:rsidR="00262364" w:rsidRPr="00486E87" w:rsidRDefault="00262364" w:rsidP="002865CC">
            <w:pPr>
              <w:ind w:right="-107"/>
              <w:rPr>
                <w:rFonts w:ascii="Times New Roman" w:hAnsi="Times New Roman" w:cs="Times New Roman"/>
                <w:sz w:val="20"/>
                <w:szCs w:val="20"/>
              </w:rPr>
            </w:pPr>
            <w:r w:rsidRPr="00486E87">
              <w:rPr>
                <w:rFonts w:ascii="Times New Roman" w:hAnsi="Times New Roman" w:cs="Times New Roman"/>
                <w:sz w:val="20"/>
                <w:szCs w:val="20"/>
              </w:rPr>
              <w:t>1.1. Кількість племінного поголів’я великої рогатої худоби (корів, нетелей, телиць), вартість якого відшкодовано</w:t>
            </w:r>
          </w:p>
          <w:p w:rsidR="00262364" w:rsidRDefault="00262364" w:rsidP="002865CC">
            <w:pPr>
              <w:ind w:right="-107"/>
              <w:rPr>
                <w:rFonts w:ascii="Times New Roman" w:hAnsi="Times New Roman" w:cs="Times New Roman"/>
                <w:sz w:val="20"/>
                <w:szCs w:val="20"/>
                <w:lang w:val="en-US"/>
              </w:rPr>
            </w:pPr>
          </w:p>
          <w:p w:rsidR="00262364" w:rsidRPr="00A85D7C" w:rsidRDefault="00262364" w:rsidP="002865CC">
            <w:pPr>
              <w:ind w:right="-107"/>
              <w:rPr>
                <w:rFonts w:ascii="Times New Roman" w:hAnsi="Times New Roman" w:cs="Times New Roman"/>
                <w:sz w:val="20"/>
                <w:szCs w:val="20"/>
                <w:lang w:val="en-US"/>
              </w:rPr>
            </w:pPr>
          </w:p>
        </w:tc>
        <w:tc>
          <w:tcPr>
            <w:tcW w:w="1064" w:type="dxa"/>
          </w:tcPr>
          <w:p w:rsidR="00262364" w:rsidRPr="00486E87" w:rsidRDefault="00262364" w:rsidP="00BE2C94">
            <w:pPr>
              <w:pStyle w:val="ListParagraph"/>
              <w:spacing w:after="0" w:line="240" w:lineRule="auto"/>
              <w:ind w:left="0"/>
              <w:jc w:val="center"/>
              <w:rPr>
                <w:rFonts w:ascii="Times New Roman" w:hAnsi="Times New Roman" w:cs="Times New Roman"/>
                <w:sz w:val="20"/>
                <w:szCs w:val="20"/>
              </w:rPr>
            </w:pPr>
            <w:r w:rsidRPr="00486E87">
              <w:rPr>
                <w:rFonts w:ascii="Times New Roman" w:hAnsi="Times New Roman" w:cs="Times New Roman"/>
                <w:sz w:val="20"/>
                <w:szCs w:val="20"/>
                <w:lang w:eastAsia="ru-RU"/>
              </w:rPr>
              <w:t>Голів</w:t>
            </w:r>
          </w:p>
        </w:tc>
        <w:tc>
          <w:tcPr>
            <w:tcW w:w="849" w:type="dxa"/>
          </w:tcPr>
          <w:p w:rsidR="00262364" w:rsidRPr="00486E87" w:rsidRDefault="00262364" w:rsidP="00BE2C94">
            <w:pPr>
              <w:pStyle w:val="ListParagraph"/>
              <w:spacing w:after="0" w:line="240" w:lineRule="auto"/>
              <w:ind w:left="0"/>
              <w:jc w:val="center"/>
              <w:rPr>
                <w:rFonts w:ascii="Times New Roman" w:hAnsi="Times New Roman" w:cs="Times New Roman"/>
                <w:sz w:val="20"/>
                <w:szCs w:val="20"/>
              </w:rPr>
            </w:pPr>
            <w:r w:rsidRPr="00486E87">
              <w:rPr>
                <w:rFonts w:ascii="Times New Roman" w:hAnsi="Times New Roman" w:cs="Times New Roman"/>
                <w:sz w:val="20"/>
                <w:szCs w:val="20"/>
              </w:rPr>
              <w:t>2 000</w:t>
            </w:r>
          </w:p>
        </w:tc>
        <w:tc>
          <w:tcPr>
            <w:tcW w:w="739" w:type="dxa"/>
          </w:tcPr>
          <w:p w:rsidR="00262364" w:rsidRPr="00857F90" w:rsidRDefault="00262364" w:rsidP="00BE2C94">
            <w:pPr>
              <w:pStyle w:val="ListParagraph"/>
              <w:spacing w:after="0" w:line="24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610" w:type="dxa"/>
          </w:tcPr>
          <w:p w:rsidR="00262364" w:rsidRPr="00486E87" w:rsidRDefault="00262364" w:rsidP="00BE2C94">
            <w:pPr>
              <w:pStyle w:val="ListParagraph"/>
              <w:spacing w:after="0" w:line="240"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500</w:t>
            </w:r>
          </w:p>
        </w:tc>
        <w:tc>
          <w:tcPr>
            <w:tcW w:w="610" w:type="dxa"/>
          </w:tcPr>
          <w:p w:rsidR="00262364" w:rsidRPr="00486E87" w:rsidRDefault="00262364" w:rsidP="00BE2C94">
            <w:pPr>
              <w:pStyle w:val="ListParagraph"/>
              <w:spacing w:after="0" w:line="240"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500</w:t>
            </w:r>
          </w:p>
        </w:tc>
        <w:tc>
          <w:tcPr>
            <w:tcW w:w="610" w:type="dxa"/>
          </w:tcPr>
          <w:p w:rsidR="00262364" w:rsidRPr="00486E87" w:rsidRDefault="00262364" w:rsidP="00BE2C94">
            <w:pPr>
              <w:pStyle w:val="ListParagraph"/>
              <w:spacing w:after="0" w:line="240"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500</w:t>
            </w:r>
          </w:p>
        </w:tc>
        <w:tc>
          <w:tcPr>
            <w:tcW w:w="610" w:type="dxa"/>
          </w:tcPr>
          <w:p w:rsidR="00262364" w:rsidRPr="00486E87" w:rsidRDefault="00262364" w:rsidP="00BE2C94">
            <w:pPr>
              <w:pStyle w:val="ListParagraph"/>
              <w:spacing w:after="0" w:line="240"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500</w:t>
            </w:r>
          </w:p>
        </w:tc>
      </w:tr>
      <w:tr w:rsidR="00262364" w:rsidRPr="00486E87">
        <w:trPr>
          <w:cantSplit/>
          <w:trHeight w:val="365"/>
        </w:trPr>
        <w:tc>
          <w:tcPr>
            <w:tcW w:w="2385" w:type="dxa"/>
            <w:vMerge/>
          </w:tcPr>
          <w:p w:rsidR="00262364" w:rsidRPr="00486E87" w:rsidRDefault="00262364" w:rsidP="00BE2C94">
            <w:pPr>
              <w:ind w:right="-106"/>
              <w:rPr>
                <w:rFonts w:ascii="Times New Roman" w:hAnsi="Times New Roman" w:cs="Times New Roman"/>
                <w:sz w:val="20"/>
                <w:szCs w:val="20"/>
              </w:rPr>
            </w:pPr>
          </w:p>
        </w:tc>
        <w:tc>
          <w:tcPr>
            <w:tcW w:w="2406" w:type="dxa"/>
          </w:tcPr>
          <w:p w:rsidR="00262364" w:rsidRPr="00486E87" w:rsidRDefault="00262364" w:rsidP="002865CC">
            <w:pPr>
              <w:ind w:right="-107"/>
              <w:rPr>
                <w:rFonts w:ascii="Times New Roman" w:hAnsi="Times New Roman" w:cs="Times New Roman"/>
                <w:sz w:val="20"/>
                <w:szCs w:val="20"/>
              </w:rPr>
            </w:pPr>
            <w:r w:rsidRPr="00486E87">
              <w:rPr>
                <w:rFonts w:ascii="Times New Roman" w:hAnsi="Times New Roman" w:cs="Times New Roman"/>
                <w:sz w:val="20"/>
                <w:szCs w:val="20"/>
              </w:rPr>
              <w:t>1.2. Кількість ідентифікованої сперми бугаїв, вартість якої відшкодовано</w:t>
            </w:r>
          </w:p>
          <w:p w:rsidR="00262364" w:rsidRPr="00486E87" w:rsidRDefault="00262364" w:rsidP="002865CC">
            <w:pPr>
              <w:ind w:right="-107"/>
              <w:rPr>
                <w:rFonts w:ascii="Times New Roman" w:hAnsi="Times New Roman" w:cs="Times New Roman"/>
                <w:sz w:val="20"/>
                <w:szCs w:val="20"/>
              </w:rPr>
            </w:pPr>
          </w:p>
        </w:tc>
        <w:tc>
          <w:tcPr>
            <w:tcW w:w="1064" w:type="dxa"/>
          </w:tcPr>
          <w:p w:rsidR="00262364" w:rsidRPr="00486E87" w:rsidRDefault="00262364" w:rsidP="00BE2C94">
            <w:pPr>
              <w:pStyle w:val="ListParagraph"/>
              <w:spacing w:after="0" w:line="240" w:lineRule="auto"/>
              <w:ind w:left="0"/>
              <w:jc w:val="center"/>
              <w:rPr>
                <w:rFonts w:ascii="Times New Roman" w:hAnsi="Times New Roman" w:cs="Times New Roman"/>
                <w:sz w:val="20"/>
                <w:szCs w:val="20"/>
              </w:rPr>
            </w:pPr>
            <w:r w:rsidRPr="00486E87">
              <w:rPr>
                <w:rFonts w:ascii="Times New Roman" w:hAnsi="Times New Roman" w:cs="Times New Roman"/>
                <w:sz w:val="20"/>
                <w:szCs w:val="20"/>
                <w:lang w:eastAsia="ru-RU"/>
              </w:rPr>
              <w:t>Доз</w:t>
            </w:r>
          </w:p>
        </w:tc>
        <w:tc>
          <w:tcPr>
            <w:tcW w:w="849" w:type="dxa"/>
          </w:tcPr>
          <w:p w:rsidR="00262364" w:rsidRPr="00486E87" w:rsidRDefault="00262364" w:rsidP="00BE2C94">
            <w:pPr>
              <w:pStyle w:val="ListParagraph"/>
              <w:spacing w:after="0" w:line="240" w:lineRule="auto"/>
              <w:ind w:left="0"/>
              <w:jc w:val="center"/>
              <w:rPr>
                <w:rFonts w:ascii="Times New Roman" w:hAnsi="Times New Roman" w:cs="Times New Roman"/>
                <w:sz w:val="20"/>
                <w:szCs w:val="20"/>
              </w:rPr>
            </w:pPr>
            <w:r w:rsidRPr="00486E87">
              <w:rPr>
                <w:rFonts w:ascii="Times New Roman" w:hAnsi="Times New Roman" w:cs="Times New Roman"/>
                <w:sz w:val="20"/>
                <w:szCs w:val="20"/>
              </w:rPr>
              <w:t>44 741</w:t>
            </w:r>
          </w:p>
        </w:tc>
        <w:tc>
          <w:tcPr>
            <w:tcW w:w="739" w:type="dxa"/>
          </w:tcPr>
          <w:p w:rsidR="00262364" w:rsidRPr="00486E87" w:rsidRDefault="00262364" w:rsidP="00BE2C94">
            <w:pPr>
              <w:pStyle w:val="ListParagraph"/>
              <w:spacing w:after="0" w:line="240" w:lineRule="auto"/>
              <w:ind w:left="0" w:right="-50"/>
              <w:jc w:val="center"/>
              <w:rPr>
                <w:rFonts w:ascii="Times New Roman" w:hAnsi="Times New Roman" w:cs="Times New Roman"/>
                <w:sz w:val="20"/>
                <w:szCs w:val="20"/>
              </w:rPr>
            </w:pPr>
            <w:r w:rsidRPr="00486E87">
              <w:rPr>
                <w:rFonts w:ascii="Times New Roman" w:hAnsi="Times New Roman" w:cs="Times New Roman"/>
                <w:sz w:val="20"/>
                <w:szCs w:val="20"/>
              </w:rPr>
              <w:t>4 741</w:t>
            </w:r>
          </w:p>
        </w:tc>
        <w:tc>
          <w:tcPr>
            <w:tcW w:w="610" w:type="dxa"/>
          </w:tcPr>
          <w:p w:rsidR="00262364" w:rsidRPr="00486E87" w:rsidRDefault="00262364" w:rsidP="00BE2C94">
            <w:pPr>
              <w:pStyle w:val="ListParagraph"/>
              <w:spacing w:after="0" w:line="240"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10 000</w:t>
            </w:r>
          </w:p>
        </w:tc>
        <w:tc>
          <w:tcPr>
            <w:tcW w:w="610" w:type="dxa"/>
          </w:tcPr>
          <w:p w:rsidR="00262364" w:rsidRPr="00486E87" w:rsidRDefault="00262364" w:rsidP="00BE2C94">
            <w:pPr>
              <w:pStyle w:val="ListParagraph"/>
              <w:spacing w:after="0" w:line="240"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10 000</w:t>
            </w:r>
          </w:p>
        </w:tc>
        <w:tc>
          <w:tcPr>
            <w:tcW w:w="610" w:type="dxa"/>
          </w:tcPr>
          <w:p w:rsidR="00262364" w:rsidRPr="00486E87" w:rsidRDefault="00262364" w:rsidP="00BE2C94">
            <w:pPr>
              <w:pStyle w:val="ListParagraph"/>
              <w:spacing w:after="0" w:line="240"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10 000</w:t>
            </w:r>
          </w:p>
        </w:tc>
        <w:tc>
          <w:tcPr>
            <w:tcW w:w="610" w:type="dxa"/>
          </w:tcPr>
          <w:p w:rsidR="00262364" w:rsidRPr="00486E87" w:rsidRDefault="00262364" w:rsidP="00BE2C94">
            <w:pPr>
              <w:pStyle w:val="ListParagraph"/>
              <w:spacing w:after="0" w:line="240"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10 000</w:t>
            </w:r>
          </w:p>
        </w:tc>
      </w:tr>
      <w:tr w:rsidR="00262364" w:rsidRPr="00486E87">
        <w:trPr>
          <w:cantSplit/>
          <w:trHeight w:val="283"/>
        </w:trPr>
        <w:tc>
          <w:tcPr>
            <w:tcW w:w="2385" w:type="dxa"/>
          </w:tcPr>
          <w:p w:rsidR="00262364" w:rsidRPr="00542144" w:rsidRDefault="00262364" w:rsidP="00542144">
            <w:pPr>
              <w:ind w:right="-106"/>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406" w:type="dxa"/>
          </w:tcPr>
          <w:p w:rsidR="00262364" w:rsidRPr="00542144" w:rsidRDefault="00262364" w:rsidP="00542144">
            <w:pPr>
              <w:ind w:right="-107"/>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064" w:type="dxa"/>
          </w:tcPr>
          <w:p w:rsidR="00262364" w:rsidRPr="00542144" w:rsidRDefault="00262364" w:rsidP="00BE2C94">
            <w:pPr>
              <w:pStyle w:val="ListParagraph"/>
              <w:spacing w:after="0" w:line="240" w:lineRule="auto"/>
              <w:ind w:left="0"/>
              <w:jc w:val="center"/>
              <w:rPr>
                <w:rFonts w:ascii="Times New Roman" w:hAnsi="Times New Roman" w:cs="Times New Roman"/>
                <w:sz w:val="20"/>
                <w:szCs w:val="20"/>
                <w:lang w:val="en-US" w:eastAsia="ru-RU"/>
              </w:rPr>
            </w:pPr>
            <w:r>
              <w:rPr>
                <w:rFonts w:ascii="Times New Roman" w:hAnsi="Times New Roman" w:cs="Times New Roman"/>
                <w:sz w:val="20"/>
                <w:szCs w:val="20"/>
                <w:lang w:val="en-US" w:eastAsia="ru-RU"/>
              </w:rPr>
              <w:t>3</w:t>
            </w:r>
          </w:p>
        </w:tc>
        <w:tc>
          <w:tcPr>
            <w:tcW w:w="849" w:type="dxa"/>
          </w:tcPr>
          <w:p w:rsidR="00262364" w:rsidRPr="00542144" w:rsidRDefault="00262364" w:rsidP="00BE2C94">
            <w:pPr>
              <w:pStyle w:val="ListParagraph"/>
              <w:spacing w:after="0" w:line="24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739" w:type="dxa"/>
          </w:tcPr>
          <w:p w:rsidR="00262364" w:rsidRPr="00542144" w:rsidRDefault="00262364" w:rsidP="00BE2C94">
            <w:pPr>
              <w:pStyle w:val="ListParagraph"/>
              <w:spacing w:after="0" w:line="240" w:lineRule="auto"/>
              <w:ind w:left="0" w:right="-50"/>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610" w:type="dxa"/>
          </w:tcPr>
          <w:p w:rsidR="00262364" w:rsidRPr="00542144" w:rsidRDefault="00262364" w:rsidP="00BE2C94">
            <w:pPr>
              <w:pStyle w:val="ListParagraph"/>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610" w:type="dxa"/>
          </w:tcPr>
          <w:p w:rsidR="00262364" w:rsidRPr="00542144" w:rsidRDefault="00262364" w:rsidP="00BE2C94">
            <w:pPr>
              <w:pStyle w:val="ListParagraph"/>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610" w:type="dxa"/>
          </w:tcPr>
          <w:p w:rsidR="00262364" w:rsidRPr="00542144" w:rsidRDefault="00262364" w:rsidP="00BE2C94">
            <w:pPr>
              <w:pStyle w:val="ListParagraph"/>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610" w:type="dxa"/>
          </w:tcPr>
          <w:p w:rsidR="00262364" w:rsidRPr="00542144" w:rsidRDefault="00262364" w:rsidP="00BE2C94">
            <w:pPr>
              <w:pStyle w:val="ListParagraph"/>
              <w:spacing w:after="0" w:line="240"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r>
      <w:tr w:rsidR="00262364" w:rsidRPr="00486E87">
        <w:trPr>
          <w:cantSplit/>
          <w:trHeight w:val="365"/>
        </w:trPr>
        <w:tc>
          <w:tcPr>
            <w:tcW w:w="2385" w:type="dxa"/>
          </w:tcPr>
          <w:p w:rsidR="00262364" w:rsidRPr="00486E87" w:rsidRDefault="00262364" w:rsidP="0089190F">
            <w:pPr>
              <w:spacing w:line="242" w:lineRule="auto"/>
              <w:ind w:right="-106"/>
              <w:rPr>
                <w:rFonts w:ascii="Times New Roman" w:hAnsi="Times New Roman" w:cs="Times New Roman"/>
                <w:sz w:val="20"/>
                <w:szCs w:val="20"/>
              </w:rPr>
            </w:pPr>
          </w:p>
        </w:tc>
        <w:tc>
          <w:tcPr>
            <w:tcW w:w="2406" w:type="dxa"/>
          </w:tcPr>
          <w:p w:rsidR="00262364" w:rsidRPr="00486E87" w:rsidRDefault="00262364" w:rsidP="0089190F">
            <w:pPr>
              <w:spacing w:line="242" w:lineRule="auto"/>
              <w:ind w:right="-107"/>
              <w:rPr>
                <w:rFonts w:ascii="Times New Roman" w:hAnsi="Times New Roman" w:cs="Times New Roman"/>
                <w:sz w:val="20"/>
                <w:szCs w:val="20"/>
              </w:rPr>
            </w:pPr>
            <w:r w:rsidRPr="00486E87">
              <w:rPr>
                <w:rFonts w:ascii="Times New Roman" w:hAnsi="Times New Roman" w:cs="Times New Roman"/>
                <w:sz w:val="20"/>
                <w:szCs w:val="20"/>
              </w:rPr>
              <w:t>1.3. Рівень забезпечення надання фінансової підтримки сільськогосподарським товаровиробникам</w:t>
            </w:r>
          </w:p>
          <w:p w:rsidR="00262364" w:rsidRPr="00486E87" w:rsidRDefault="00262364" w:rsidP="0089190F">
            <w:pPr>
              <w:spacing w:line="242" w:lineRule="auto"/>
              <w:ind w:right="-107"/>
              <w:rPr>
                <w:rFonts w:ascii="Times New Roman" w:hAnsi="Times New Roman" w:cs="Times New Roman"/>
                <w:sz w:val="20"/>
                <w:szCs w:val="20"/>
              </w:rPr>
            </w:pPr>
          </w:p>
        </w:tc>
        <w:tc>
          <w:tcPr>
            <w:tcW w:w="1064" w:type="dxa"/>
          </w:tcPr>
          <w:p w:rsidR="00262364" w:rsidRPr="00486E87" w:rsidRDefault="00262364" w:rsidP="0089190F">
            <w:pPr>
              <w:pStyle w:val="ListParagraph"/>
              <w:spacing w:after="0" w:line="242" w:lineRule="auto"/>
              <w:ind w:left="0"/>
              <w:jc w:val="center"/>
              <w:rPr>
                <w:rFonts w:ascii="Times New Roman" w:hAnsi="Times New Roman" w:cs="Times New Roman"/>
                <w:sz w:val="20"/>
                <w:szCs w:val="20"/>
                <w:lang w:eastAsia="ru-RU"/>
              </w:rPr>
            </w:pPr>
            <w:r w:rsidRPr="00486E87">
              <w:rPr>
                <w:rFonts w:ascii="Times New Roman" w:hAnsi="Times New Roman" w:cs="Times New Roman"/>
                <w:sz w:val="20"/>
                <w:szCs w:val="20"/>
                <w:lang w:eastAsia="ru-RU"/>
              </w:rPr>
              <w:t>Відсоток</w:t>
            </w:r>
          </w:p>
        </w:tc>
        <w:tc>
          <w:tcPr>
            <w:tcW w:w="849" w:type="dxa"/>
          </w:tcPr>
          <w:p w:rsidR="00262364" w:rsidRPr="00486E87" w:rsidRDefault="00262364" w:rsidP="0089190F">
            <w:pPr>
              <w:pStyle w:val="ListParagraph"/>
              <w:spacing w:after="0" w:line="242" w:lineRule="auto"/>
              <w:ind w:left="0"/>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739" w:type="dxa"/>
          </w:tcPr>
          <w:p w:rsidR="00262364" w:rsidRPr="00542144" w:rsidRDefault="00262364" w:rsidP="0089190F">
            <w:pPr>
              <w:pStyle w:val="ListParagraph"/>
              <w:spacing w:after="0" w:line="242" w:lineRule="auto"/>
              <w:ind w:left="0" w:right="-50"/>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100</w:t>
            </w:r>
          </w:p>
        </w:tc>
      </w:tr>
      <w:tr w:rsidR="00262364" w:rsidRPr="00486E87">
        <w:trPr>
          <w:cantSplit/>
          <w:trHeight w:val="365"/>
        </w:trPr>
        <w:tc>
          <w:tcPr>
            <w:tcW w:w="2385" w:type="dxa"/>
          </w:tcPr>
          <w:p w:rsidR="00262364" w:rsidRPr="00542144" w:rsidRDefault="00262364" w:rsidP="00542144">
            <w:pPr>
              <w:spacing w:line="242" w:lineRule="auto"/>
              <w:ind w:left="29" w:right="-55"/>
              <w:rPr>
                <w:rFonts w:ascii="Times New Roman" w:hAnsi="Times New Roman" w:cs="Times New Roman"/>
                <w:sz w:val="20"/>
                <w:szCs w:val="20"/>
                <w:lang w:val="en-US"/>
              </w:rPr>
            </w:pPr>
            <w:r w:rsidRPr="00486E87">
              <w:rPr>
                <w:rFonts w:ascii="Times New Roman" w:hAnsi="Times New Roman" w:cs="Times New Roman"/>
                <w:sz w:val="20"/>
                <w:szCs w:val="20"/>
              </w:rPr>
              <w:t>2.</w:t>
            </w:r>
            <w:bookmarkStart w:id="0" w:name="_Hlk182394131"/>
            <w:r w:rsidRPr="00486E87">
              <w:rPr>
                <w:rFonts w:ascii="Times New Roman" w:hAnsi="Times New Roman" w:cs="Times New Roman"/>
                <w:sz w:val="20"/>
                <w:szCs w:val="20"/>
              </w:rPr>
              <w:t> Підтримка розвитку сільськогосподарських товаровиробників у сфері органічного виробництва</w:t>
            </w:r>
            <w:bookmarkEnd w:id="0"/>
          </w:p>
        </w:tc>
        <w:tc>
          <w:tcPr>
            <w:tcW w:w="2406" w:type="dxa"/>
          </w:tcPr>
          <w:p w:rsidR="00262364" w:rsidRPr="00486E87" w:rsidRDefault="00262364" w:rsidP="0089190F">
            <w:pPr>
              <w:pStyle w:val="ListParagraph"/>
              <w:spacing w:after="0" w:line="242" w:lineRule="auto"/>
              <w:ind w:left="0"/>
              <w:rPr>
                <w:rFonts w:ascii="Times New Roman" w:hAnsi="Times New Roman" w:cs="Times New Roman"/>
                <w:sz w:val="20"/>
                <w:szCs w:val="20"/>
                <w:lang w:eastAsia="ru-RU"/>
              </w:rPr>
            </w:pPr>
            <w:r w:rsidRPr="00486E87">
              <w:rPr>
                <w:rFonts w:ascii="Times New Roman" w:hAnsi="Times New Roman" w:cs="Times New Roman"/>
                <w:sz w:val="20"/>
                <w:szCs w:val="20"/>
                <w:lang w:eastAsia="ru-RU"/>
              </w:rPr>
              <w:t>2.1. Кількість сертифікації органічного виробництва, вартість якої відшкодовано</w:t>
            </w:r>
          </w:p>
          <w:p w:rsidR="00262364" w:rsidRPr="00486E87" w:rsidRDefault="00262364" w:rsidP="0089190F">
            <w:pPr>
              <w:pStyle w:val="ListParagraph"/>
              <w:spacing w:after="0" w:line="242" w:lineRule="auto"/>
              <w:ind w:left="0"/>
              <w:rPr>
                <w:rFonts w:ascii="Times New Roman" w:hAnsi="Times New Roman" w:cs="Times New Roman"/>
                <w:sz w:val="20"/>
                <w:szCs w:val="20"/>
              </w:rPr>
            </w:pPr>
          </w:p>
        </w:tc>
        <w:tc>
          <w:tcPr>
            <w:tcW w:w="1064" w:type="dxa"/>
          </w:tcPr>
          <w:p w:rsidR="00262364" w:rsidRPr="00486E87" w:rsidRDefault="00262364" w:rsidP="0089190F">
            <w:pPr>
              <w:pStyle w:val="ListParagraph"/>
              <w:spacing w:after="0" w:line="242" w:lineRule="auto"/>
              <w:ind w:left="0"/>
              <w:jc w:val="center"/>
              <w:rPr>
                <w:rFonts w:ascii="Times New Roman" w:hAnsi="Times New Roman" w:cs="Times New Roman"/>
                <w:sz w:val="20"/>
                <w:szCs w:val="20"/>
              </w:rPr>
            </w:pPr>
            <w:r w:rsidRPr="00486E87">
              <w:rPr>
                <w:rFonts w:ascii="Times New Roman" w:hAnsi="Times New Roman" w:cs="Times New Roman"/>
                <w:sz w:val="20"/>
                <w:szCs w:val="20"/>
                <w:lang w:eastAsia="ru-RU"/>
              </w:rPr>
              <w:t>Одиниць</w:t>
            </w:r>
          </w:p>
        </w:tc>
        <w:tc>
          <w:tcPr>
            <w:tcW w:w="849" w:type="dxa"/>
          </w:tcPr>
          <w:p w:rsidR="00262364" w:rsidRPr="00486E87" w:rsidRDefault="00262364" w:rsidP="0089190F">
            <w:pPr>
              <w:pStyle w:val="ListParagraph"/>
              <w:spacing w:after="0" w:line="242" w:lineRule="auto"/>
              <w:ind w:left="0"/>
              <w:jc w:val="center"/>
              <w:rPr>
                <w:rFonts w:ascii="Times New Roman" w:hAnsi="Times New Roman" w:cs="Times New Roman"/>
                <w:sz w:val="20"/>
                <w:szCs w:val="20"/>
              </w:rPr>
            </w:pPr>
            <w:r w:rsidRPr="00486E87">
              <w:rPr>
                <w:rFonts w:ascii="Times New Roman" w:hAnsi="Times New Roman" w:cs="Times New Roman"/>
                <w:sz w:val="20"/>
                <w:szCs w:val="20"/>
              </w:rPr>
              <w:t>60</w:t>
            </w:r>
          </w:p>
        </w:tc>
        <w:tc>
          <w:tcPr>
            <w:tcW w:w="739" w:type="dxa"/>
          </w:tcPr>
          <w:p w:rsidR="00262364" w:rsidRPr="00542144" w:rsidRDefault="00262364" w:rsidP="0089190F">
            <w:pPr>
              <w:pStyle w:val="ListParagraph"/>
              <w:spacing w:after="0" w:line="242"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15</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15</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15</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15</w:t>
            </w:r>
          </w:p>
        </w:tc>
      </w:tr>
      <w:tr w:rsidR="00262364" w:rsidRPr="00486E87">
        <w:trPr>
          <w:cantSplit/>
          <w:trHeight w:val="365"/>
        </w:trPr>
        <w:tc>
          <w:tcPr>
            <w:tcW w:w="2385" w:type="dxa"/>
            <w:vMerge w:val="restart"/>
          </w:tcPr>
          <w:p w:rsidR="00262364" w:rsidRPr="00486E87" w:rsidRDefault="00262364" w:rsidP="0089190F">
            <w:pPr>
              <w:spacing w:line="242" w:lineRule="auto"/>
              <w:ind w:right="-120"/>
              <w:rPr>
                <w:rFonts w:ascii="Times New Roman" w:hAnsi="Times New Roman" w:cs="Times New Roman"/>
                <w:sz w:val="20"/>
                <w:szCs w:val="20"/>
              </w:rPr>
            </w:pPr>
            <w:r w:rsidRPr="00486E87">
              <w:rPr>
                <w:rFonts w:ascii="Times New Roman" w:hAnsi="Times New Roman" w:cs="Times New Roman"/>
                <w:sz w:val="20"/>
                <w:szCs w:val="20"/>
              </w:rPr>
              <w:t xml:space="preserve">3. Сприяння збільшенню обсягів експорту та підвищенню конкурентоспроможності харчових продуктів, удосконаленню технологій виробництва, залученню інвестицій, забезпеченню науково-технічного і технологічного </w:t>
            </w:r>
          </w:p>
          <w:p w:rsidR="00262364" w:rsidRPr="00486E87" w:rsidRDefault="00262364" w:rsidP="0089190F">
            <w:pPr>
              <w:spacing w:line="242" w:lineRule="auto"/>
              <w:ind w:right="-120"/>
              <w:rPr>
                <w:rFonts w:ascii="Times New Roman" w:hAnsi="Times New Roman" w:cs="Times New Roman"/>
                <w:sz w:val="20"/>
                <w:szCs w:val="20"/>
              </w:rPr>
            </w:pPr>
            <w:r w:rsidRPr="00486E87">
              <w:rPr>
                <w:rFonts w:ascii="Times New Roman" w:hAnsi="Times New Roman" w:cs="Times New Roman"/>
                <w:sz w:val="20"/>
                <w:szCs w:val="20"/>
              </w:rPr>
              <w:t xml:space="preserve">оновлення вітчизняного виробництва та </w:t>
            </w:r>
          </w:p>
          <w:p w:rsidR="00262364" w:rsidRPr="00486E87" w:rsidRDefault="00262364" w:rsidP="0089190F">
            <w:pPr>
              <w:spacing w:line="242" w:lineRule="auto"/>
              <w:ind w:right="-120"/>
              <w:rPr>
                <w:rFonts w:ascii="Times New Roman" w:hAnsi="Times New Roman" w:cs="Times New Roman"/>
                <w:sz w:val="20"/>
                <w:szCs w:val="20"/>
              </w:rPr>
            </w:pPr>
            <w:r w:rsidRPr="00486E87">
              <w:rPr>
                <w:rFonts w:ascii="Times New Roman" w:hAnsi="Times New Roman" w:cs="Times New Roman"/>
                <w:sz w:val="20"/>
                <w:szCs w:val="20"/>
              </w:rPr>
              <w:t xml:space="preserve">зміцненню </w:t>
            </w:r>
          </w:p>
          <w:p w:rsidR="00262364" w:rsidRPr="00486E87" w:rsidRDefault="00262364" w:rsidP="0089190F">
            <w:pPr>
              <w:spacing w:line="242" w:lineRule="auto"/>
              <w:ind w:right="-120"/>
              <w:rPr>
                <w:rFonts w:ascii="Times New Roman" w:hAnsi="Times New Roman" w:cs="Times New Roman"/>
                <w:sz w:val="20"/>
                <w:szCs w:val="20"/>
              </w:rPr>
            </w:pPr>
            <w:r w:rsidRPr="00486E87">
              <w:rPr>
                <w:rFonts w:ascii="Times New Roman" w:hAnsi="Times New Roman" w:cs="Times New Roman"/>
                <w:sz w:val="20"/>
                <w:szCs w:val="20"/>
              </w:rPr>
              <w:t>міжнародних зв’язків</w:t>
            </w:r>
          </w:p>
          <w:p w:rsidR="00262364" w:rsidRPr="00486E87" w:rsidRDefault="00262364" w:rsidP="0089190F">
            <w:pPr>
              <w:spacing w:line="242" w:lineRule="auto"/>
              <w:ind w:right="-120"/>
              <w:rPr>
                <w:rFonts w:ascii="Times New Roman" w:hAnsi="Times New Roman" w:cs="Times New Roman"/>
                <w:sz w:val="20"/>
                <w:szCs w:val="20"/>
              </w:rPr>
            </w:pPr>
          </w:p>
        </w:tc>
        <w:tc>
          <w:tcPr>
            <w:tcW w:w="2406" w:type="dxa"/>
          </w:tcPr>
          <w:p w:rsidR="00262364" w:rsidRPr="00486E87" w:rsidRDefault="00262364" w:rsidP="0089190F">
            <w:pPr>
              <w:pStyle w:val="ListParagraph"/>
              <w:spacing w:after="0" w:line="242" w:lineRule="auto"/>
              <w:ind w:left="0"/>
              <w:rPr>
                <w:rFonts w:ascii="Times New Roman" w:hAnsi="Times New Roman" w:cs="Times New Roman"/>
                <w:sz w:val="20"/>
                <w:szCs w:val="20"/>
                <w:lang w:eastAsia="ru-RU"/>
              </w:rPr>
            </w:pPr>
            <w:r w:rsidRPr="00486E87">
              <w:rPr>
                <w:rFonts w:ascii="Times New Roman" w:hAnsi="Times New Roman" w:cs="Times New Roman"/>
                <w:sz w:val="20"/>
                <w:szCs w:val="20"/>
                <w:lang w:eastAsia="ru-RU"/>
              </w:rPr>
              <w:t>3.1. Кількість заходів, спрямованих на забезпечення розвитку агропромислового комплексу</w:t>
            </w:r>
          </w:p>
          <w:p w:rsidR="00262364" w:rsidRPr="00486E87" w:rsidRDefault="00262364" w:rsidP="0089190F">
            <w:pPr>
              <w:pStyle w:val="ListParagraph"/>
              <w:spacing w:after="0" w:line="242" w:lineRule="auto"/>
              <w:ind w:left="0"/>
              <w:rPr>
                <w:rFonts w:ascii="Times New Roman" w:hAnsi="Times New Roman" w:cs="Times New Roman"/>
                <w:sz w:val="20"/>
                <w:szCs w:val="20"/>
              </w:rPr>
            </w:pPr>
          </w:p>
        </w:tc>
        <w:tc>
          <w:tcPr>
            <w:tcW w:w="1064" w:type="dxa"/>
          </w:tcPr>
          <w:p w:rsidR="00262364" w:rsidRPr="00486E87" w:rsidRDefault="00262364" w:rsidP="0089190F">
            <w:pPr>
              <w:pStyle w:val="ListParagraph"/>
              <w:spacing w:after="0" w:line="242" w:lineRule="auto"/>
              <w:ind w:left="0"/>
              <w:jc w:val="center"/>
              <w:rPr>
                <w:rFonts w:ascii="Times New Roman" w:hAnsi="Times New Roman" w:cs="Times New Roman"/>
                <w:sz w:val="20"/>
                <w:szCs w:val="20"/>
              </w:rPr>
            </w:pPr>
            <w:r w:rsidRPr="00486E87">
              <w:rPr>
                <w:rFonts w:ascii="Times New Roman" w:hAnsi="Times New Roman" w:cs="Times New Roman"/>
                <w:sz w:val="20"/>
                <w:szCs w:val="20"/>
                <w:lang w:eastAsia="ru-RU"/>
              </w:rPr>
              <w:t>Одиниць</w:t>
            </w:r>
          </w:p>
        </w:tc>
        <w:tc>
          <w:tcPr>
            <w:tcW w:w="849" w:type="dxa"/>
          </w:tcPr>
          <w:p w:rsidR="00262364" w:rsidRPr="00486E87" w:rsidRDefault="00262364" w:rsidP="0089190F">
            <w:pPr>
              <w:pStyle w:val="ListParagraph"/>
              <w:spacing w:after="0" w:line="242" w:lineRule="auto"/>
              <w:ind w:left="0"/>
              <w:jc w:val="center"/>
              <w:rPr>
                <w:rFonts w:ascii="Times New Roman" w:hAnsi="Times New Roman" w:cs="Times New Roman"/>
                <w:sz w:val="20"/>
                <w:szCs w:val="20"/>
              </w:rPr>
            </w:pPr>
            <w:r w:rsidRPr="00486E87">
              <w:rPr>
                <w:rFonts w:ascii="Times New Roman" w:hAnsi="Times New Roman" w:cs="Times New Roman"/>
                <w:sz w:val="20"/>
                <w:szCs w:val="20"/>
              </w:rPr>
              <w:t>13</w:t>
            </w:r>
          </w:p>
        </w:tc>
        <w:tc>
          <w:tcPr>
            <w:tcW w:w="739" w:type="dxa"/>
          </w:tcPr>
          <w:p w:rsidR="00262364" w:rsidRPr="00486E87" w:rsidRDefault="00262364" w:rsidP="0089190F">
            <w:pPr>
              <w:pStyle w:val="ListParagraph"/>
              <w:spacing w:after="0" w:line="242" w:lineRule="auto"/>
              <w:ind w:left="0"/>
              <w:jc w:val="center"/>
              <w:rPr>
                <w:rFonts w:ascii="Times New Roman" w:hAnsi="Times New Roman" w:cs="Times New Roman"/>
                <w:sz w:val="20"/>
                <w:szCs w:val="20"/>
              </w:rPr>
            </w:pPr>
            <w:r w:rsidRPr="00486E87">
              <w:rPr>
                <w:rFonts w:ascii="Times New Roman" w:hAnsi="Times New Roman" w:cs="Times New Roman"/>
                <w:sz w:val="20"/>
                <w:szCs w:val="20"/>
              </w:rPr>
              <w:t>1</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3</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3</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3</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3</w:t>
            </w:r>
          </w:p>
        </w:tc>
      </w:tr>
      <w:tr w:rsidR="00262364" w:rsidRPr="00486E87">
        <w:trPr>
          <w:cantSplit/>
          <w:trHeight w:val="365"/>
        </w:trPr>
        <w:tc>
          <w:tcPr>
            <w:tcW w:w="2385" w:type="dxa"/>
            <w:vMerge/>
          </w:tcPr>
          <w:p w:rsidR="00262364" w:rsidRPr="00486E87" w:rsidRDefault="00262364" w:rsidP="0089190F">
            <w:pPr>
              <w:spacing w:line="242" w:lineRule="auto"/>
              <w:ind w:right="-106"/>
              <w:rPr>
                <w:rFonts w:ascii="Times New Roman" w:hAnsi="Times New Roman" w:cs="Times New Roman"/>
                <w:sz w:val="20"/>
                <w:szCs w:val="20"/>
              </w:rPr>
            </w:pPr>
          </w:p>
        </w:tc>
        <w:tc>
          <w:tcPr>
            <w:tcW w:w="2406" w:type="dxa"/>
          </w:tcPr>
          <w:p w:rsidR="00262364" w:rsidRPr="00486E87" w:rsidRDefault="00262364" w:rsidP="0089190F">
            <w:pPr>
              <w:spacing w:line="242" w:lineRule="auto"/>
              <w:rPr>
                <w:rFonts w:ascii="Times New Roman" w:hAnsi="Times New Roman" w:cs="Times New Roman"/>
                <w:sz w:val="20"/>
                <w:szCs w:val="20"/>
              </w:rPr>
            </w:pPr>
            <w:r w:rsidRPr="00486E87">
              <w:rPr>
                <w:rFonts w:ascii="Times New Roman" w:hAnsi="Times New Roman" w:cs="Times New Roman"/>
                <w:sz w:val="20"/>
                <w:szCs w:val="20"/>
              </w:rPr>
              <w:t>3.2. Щорічне представлення експозиції виробників агропромислового комплексу області на Міжнародній агропромисловій виставці “Агроˮ</w:t>
            </w:r>
          </w:p>
          <w:p w:rsidR="00262364" w:rsidRPr="00486E87" w:rsidRDefault="00262364" w:rsidP="0089190F">
            <w:pPr>
              <w:pStyle w:val="ListParagraph"/>
              <w:spacing w:after="0" w:line="242" w:lineRule="auto"/>
              <w:ind w:left="0"/>
              <w:rPr>
                <w:rFonts w:ascii="Times New Roman" w:hAnsi="Times New Roman" w:cs="Times New Roman"/>
                <w:sz w:val="20"/>
                <w:szCs w:val="20"/>
              </w:rPr>
            </w:pPr>
          </w:p>
        </w:tc>
        <w:tc>
          <w:tcPr>
            <w:tcW w:w="1064" w:type="dxa"/>
          </w:tcPr>
          <w:p w:rsidR="00262364" w:rsidRPr="00486E87" w:rsidRDefault="00262364" w:rsidP="0089190F">
            <w:pPr>
              <w:pStyle w:val="ListParagraph"/>
              <w:spacing w:after="0" w:line="242" w:lineRule="auto"/>
              <w:ind w:left="0"/>
              <w:jc w:val="center"/>
              <w:rPr>
                <w:rFonts w:ascii="Times New Roman" w:hAnsi="Times New Roman" w:cs="Times New Roman"/>
                <w:sz w:val="20"/>
                <w:szCs w:val="20"/>
              </w:rPr>
            </w:pPr>
            <w:r w:rsidRPr="00486E87">
              <w:rPr>
                <w:rFonts w:ascii="Times New Roman" w:hAnsi="Times New Roman" w:cs="Times New Roman"/>
                <w:sz w:val="20"/>
                <w:szCs w:val="20"/>
                <w:lang w:eastAsia="ru-RU"/>
              </w:rPr>
              <w:t>Одиниць</w:t>
            </w:r>
          </w:p>
        </w:tc>
        <w:tc>
          <w:tcPr>
            <w:tcW w:w="849" w:type="dxa"/>
          </w:tcPr>
          <w:p w:rsidR="00262364" w:rsidRPr="00486E87" w:rsidRDefault="00262364" w:rsidP="0089190F">
            <w:pPr>
              <w:pStyle w:val="ListParagraph"/>
              <w:spacing w:after="0" w:line="242" w:lineRule="auto"/>
              <w:ind w:left="0"/>
              <w:jc w:val="center"/>
              <w:rPr>
                <w:rFonts w:ascii="Times New Roman" w:hAnsi="Times New Roman" w:cs="Times New Roman"/>
                <w:sz w:val="20"/>
                <w:szCs w:val="20"/>
              </w:rPr>
            </w:pPr>
            <w:r w:rsidRPr="00486E87">
              <w:rPr>
                <w:rFonts w:ascii="Times New Roman" w:hAnsi="Times New Roman" w:cs="Times New Roman"/>
                <w:sz w:val="20"/>
                <w:szCs w:val="20"/>
              </w:rPr>
              <w:t>4</w:t>
            </w:r>
          </w:p>
        </w:tc>
        <w:tc>
          <w:tcPr>
            <w:tcW w:w="739" w:type="dxa"/>
          </w:tcPr>
          <w:p w:rsidR="00262364" w:rsidRPr="00542144" w:rsidRDefault="00262364" w:rsidP="0089190F">
            <w:pPr>
              <w:pStyle w:val="ListParagraph"/>
              <w:spacing w:after="0" w:line="242"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w:t>
            </w:r>
          </w:p>
        </w:tc>
      </w:tr>
      <w:tr w:rsidR="00262364" w:rsidRPr="00486E87">
        <w:trPr>
          <w:cantSplit/>
          <w:trHeight w:val="365"/>
        </w:trPr>
        <w:tc>
          <w:tcPr>
            <w:tcW w:w="2385" w:type="dxa"/>
          </w:tcPr>
          <w:p w:rsidR="00262364" w:rsidRPr="00486E87" w:rsidRDefault="00262364" w:rsidP="0089190F">
            <w:pPr>
              <w:spacing w:line="242" w:lineRule="auto"/>
              <w:ind w:right="-107"/>
              <w:rPr>
                <w:rFonts w:ascii="Times New Roman" w:hAnsi="Times New Roman" w:cs="Times New Roman"/>
                <w:sz w:val="20"/>
                <w:szCs w:val="20"/>
              </w:rPr>
            </w:pPr>
            <w:r w:rsidRPr="00486E87">
              <w:rPr>
                <w:rFonts w:ascii="Times New Roman" w:hAnsi="Times New Roman" w:cs="Times New Roman"/>
                <w:sz w:val="20"/>
                <w:szCs w:val="20"/>
              </w:rPr>
              <w:t xml:space="preserve">4. Забезпечення сільськогосподарських товаровиробників вітчизняною технікою та обладнанням для </w:t>
            </w:r>
          </w:p>
          <w:p w:rsidR="00262364" w:rsidRPr="00486E87" w:rsidRDefault="00262364" w:rsidP="0089190F">
            <w:pPr>
              <w:spacing w:line="242" w:lineRule="auto"/>
              <w:ind w:right="-107"/>
              <w:rPr>
                <w:rFonts w:ascii="Times New Roman" w:hAnsi="Times New Roman" w:cs="Times New Roman"/>
                <w:sz w:val="20"/>
                <w:szCs w:val="20"/>
              </w:rPr>
            </w:pPr>
            <w:r w:rsidRPr="00486E87">
              <w:rPr>
                <w:rFonts w:ascii="Times New Roman" w:hAnsi="Times New Roman" w:cs="Times New Roman"/>
                <w:sz w:val="20"/>
                <w:szCs w:val="20"/>
              </w:rPr>
              <w:t>розвитку агропромислового комплексу</w:t>
            </w:r>
          </w:p>
          <w:p w:rsidR="00262364" w:rsidRPr="00486E87" w:rsidRDefault="00262364" w:rsidP="0089190F">
            <w:pPr>
              <w:spacing w:line="242" w:lineRule="auto"/>
              <w:ind w:right="-106"/>
              <w:rPr>
                <w:rFonts w:ascii="Times New Roman" w:hAnsi="Times New Roman" w:cs="Times New Roman"/>
                <w:sz w:val="20"/>
                <w:szCs w:val="20"/>
              </w:rPr>
            </w:pPr>
          </w:p>
        </w:tc>
        <w:tc>
          <w:tcPr>
            <w:tcW w:w="2406" w:type="dxa"/>
          </w:tcPr>
          <w:p w:rsidR="00262364" w:rsidRPr="00486E87" w:rsidRDefault="00262364" w:rsidP="0089190F">
            <w:pPr>
              <w:spacing w:line="242" w:lineRule="auto"/>
              <w:rPr>
                <w:rFonts w:ascii="Times New Roman" w:hAnsi="Times New Roman" w:cs="Times New Roman"/>
                <w:sz w:val="20"/>
                <w:szCs w:val="20"/>
              </w:rPr>
            </w:pPr>
            <w:r w:rsidRPr="00486E87">
              <w:rPr>
                <w:rFonts w:ascii="Times New Roman" w:hAnsi="Times New Roman" w:cs="Times New Roman"/>
                <w:sz w:val="20"/>
                <w:szCs w:val="20"/>
              </w:rPr>
              <w:t>4.1. Рівень надання часткової компенсації вартості сільськогосподарської техніки та обладнання вітчизняного виробництва</w:t>
            </w:r>
          </w:p>
          <w:p w:rsidR="00262364" w:rsidRPr="00486E87" w:rsidRDefault="00262364" w:rsidP="0089190F">
            <w:pPr>
              <w:spacing w:line="242" w:lineRule="auto"/>
              <w:rPr>
                <w:rFonts w:ascii="Times New Roman" w:hAnsi="Times New Roman" w:cs="Times New Roman"/>
                <w:sz w:val="20"/>
                <w:szCs w:val="20"/>
              </w:rPr>
            </w:pPr>
          </w:p>
        </w:tc>
        <w:tc>
          <w:tcPr>
            <w:tcW w:w="1064" w:type="dxa"/>
          </w:tcPr>
          <w:p w:rsidR="00262364" w:rsidRPr="00486E87" w:rsidRDefault="00262364" w:rsidP="0089190F">
            <w:pPr>
              <w:pStyle w:val="ListParagraph"/>
              <w:spacing w:after="0" w:line="242" w:lineRule="auto"/>
              <w:ind w:left="0"/>
              <w:jc w:val="center"/>
              <w:rPr>
                <w:rFonts w:ascii="Times New Roman" w:hAnsi="Times New Roman" w:cs="Times New Roman"/>
                <w:sz w:val="20"/>
                <w:szCs w:val="20"/>
              </w:rPr>
            </w:pPr>
            <w:r w:rsidRPr="00486E87">
              <w:rPr>
                <w:rFonts w:ascii="Times New Roman" w:hAnsi="Times New Roman" w:cs="Times New Roman"/>
                <w:sz w:val="20"/>
                <w:szCs w:val="20"/>
              </w:rPr>
              <w:t>Відсоток</w:t>
            </w:r>
          </w:p>
        </w:tc>
        <w:tc>
          <w:tcPr>
            <w:tcW w:w="849" w:type="dxa"/>
          </w:tcPr>
          <w:p w:rsidR="00262364" w:rsidRPr="00486E87" w:rsidRDefault="00262364" w:rsidP="0089190F">
            <w:pPr>
              <w:pStyle w:val="ListParagraph"/>
              <w:spacing w:after="0" w:line="242" w:lineRule="auto"/>
              <w:ind w:left="0"/>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739" w:type="dxa"/>
          </w:tcPr>
          <w:p w:rsidR="00262364" w:rsidRPr="00486E87" w:rsidRDefault="00262364" w:rsidP="0089190F">
            <w:pPr>
              <w:pStyle w:val="ListParagraph"/>
              <w:spacing w:after="0" w:line="242" w:lineRule="auto"/>
              <w:ind w:left="0"/>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100</w:t>
            </w:r>
          </w:p>
        </w:tc>
      </w:tr>
      <w:tr w:rsidR="00262364" w:rsidRPr="00486E87">
        <w:trPr>
          <w:cantSplit/>
          <w:trHeight w:val="365"/>
        </w:trPr>
        <w:tc>
          <w:tcPr>
            <w:tcW w:w="2385" w:type="dxa"/>
          </w:tcPr>
          <w:p w:rsidR="00262364" w:rsidRPr="00486E87" w:rsidRDefault="00262364" w:rsidP="0089190F">
            <w:pPr>
              <w:spacing w:line="242" w:lineRule="auto"/>
              <w:ind w:right="-106"/>
              <w:rPr>
                <w:rFonts w:ascii="Times New Roman" w:hAnsi="Times New Roman" w:cs="Times New Roman"/>
                <w:sz w:val="20"/>
                <w:szCs w:val="20"/>
              </w:rPr>
            </w:pPr>
            <w:r w:rsidRPr="00486E87">
              <w:rPr>
                <w:rFonts w:ascii="Times New Roman" w:hAnsi="Times New Roman" w:cs="Times New Roman"/>
                <w:sz w:val="20"/>
                <w:szCs w:val="20"/>
              </w:rPr>
              <w:t xml:space="preserve">5. Модернізація та будівництво нових внутрішньогосподарських меліоративних мереж, </w:t>
            </w:r>
          </w:p>
          <w:p w:rsidR="00262364" w:rsidRPr="00486E87" w:rsidRDefault="00262364" w:rsidP="0089190F">
            <w:pPr>
              <w:spacing w:line="242" w:lineRule="auto"/>
              <w:ind w:right="-106"/>
              <w:rPr>
                <w:rFonts w:ascii="Times New Roman" w:hAnsi="Times New Roman" w:cs="Times New Roman"/>
                <w:sz w:val="20"/>
                <w:szCs w:val="20"/>
              </w:rPr>
            </w:pPr>
            <w:r w:rsidRPr="00486E87">
              <w:rPr>
                <w:rFonts w:ascii="Times New Roman" w:hAnsi="Times New Roman" w:cs="Times New Roman"/>
                <w:sz w:val="20"/>
                <w:szCs w:val="20"/>
              </w:rPr>
              <w:t>які перебувають у власності організацій водокористувачів</w:t>
            </w:r>
          </w:p>
        </w:tc>
        <w:tc>
          <w:tcPr>
            <w:tcW w:w="2406" w:type="dxa"/>
          </w:tcPr>
          <w:p w:rsidR="00262364" w:rsidRPr="00486E87" w:rsidRDefault="00262364" w:rsidP="0089190F">
            <w:pPr>
              <w:spacing w:line="242" w:lineRule="auto"/>
              <w:rPr>
                <w:rFonts w:ascii="Times New Roman" w:hAnsi="Times New Roman" w:cs="Times New Roman"/>
                <w:sz w:val="20"/>
                <w:szCs w:val="20"/>
              </w:rPr>
            </w:pPr>
            <w:r w:rsidRPr="00486E87">
              <w:rPr>
                <w:rFonts w:ascii="Times New Roman" w:hAnsi="Times New Roman" w:cs="Times New Roman"/>
                <w:sz w:val="20"/>
                <w:szCs w:val="20"/>
              </w:rPr>
              <w:t>5.1. Рівень надання часткової компенсації вартості обладнання, матеріалів і засобів, придбаних для відновлення та будівництва меліоративних мереж</w:t>
            </w:r>
          </w:p>
          <w:p w:rsidR="00262364" w:rsidRPr="00486E87" w:rsidRDefault="00262364" w:rsidP="0089190F">
            <w:pPr>
              <w:pStyle w:val="ListParagraph"/>
              <w:spacing w:after="0" w:line="242" w:lineRule="auto"/>
              <w:ind w:left="0"/>
              <w:rPr>
                <w:rFonts w:ascii="Times New Roman" w:hAnsi="Times New Roman" w:cs="Times New Roman"/>
                <w:sz w:val="20"/>
                <w:szCs w:val="20"/>
              </w:rPr>
            </w:pPr>
          </w:p>
        </w:tc>
        <w:tc>
          <w:tcPr>
            <w:tcW w:w="1064" w:type="dxa"/>
          </w:tcPr>
          <w:p w:rsidR="00262364" w:rsidRPr="00486E87" w:rsidRDefault="00262364" w:rsidP="0089190F">
            <w:pPr>
              <w:pStyle w:val="ListParagraph"/>
              <w:spacing w:after="0" w:line="242" w:lineRule="auto"/>
              <w:ind w:left="0"/>
              <w:jc w:val="center"/>
              <w:rPr>
                <w:rFonts w:ascii="Times New Roman" w:hAnsi="Times New Roman" w:cs="Times New Roman"/>
                <w:sz w:val="20"/>
                <w:szCs w:val="20"/>
              </w:rPr>
            </w:pPr>
            <w:r w:rsidRPr="00486E87">
              <w:rPr>
                <w:rFonts w:ascii="Times New Roman" w:hAnsi="Times New Roman" w:cs="Times New Roman"/>
                <w:sz w:val="20"/>
                <w:szCs w:val="20"/>
              </w:rPr>
              <w:t>Відсоток</w:t>
            </w:r>
          </w:p>
        </w:tc>
        <w:tc>
          <w:tcPr>
            <w:tcW w:w="849" w:type="dxa"/>
          </w:tcPr>
          <w:p w:rsidR="00262364" w:rsidRPr="00486E87" w:rsidRDefault="00262364" w:rsidP="0089190F">
            <w:pPr>
              <w:pStyle w:val="ListParagraph"/>
              <w:spacing w:after="0" w:line="242" w:lineRule="auto"/>
              <w:ind w:left="0"/>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739" w:type="dxa"/>
          </w:tcPr>
          <w:p w:rsidR="00262364" w:rsidRPr="00542144" w:rsidRDefault="00262364" w:rsidP="0089190F">
            <w:pPr>
              <w:pStyle w:val="ListParagraph"/>
              <w:spacing w:after="0" w:line="242"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100</w:t>
            </w:r>
          </w:p>
        </w:tc>
      </w:tr>
      <w:tr w:rsidR="00262364" w:rsidRPr="00486E87">
        <w:trPr>
          <w:trHeight w:val="365"/>
        </w:trPr>
        <w:tc>
          <w:tcPr>
            <w:tcW w:w="2385" w:type="dxa"/>
          </w:tcPr>
          <w:p w:rsidR="00262364" w:rsidRPr="00486E87" w:rsidRDefault="00262364" w:rsidP="0089190F">
            <w:pPr>
              <w:spacing w:line="242" w:lineRule="auto"/>
              <w:ind w:right="-106"/>
              <w:rPr>
                <w:rFonts w:ascii="Times New Roman" w:hAnsi="Times New Roman" w:cs="Times New Roman"/>
                <w:sz w:val="20"/>
                <w:szCs w:val="20"/>
              </w:rPr>
            </w:pPr>
            <w:r w:rsidRPr="00486E87">
              <w:rPr>
                <w:rFonts w:ascii="Times New Roman" w:hAnsi="Times New Roman" w:cs="Times New Roman"/>
                <w:sz w:val="20"/>
                <w:szCs w:val="20"/>
              </w:rPr>
              <w:t>6. Фінансова підтримка фермерських господарств</w:t>
            </w:r>
          </w:p>
        </w:tc>
        <w:tc>
          <w:tcPr>
            <w:tcW w:w="2406" w:type="dxa"/>
          </w:tcPr>
          <w:p w:rsidR="00262364" w:rsidRPr="00486E87" w:rsidRDefault="00262364" w:rsidP="0089190F">
            <w:pPr>
              <w:spacing w:line="242" w:lineRule="auto"/>
              <w:rPr>
                <w:rFonts w:ascii="Times New Roman" w:hAnsi="Times New Roman" w:cs="Times New Roman"/>
                <w:sz w:val="20"/>
                <w:szCs w:val="20"/>
              </w:rPr>
            </w:pPr>
            <w:r w:rsidRPr="00486E87">
              <w:rPr>
                <w:rFonts w:ascii="Times New Roman" w:hAnsi="Times New Roman" w:cs="Times New Roman"/>
                <w:sz w:val="20"/>
                <w:szCs w:val="20"/>
              </w:rPr>
              <w:t>6.1. Рівень надання фінансової підтримки фермерським господарствам, які здійснюють господарську діяльність у галузі рослинництва на територіях, на яких ведуться (велися) бойові дії, що включають території можливих бойових дій та території активних бойових дій</w:t>
            </w:r>
          </w:p>
          <w:p w:rsidR="00262364" w:rsidRPr="00486E87" w:rsidRDefault="00262364" w:rsidP="0089190F">
            <w:pPr>
              <w:pStyle w:val="ListParagraph"/>
              <w:spacing w:after="0" w:line="242" w:lineRule="auto"/>
              <w:ind w:left="0"/>
              <w:rPr>
                <w:rFonts w:ascii="Times New Roman" w:hAnsi="Times New Roman" w:cs="Times New Roman"/>
                <w:sz w:val="20"/>
                <w:szCs w:val="20"/>
              </w:rPr>
            </w:pPr>
          </w:p>
        </w:tc>
        <w:tc>
          <w:tcPr>
            <w:tcW w:w="1064" w:type="dxa"/>
          </w:tcPr>
          <w:p w:rsidR="00262364" w:rsidRPr="00486E87" w:rsidRDefault="00262364" w:rsidP="0089190F">
            <w:pPr>
              <w:pStyle w:val="ListParagraph"/>
              <w:spacing w:after="0" w:line="242" w:lineRule="auto"/>
              <w:ind w:left="0"/>
              <w:jc w:val="center"/>
              <w:rPr>
                <w:rFonts w:ascii="Times New Roman" w:hAnsi="Times New Roman" w:cs="Times New Roman"/>
                <w:sz w:val="20"/>
                <w:szCs w:val="20"/>
                <w:lang w:eastAsia="ru-RU"/>
              </w:rPr>
            </w:pPr>
            <w:r w:rsidRPr="00486E87">
              <w:rPr>
                <w:rFonts w:ascii="Times New Roman" w:hAnsi="Times New Roman" w:cs="Times New Roman"/>
                <w:sz w:val="20"/>
                <w:szCs w:val="20"/>
              </w:rPr>
              <w:t>Відсоток</w:t>
            </w:r>
          </w:p>
        </w:tc>
        <w:tc>
          <w:tcPr>
            <w:tcW w:w="849" w:type="dxa"/>
          </w:tcPr>
          <w:p w:rsidR="00262364" w:rsidRPr="00486E87" w:rsidRDefault="00262364" w:rsidP="0089190F">
            <w:pPr>
              <w:pStyle w:val="ListParagraph"/>
              <w:spacing w:after="0" w:line="242" w:lineRule="auto"/>
              <w:ind w:left="0"/>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739" w:type="dxa"/>
          </w:tcPr>
          <w:p w:rsidR="00262364" w:rsidRPr="00542144" w:rsidRDefault="00262364" w:rsidP="0089190F">
            <w:pPr>
              <w:pStyle w:val="ListParagraph"/>
              <w:spacing w:after="0" w:line="242"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610" w:type="dxa"/>
          </w:tcPr>
          <w:p w:rsidR="00262364" w:rsidRPr="00486E87" w:rsidRDefault="00262364" w:rsidP="0089190F">
            <w:pPr>
              <w:pStyle w:val="ListParagraph"/>
              <w:spacing w:after="0" w:line="242"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100</w:t>
            </w:r>
          </w:p>
        </w:tc>
      </w:tr>
      <w:tr w:rsidR="00262364" w:rsidRPr="00486E87">
        <w:trPr>
          <w:trHeight w:val="325"/>
        </w:trPr>
        <w:tc>
          <w:tcPr>
            <w:tcW w:w="2385" w:type="dxa"/>
          </w:tcPr>
          <w:p w:rsidR="00262364" w:rsidRPr="00542144" w:rsidRDefault="00262364" w:rsidP="00542144">
            <w:pPr>
              <w:spacing w:line="242" w:lineRule="auto"/>
              <w:ind w:right="-106"/>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406" w:type="dxa"/>
          </w:tcPr>
          <w:p w:rsidR="00262364" w:rsidRPr="00542144" w:rsidRDefault="00262364" w:rsidP="00542144">
            <w:pPr>
              <w:spacing w:line="242"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064" w:type="dxa"/>
          </w:tcPr>
          <w:p w:rsidR="00262364" w:rsidRPr="00542144" w:rsidRDefault="00262364" w:rsidP="0089190F">
            <w:pPr>
              <w:pStyle w:val="ListParagraph"/>
              <w:spacing w:after="0" w:line="242"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849" w:type="dxa"/>
          </w:tcPr>
          <w:p w:rsidR="00262364" w:rsidRPr="00542144" w:rsidRDefault="00262364" w:rsidP="0089190F">
            <w:pPr>
              <w:pStyle w:val="ListParagraph"/>
              <w:spacing w:after="0" w:line="242"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739" w:type="dxa"/>
          </w:tcPr>
          <w:p w:rsidR="00262364" w:rsidRDefault="00262364" w:rsidP="0089190F">
            <w:pPr>
              <w:pStyle w:val="ListParagraph"/>
              <w:spacing w:after="0" w:line="242"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610" w:type="dxa"/>
          </w:tcPr>
          <w:p w:rsidR="00262364" w:rsidRPr="00542144" w:rsidRDefault="00262364" w:rsidP="0089190F">
            <w:pPr>
              <w:pStyle w:val="ListParagraph"/>
              <w:spacing w:after="0" w:line="242"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610" w:type="dxa"/>
          </w:tcPr>
          <w:p w:rsidR="00262364" w:rsidRPr="00542144" w:rsidRDefault="00262364" w:rsidP="0089190F">
            <w:pPr>
              <w:pStyle w:val="ListParagraph"/>
              <w:spacing w:after="0" w:line="242"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610" w:type="dxa"/>
          </w:tcPr>
          <w:p w:rsidR="00262364" w:rsidRPr="00542144" w:rsidRDefault="00262364" w:rsidP="0089190F">
            <w:pPr>
              <w:pStyle w:val="ListParagraph"/>
              <w:spacing w:after="0" w:line="242"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610" w:type="dxa"/>
          </w:tcPr>
          <w:p w:rsidR="00262364" w:rsidRPr="00542144" w:rsidRDefault="00262364" w:rsidP="0089190F">
            <w:pPr>
              <w:pStyle w:val="ListParagraph"/>
              <w:spacing w:after="0" w:line="242" w:lineRule="auto"/>
              <w:ind w:left="-113" w:right="-113"/>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r>
      <w:tr w:rsidR="00262364" w:rsidRPr="00486E87">
        <w:trPr>
          <w:trHeight w:val="365"/>
        </w:trPr>
        <w:tc>
          <w:tcPr>
            <w:tcW w:w="2385" w:type="dxa"/>
          </w:tcPr>
          <w:p w:rsidR="00262364" w:rsidRPr="00486E87" w:rsidRDefault="00262364" w:rsidP="00E925AA">
            <w:pPr>
              <w:spacing w:line="235" w:lineRule="auto"/>
              <w:rPr>
                <w:rFonts w:ascii="Times New Roman" w:hAnsi="Times New Roman" w:cs="Times New Roman"/>
                <w:sz w:val="20"/>
                <w:szCs w:val="20"/>
              </w:rPr>
            </w:pPr>
            <w:r w:rsidRPr="00486E87">
              <w:rPr>
                <w:rFonts w:ascii="Times New Roman" w:hAnsi="Times New Roman" w:cs="Times New Roman"/>
                <w:sz w:val="20"/>
                <w:szCs w:val="20"/>
              </w:rPr>
              <w:t>7. Підтримка для сільськогосподарських товаровиробників, які використовують меліоровані землі</w:t>
            </w:r>
          </w:p>
        </w:tc>
        <w:tc>
          <w:tcPr>
            <w:tcW w:w="2406" w:type="dxa"/>
          </w:tcPr>
          <w:p w:rsidR="00262364" w:rsidRPr="00486E87" w:rsidRDefault="00262364" w:rsidP="00E925AA">
            <w:pPr>
              <w:spacing w:line="235" w:lineRule="auto"/>
              <w:rPr>
                <w:rFonts w:ascii="Times New Roman" w:hAnsi="Times New Roman" w:cs="Times New Roman"/>
                <w:sz w:val="20"/>
                <w:szCs w:val="20"/>
              </w:rPr>
            </w:pPr>
            <w:r w:rsidRPr="00486E87">
              <w:rPr>
                <w:rFonts w:ascii="Times New Roman" w:hAnsi="Times New Roman" w:cs="Times New Roman"/>
                <w:sz w:val="20"/>
                <w:szCs w:val="20"/>
              </w:rPr>
              <w:t xml:space="preserve">7.1. Рівень надання часткової компенсації вартості води, спожитої сільськогосподарськими товаровиробниками </w:t>
            </w:r>
          </w:p>
          <w:p w:rsidR="00262364" w:rsidRPr="00486E87" w:rsidRDefault="00262364" w:rsidP="00E925AA">
            <w:pPr>
              <w:spacing w:line="235" w:lineRule="auto"/>
              <w:rPr>
                <w:rFonts w:ascii="Times New Roman" w:hAnsi="Times New Roman" w:cs="Times New Roman"/>
                <w:sz w:val="20"/>
                <w:szCs w:val="20"/>
              </w:rPr>
            </w:pPr>
            <w:r w:rsidRPr="00486E87">
              <w:rPr>
                <w:rFonts w:ascii="Times New Roman" w:hAnsi="Times New Roman" w:cs="Times New Roman"/>
                <w:sz w:val="20"/>
                <w:szCs w:val="20"/>
              </w:rPr>
              <w:t>для поливу сільсько-господарських культур на зрошуваних землях сільськогосподарського призначення</w:t>
            </w:r>
          </w:p>
          <w:p w:rsidR="00262364" w:rsidRPr="00486E87" w:rsidRDefault="00262364" w:rsidP="00E925AA">
            <w:pPr>
              <w:pStyle w:val="ListParagraph"/>
              <w:spacing w:after="0" w:line="235" w:lineRule="auto"/>
              <w:ind w:left="0" w:right="-99"/>
              <w:rPr>
                <w:rFonts w:ascii="Times New Roman" w:hAnsi="Times New Roman" w:cs="Times New Roman"/>
                <w:sz w:val="20"/>
                <w:szCs w:val="20"/>
                <w:lang w:eastAsia="ru-RU"/>
              </w:rPr>
            </w:pPr>
          </w:p>
        </w:tc>
        <w:tc>
          <w:tcPr>
            <w:tcW w:w="1064" w:type="dxa"/>
          </w:tcPr>
          <w:p w:rsidR="00262364" w:rsidRPr="00486E87" w:rsidRDefault="00262364" w:rsidP="00E925AA">
            <w:pPr>
              <w:pStyle w:val="ListParagraph"/>
              <w:spacing w:after="0" w:line="235" w:lineRule="auto"/>
              <w:ind w:left="0"/>
              <w:jc w:val="center"/>
              <w:rPr>
                <w:rFonts w:ascii="Times New Roman" w:hAnsi="Times New Roman" w:cs="Times New Roman"/>
                <w:sz w:val="20"/>
                <w:szCs w:val="20"/>
              </w:rPr>
            </w:pPr>
            <w:r w:rsidRPr="00486E87">
              <w:rPr>
                <w:rFonts w:ascii="Times New Roman" w:hAnsi="Times New Roman" w:cs="Times New Roman"/>
                <w:sz w:val="20"/>
                <w:szCs w:val="20"/>
              </w:rPr>
              <w:t>Відсоток</w:t>
            </w:r>
          </w:p>
        </w:tc>
        <w:tc>
          <w:tcPr>
            <w:tcW w:w="849" w:type="dxa"/>
          </w:tcPr>
          <w:p w:rsidR="00262364" w:rsidRPr="00486E87" w:rsidRDefault="00262364" w:rsidP="00E925AA">
            <w:pPr>
              <w:pStyle w:val="ListParagraph"/>
              <w:spacing w:after="0" w:line="235" w:lineRule="auto"/>
              <w:ind w:left="0"/>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739" w:type="dxa"/>
          </w:tcPr>
          <w:p w:rsidR="00262364" w:rsidRPr="00486E87" w:rsidRDefault="00262364" w:rsidP="00E925AA">
            <w:pPr>
              <w:pStyle w:val="ListParagraph"/>
              <w:spacing w:after="0" w:line="235" w:lineRule="auto"/>
              <w:ind w:left="0"/>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610" w:type="dxa"/>
          </w:tcPr>
          <w:p w:rsidR="00262364" w:rsidRPr="00486E87" w:rsidRDefault="00262364" w:rsidP="00E925AA">
            <w:pPr>
              <w:pStyle w:val="ListParagraph"/>
              <w:spacing w:after="0" w:line="235"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610" w:type="dxa"/>
          </w:tcPr>
          <w:p w:rsidR="00262364" w:rsidRPr="00486E87" w:rsidRDefault="00262364" w:rsidP="00E925AA">
            <w:pPr>
              <w:pStyle w:val="ListParagraph"/>
              <w:spacing w:after="0" w:line="235"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610" w:type="dxa"/>
          </w:tcPr>
          <w:p w:rsidR="00262364" w:rsidRPr="00486E87" w:rsidRDefault="00262364" w:rsidP="00E925AA">
            <w:pPr>
              <w:pStyle w:val="ListParagraph"/>
              <w:spacing w:after="0" w:line="235"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100</w:t>
            </w:r>
          </w:p>
        </w:tc>
        <w:tc>
          <w:tcPr>
            <w:tcW w:w="610" w:type="dxa"/>
          </w:tcPr>
          <w:p w:rsidR="00262364" w:rsidRPr="00486E87" w:rsidRDefault="00262364" w:rsidP="00E925AA">
            <w:pPr>
              <w:pStyle w:val="ListParagraph"/>
              <w:spacing w:after="0" w:line="235" w:lineRule="auto"/>
              <w:ind w:left="-113" w:right="-113"/>
              <w:jc w:val="center"/>
              <w:rPr>
                <w:rFonts w:ascii="Times New Roman" w:hAnsi="Times New Roman" w:cs="Times New Roman"/>
                <w:sz w:val="20"/>
                <w:szCs w:val="20"/>
              </w:rPr>
            </w:pPr>
            <w:r w:rsidRPr="00486E87">
              <w:rPr>
                <w:rFonts w:ascii="Times New Roman" w:hAnsi="Times New Roman" w:cs="Times New Roman"/>
                <w:sz w:val="20"/>
                <w:szCs w:val="20"/>
              </w:rPr>
              <w:t>100</w:t>
            </w:r>
          </w:p>
        </w:tc>
      </w:tr>
    </w:tbl>
    <w:p w:rsidR="00262364" w:rsidRPr="00486E87" w:rsidRDefault="00262364" w:rsidP="00DA7997">
      <w:pPr>
        <w:tabs>
          <w:tab w:val="left" w:pos="9360"/>
        </w:tabs>
        <w:spacing w:line="235" w:lineRule="auto"/>
        <w:ind w:firstLine="682"/>
        <w:jc w:val="both"/>
        <w:rPr>
          <w:rFonts w:ascii="Times New Roman" w:hAnsi="Times New Roman" w:cs="Times New Roman"/>
          <w:sz w:val="28"/>
          <w:szCs w:val="28"/>
        </w:rPr>
      </w:pPr>
    </w:p>
    <w:p w:rsidR="00262364" w:rsidRPr="00486E87" w:rsidRDefault="00262364" w:rsidP="00DA7997">
      <w:pPr>
        <w:tabs>
          <w:tab w:val="left" w:pos="9360"/>
        </w:tabs>
        <w:spacing w:line="235" w:lineRule="auto"/>
        <w:ind w:firstLine="567"/>
        <w:jc w:val="both"/>
        <w:rPr>
          <w:rFonts w:ascii="Times New Roman" w:hAnsi="Times New Roman" w:cs="Times New Roman"/>
          <w:sz w:val="28"/>
          <w:szCs w:val="28"/>
        </w:rPr>
      </w:pPr>
      <w:r w:rsidRPr="00486E87">
        <w:rPr>
          <w:rFonts w:ascii="Times New Roman" w:hAnsi="Times New Roman" w:cs="Times New Roman"/>
          <w:sz w:val="28"/>
          <w:szCs w:val="28"/>
        </w:rPr>
        <w:t xml:space="preserve">12. Координація та контроль за виконанням: </w:t>
      </w:r>
    </w:p>
    <w:p w:rsidR="00262364" w:rsidRPr="00486E87" w:rsidRDefault="00262364" w:rsidP="00DA7997">
      <w:pPr>
        <w:tabs>
          <w:tab w:val="left" w:pos="9360"/>
        </w:tabs>
        <w:spacing w:line="235" w:lineRule="auto"/>
        <w:ind w:firstLine="567"/>
        <w:jc w:val="both"/>
        <w:rPr>
          <w:rFonts w:ascii="Times New Roman" w:hAnsi="Times New Roman" w:cs="Times New Roman"/>
          <w:sz w:val="28"/>
          <w:szCs w:val="28"/>
        </w:rPr>
      </w:pPr>
      <w:r w:rsidRPr="00486E87">
        <w:rPr>
          <w:rFonts w:ascii="Times New Roman" w:hAnsi="Times New Roman" w:cs="Times New Roman"/>
          <w:sz w:val="28"/>
          <w:szCs w:val="28"/>
        </w:rPr>
        <w:t>Координацію здійснює замовник Програми – департамент економічного розвитку обласної державної адміністрації, який щокварталу, до 15 числа місяця, що настає за звітним періодом, готує та подає звіт про виконання Програми до обласної ради та обласної державної адміністрації.</w:t>
      </w:r>
    </w:p>
    <w:p w:rsidR="00262364" w:rsidRPr="00486E87" w:rsidRDefault="00262364" w:rsidP="00DA7997">
      <w:pPr>
        <w:tabs>
          <w:tab w:val="left" w:pos="9360"/>
        </w:tabs>
        <w:spacing w:line="235" w:lineRule="auto"/>
        <w:ind w:firstLine="567"/>
        <w:jc w:val="both"/>
        <w:rPr>
          <w:rFonts w:ascii="Times New Roman" w:hAnsi="Times New Roman" w:cs="Times New Roman"/>
          <w:sz w:val="28"/>
          <w:szCs w:val="28"/>
        </w:rPr>
      </w:pPr>
      <w:r w:rsidRPr="00486E87">
        <w:rPr>
          <w:rFonts w:ascii="Times New Roman" w:hAnsi="Times New Roman" w:cs="Times New Roman"/>
          <w:sz w:val="28"/>
          <w:szCs w:val="28"/>
        </w:rPr>
        <w:t>Контроль за виконанням здійснює постійна комісія з питань агропромислового комплексу та соціального розвитку села Дніпропетровської обласної ради.</w:t>
      </w:r>
    </w:p>
    <w:p w:rsidR="00262364" w:rsidRPr="00486E87" w:rsidRDefault="00262364" w:rsidP="00DA7997">
      <w:pPr>
        <w:tabs>
          <w:tab w:val="left" w:pos="9360"/>
        </w:tabs>
        <w:spacing w:line="235" w:lineRule="auto"/>
        <w:ind w:firstLine="567"/>
        <w:jc w:val="both"/>
        <w:rPr>
          <w:rFonts w:ascii="Times New Roman" w:hAnsi="Times New Roman" w:cs="Times New Roman"/>
          <w:sz w:val="28"/>
          <w:szCs w:val="28"/>
        </w:rPr>
      </w:pPr>
    </w:p>
    <w:p w:rsidR="00262364" w:rsidRPr="00BC7C48" w:rsidRDefault="00262364" w:rsidP="007D1A0C">
      <w:pPr>
        <w:spacing w:line="216" w:lineRule="auto"/>
        <w:jc w:val="center"/>
        <w:rPr>
          <w:rFonts w:ascii="Times New Roman" w:hAnsi="Times New Roman" w:cs="Times New Roman"/>
          <w:sz w:val="28"/>
          <w:szCs w:val="28"/>
        </w:rPr>
      </w:pPr>
      <w:r w:rsidRPr="00BC7C48">
        <w:rPr>
          <w:rFonts w:ascii="Times New Roman" w:hAnsi="Times New Roman" w:cs="Times New Roman"/>
          <w:sz w:val="28"/>
          <w:szCs w:val="28"/>
        </w:rPr>
        <w:t xml:space="preserve">Розділ ІІ. Зазначення стратегічних, оперативних цілей та завдань </w:t>
      </w:r>
      <w:r w:rsidRPr="00BC7C48">
        <w:rPr>
          <w:rFonts w:ascii="Times New Roman" w:hAnsi="Times New Roman" w:cs="Times New Roman"/>
          <w:sz w:val="28"/>
          <w:szCs w:val="28"/>
        </w:rPr>
        <w:br/>
        <w:t xml:space="preserve">Стратегії регіонального розвитку Дніпропетровської області </w:t>
      </w:r>
      <w:r w:rsidRPr="00BC7C48">
        <w:rPr>
          <w:rFonts w:ascii="Times New Roman" w:hAnsi="Times New Roman" w:cs="Times New Roman"/>
          <w:sz w:val="28"/>
          <w:szCs w:val="28"/>
        </w:rPr>
        <w:br/>
        <w:t>на період до 2027 року, на реалізацію яких спрямована Програма</w:t>
      </w:r>
    </w:p>
    <w:p w:rsidR="00262364" w:rsidRPr="00486E87" w:rsidRDefault="00262364" w:rsidP="007D1A0C">
      <w:pPr>
        <w:spacing w:line="216" w:lineRule="auto"/>
        <w:jc w:val="center"/>
        <w:rPr>
          <w:rFonts w:ascii="Times New Roman" w:hAnsi="Times New Roman" w:cs="Times New Roman"/>
          <w:b/>
          <w:bCs/>
          <w:sz w:val="28"/>
          <w:szCs w:val="28"/>
        </w:rPr>
      </w:pPr>
    </w:p>
    <w:p w:rsidR="00262364" w:rsidRPr="00486E87" w:rsidRDefault="00262364" w:rsidP="00BC7C48">
      <w:pPr>
        <w:tabs>
          <w:tab w:val="left" w:pos="589"/>
        </w:tabs>
        <w:spacing w:line="216" w:lineRule="auto"/>
        <w:ind w:firstLine="567"/>
        <w:jc w:val="both"/>
        <w:rPr>
          <w:rFonts w:ascii="Times New Roman" w:hAnsi="Times New Roman" w:cs="Times New Roman"/>
          <w:sz w:val="28"/>
          <w:szCs w:val="28"/>
          <w:lang w:eastAsia="uk-UA"/>
        </w:rPr>
      </w:pPr>
      <w:r w:rsidRPr="00486E87">
        <w:rPr>
          <w:rFonts w:ascii="Times New Roman" w:hAnsi="Times New Roman" w:cs="Times New Roman"/>
          <w:sz w:val="28"/>
          <w:szCs w:val="28"/>
          <w:lang w:eastAsia="uk-UA"/>
        </w:rPr>
        <w:t>Програма спрямована на виконання Державної стратегії регіонального розвитку на 2021 – 2027 роки, затвердженої постановою Кабінету Міністрів України від 05 серпня 2020 року № 695, та Стратегії регіонального розвитку Дніпропетровської області на період до 2027 року, затвердженої рішенням обласної ради від 07 серпня 2020 року № 624-24/VII (далі – Стратегія).</w:t>
      </w:r>
    </w:p>
    <w:p w:rsidR="00262364" w:rsidRPr="00486E87" w:rsidRDefault="00262364" w:rsidP="007D1A0C">
      <w:pPr>
        <w:spacing w:line="216" w:lineRule="auto"/>
        <w:ind w:firstLine="567"/>
        <w:jc w:val="both"/>
        <w:rPr>
          <w:rFonts w:ascii="Times New Roman" w:hAnsi="Times New Roman" w:cs="Times New Roman"/>
          <w:sz w:val="28"/>
          <w:szCs w:val="28"/>
        </w:rPr>
      </w:pPr>
      <w:r w:rsidRPr="00486E87">
        <w:rPr>
          <w:rFonts w:ascii="Times New Roman" w:hAnsi="Times New Roman" w:cs="Times New Roman"/>
          <w:sz w:val="28"/>
          <w:szCs w:val="28"/>
          <w:lang w:eastAsia="uk-UA"/>
        </w:rPr>
        <w:t xml:space="preserve">Програма скерована на досягнення стратегічної цілі 1 “Підвищення </w:t>
      </w:r>
      <w:r w:rsidRPr="00486E87">
        <w:rPr>
          <w:rFonts w:ascii="Times New Roman" w:hAnsi="Times New Roman" w:cs="Times New Roman"/>
          <w:sz w:val="28"/>
          <w:szCs w:val="28"/>
          <w:lang w:eastAsia="uk-UA"/>
        </w:rPr>
        <w:br/>
        <w:t xml:space="preserve">рівня конкурентоспроможності Дніпропетровської області” та оперативної </w:t>
      </w:r>
      <w:r w:rsidRPr="00486E87">
        <w:rPr>
          <w:rFonts w:ascii="Times New Roman" w:hAnsi="Times New Roman" w:cs="Times New Roman"/>
          <w:sz w:val="28"/>
          <w:szCs w:val="28"/>
          <w:lang w:eastAsia="uk-UA"/>
        </w:rPr>
        <w:br/>
        <w:t>цілі 1.4. “Розвиток агропромислового комплексу” Стратегії</w:t>
      </w:r>
      <w:r w:rsidRPr="00486E87">
        <w:rPr>
          <w:rFonts w:ascii="Times New Roman" w:hAnsi="Times New Roman" w:cs="Times New Roman"/>
          <w:sz w:val="28"/>
          <w:szCs w:val="28"/>
        </w:rPr>
        <w:t>.</w:t>
      </w:r>
    </w:p>
    <w:p w:rsidR="00262364" w:rsidRPr="00486E87" w:rsidRDefault="00262364" w:rsidP="007D1A0C">
      <w:pPr>
        <w:spacing w:line="216" w:lineRule="auto"/>
        <w:ind w:firstLine="567"/>
        <w:jc w:val="both"/>
        <w:rPr>
          <w:rFonts w:ascii="Times New Roman" w:hAnsi="Times New Roman" w:cs="Times New Roman"/>
          <w:sz w:val="28"/>
          <w:szCs w:val="28"/>
        </w:rPr>
      </w:pPr>
      <w:r w:rsidRPr="00486E87">
        <w:rPr>
          <w:rFonts w:ascii="Times New Roman" w:hAnsi="Times New Roman" w:cs="Times New Roman"/>
          <w:sz w:val="28"/>
          <w:szCs w:val="28"/>
        </w:rPr>
        <w:t xml:space="preserve">Заходи Програми спрямовані на забезпечення стабільного та ефективного функціонування агропромислового комплексу Дніпропетровської області, </w:t>
      </w:r>
      <w:r w:rsidRPr="00486E87">
        <w:rPr>
          <w:rFonts w:ascii="Times New Roman" w:hAnsi="Times New Roman" w:cs="Times New Roman"/>
          <w:sz w:val="28"/>
          <w:szCs w:val="28"/>
        </w:rPr>
        <w:br/>
        <w:t xml:space="preserve">на задоволення потреб області у продукції рослинництва і продуктах її переробки, впровадження досягнень науково-технічного прогресу, оновлення виробничого потенціалу сільського господарства та переробної галузі, ефективної підприємницької діяльності. </w:t>
      </w:r>
    </w:p>
    <w:p w:rsidR="00262364" w:rsidRPr="00486E87" w:rsidRDefault="00262364" w:rsidP="007D1A0C">
      <w:pPr>
        <w:tabs>
          <w:tab w:val="left" w:pos="5140"/>
        </w:tabs>
        <w:spacing w:line="216" w:lineRule="auto"/>
        <w:ind w:firstLine="567"/>
        <w:jc w:val="both"/>
        <w:rPr>
          <w:rFonts w:ascii="Times New Roman" w:hAnsi="Times New Roman" w:cs="Times New Roman"/>
          <w:sz w:val="28"/>
          <w:szCs w:val="28"/>
        </w:rPr>
      </w:pPr>
      <w:r w:rsidRPr="00486E87">
        <w:rPr>
          <w:rFonts w:ascii="Times New Roman" w:hAnsi="Times New Roman" w:cs="Times New Roman"/>
          <w:sz w:val="28"/>
          <w:szCs w:val="28"/>
        </w:rPr>
        <w:t xml:space="preserve">Стратегічна ціль Програми – </w:t>
      </w:r>
      <w:bookmarkStart w:id="1" w:name="_Hlk151981527"/>
      <w:r w:rsidRPr="00486E87">
        <w:rPr>
          <w:rFonts w:ascii="Times New Roman" w:hAnsi="Times New Roman" w:cs="Times New Roman"/>
          <w:sz w:val="28"/>
          <w:szCs w:val="28"/>
        </w:rPr>
        <w:t>збільшення обсягів виробництва сільськогосподарської продукції, підвищення продуктивності в сільському господарстві, сприяння розвитку аграрного ринку та забезпечення продовольчої безпеки</w:t>
      </w:r>
      <w:bookmarkEnd w:id="1"/>
      <w:r w:rsidRPr="00486E87">
        <w:rPr>
          <w:rFonts w:ascii="Times New Roman" w:hAnsi="Times New Roman" w:cs="Times New Roman"/>
          <w:sz w:val="28"/>
          <w:szCs w:val="28"/>
        </w:rPr>
        <w:t>.</w:t>
      </w:r>
    </w:p>
    <w:p w:rsidR="00262364" w:rsidRPr="00486E87" w:rsidRDefault="00262364" w:rsidP="007D1A0C">
      <w:pPr>
        <w:spacing w:line="216" w:lineRule="auto"/>
        <w:ind w:firstLine="567"/>
        <w:jc w:val="both"/>
        <w:rPr>
          <w:rFonts w:ascii="Times New Roman" w:hAnsi="Times New Roman" w:cs="Times New Roman"/>
          <w:sz w:val="28"/>
          <w:szCs w:val="28"/>
        </w:rPr>
      </w:pPr>
      <w:r w:rsidRPr="00486E87">
        <w:rPr>
          <w:rFonts w:ascii="Times New Roman" w:hAnsi="Times New Roman" w:cs="Times New Roman"/>
          <w:sz w:val="28"/>
          <w:szCs w:val="28"/>
        </w:rPr>
        <w:t xml:space="preserve">Аграрний сектор є одним із пріоритетних та стратегічних напрямів економіки. Навіть незважаючи на воєнний стан в Україні, агробізнес продовжує працювати в надскладних умовах і демонструє гнучкість та витримку. </w:t>
      </w:r>
    </w:p>
    <w:p w:rsidR="00262364" w:rsidRPr="00486E87" w:rsidRDefault="00262364" w:rsidP="007D1A0C">
      <w:pPr>
        <w:spacing w:line="216" w:lineRule="auto"/>
        <w:ind w:firstLine="567"/>
        <w:jc w:val="both"/>
        <w:rPr>
          <w:rFonts w:ascii="Times New Roman" w:hAnsi="Times New Roman" w:cs="Times New Roman"/>
          <w:sz w:val="28"/>
          <w:szCs w:val="28"/>
        </w:rPr>
      </w:pPr>
      <w:r w:rsidRPr="00486E87">
        <w:rPr>
          <w:rFonts w:ascii="Times New Roman" w:hAnsi="Times New Roman" w:cs="Times New Roman"/>
          <w:sz w:val="28"/>
          <w:szCs w:val="28"/>
        </w:rPr>
        <w:t>Важливим напрямом розвитку агропромислового комплексу є розбудова переробних потужностей та збільшення доданої вартості. Збільшення частки готової продукції в аграрній галузі сприятиме створенню нових робочих місць, зростанню економіки та наповненню бюджетів усіх рівнів.</w:t>
      </w:r>
    </w:p>
    <w:p w:rsidR="00262364" w:rsidRPr="00486E87" w:rsidRDefault="00262364" w:rsidP="00660B3B">
      <w:pPr>
        <w:ind w:firstLine="567"/>
        <w:jc w:val="both"/>
        <w:rPr>
          <w:rFonts w:ascii="Times New Roman" w:hAnsi="Times New Roman" w:cs="Times New Roman"/>
          <w:sz w:val="28"/>
          <w:szCs w:val="28"/>
        </w:rPr>
      </w:pPr>
      <w:r w:rsidRPr="00486E87">
        <w:rPr>
          <w:rFonts w:ascii="Times New Roman" w:hAnsi="Times New Roman" w:cs="Times New Roman"/>
          <w:sz w:val="28"/>
          <w:szCs w:val="28"/>
        </w:rPr>
        <w:t xml:space="preserve">Територія області займає 3192,3 тис. га. Найбільшу питому вагу становлять сільськогосподарські угіддя – 78,7 %. Основний фонд ґрунтового покриття Дніпропетровської області складають чорноземи звичайні різної глибини, </w:t>
      </w:r>
      <w:r w:rsidRPr="00486E87">
        <w:rPr>
          <w:rFonts w:ascii="Times New Roman" w:hAnsi="Times New Roman" w:cs="Times New Roman"/>
          <w:sz w:val="28"/>
          <w:szCs w:val="28"/>
        </w:rPr>
        <w:br/>
        <w:t xml:space="preserve">які придатні для вирощування багатьох видів сільськогосподарських культур. </w:t>
      </w:r>
    </w:p>
    <w:p w:rsidR="00262364" w:rsidRPr="00486E87" w:rsidRDefault="00262364" w:rsidP="00660B3B">
      <w:pPr>
        <w:ind w:firstLine="567"/>
        <w:jc w:val="both"/>
        <w:rPr>
          <w:rFonts w:ascii="Times New Roman" w:hAnsi="Times New Roman" w:cs="Times New Roman"/>
          <w:sz w:val="28"/>
          <w:szCs w:val="28"/>
        </w:rPr>
      </w:pPr>
      <w:r w:rsidRPr="00486E87">
        <w:rPr>
          <w:rFonts w:ascii="Times New Roman" w:hAnsi="Times New Roman" w:cs="Times New Roman"/>
          <w:sz w:val="28"/>
          <w:szCs w:val="28"/>
        </w:rPr>
        <w:t xml:space="preserve">Дніпропетровська область належить до регіонів, у яких виробляється значна частина сільськогосподарської продукції України. Площа сільсько-господарських угідь становить 2,5 млн га (майже 7 % сільгоспугідь України), </w:t>
      </w:r>
      <w:r w:rsidRPr="00486E87">
        <w:rPr>
          <w:rFonts w:ascii="Times New Roman" w:hAnsi="Times New Roman" w:cs="Times New Roman"/>
          <w:sz w:val="28"/>
          <w:szCs w:val="28"/>
        </w:rPr>
        <w:br/>
        <w:t>із них площа ріллі – 2,1 млн га. Основні напрями виробничої діяльності сільгосппідприємств області – вирощування зернових, технічних і овочевих культур, виробництво м’ясо-молочної продукції.</w:t>
      </w:r>
    </w:p>
    <w:p w:rsidR="00262364" w:rsidRPr="00486E87" w:rsidRDefault="00262364" w:rsidP="009D3016">
      <w:pPr>
        <w:ind w:firstLine="567"/>
        <w:jc w:val="both"/>
        <w:rPr>
          <w:rFonts w:ascii="Times New Roman" w:hAnsi="Times New Roman" w:cs="Times New Roman"/>
          <w:sz w:val="28"/>
          <w:szCs w:val="28"/>
        </w:rPr>
      </w:pPr>
      <w:r>
        <w:rPr>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89.65pt;margin-top:1.6pt;width:309.75pt;height:164.15pt;z-index:251658240;visibility:visible">
            <v:imagedata r:id="rId7" o:title=""/>
          </v:shape>
        </w:pict>
      </w:r>
    </w:p>
    <w:p w:rsidR="00262364" w:rsidRPr="00486E87" w:rsidRDefault="00262364" w:rsidP="00BE2C94">
      <w:pPr>
        <w:ind w:right="98"/>
        <w:jc w:val="center"/>
        <w:rPr>
          <w:rFonts w:ascii="Times New Roman" w:hAnsi="Times New Roman" w:cs="Times New Roman"/>
          <w:sz w:val="28"/>
          <w:szCs w:val="28"/>
        </w:rPr>
      </w:pPr>
    </w:p>
    <w:p w:rsidR="00262364" w:rsidRPr="00486E87" w:rsidRDefault="00262364" w:rsidP="00BE2C94">
      <w:pPr>
        <w:ind w:firstLine="567"/>
        <w:jc w:val="both"/>
        <w:rPr>
          <w:rFonts w:ascii="Times New Roman" w:hAnsi="Times New Roman" w:cs="Times New Roman"/>
          <w:sz w:val="28"/>
          <w:szCs w:val="28"/>
        </w:rPr>
      </w:pPr>
    </w:p>
    <w:p w:rsidR="00262364" w:rsidRPr="00486E87" w:rsidRDefault="00262364" w:rsidP="00BE2C94">
      <w:pPr>
        <w:ind w:firstLine="567"/>
        <w:jc w:val="both"/>
        <w:rPr>
          <w:rFonts w:ascii="Times New Roman" w:hAnsi="Times New Roman" w:cs="Times New Roman"/>
          <w:sz w:val="28"/>
          <w:szCs w:val="28"/>
        </w:rPr>
      </w:pPr>
    </w:p>
    <w:p w:rsidR="00262364" w:rsidRPr="00486E87" w:rsidRDefault="00262364" w:rsidP="00BE2C94">
      <w:pPr>
        <w:ind w:firstLine="567"/>
        <w:jc w:val="both"/>
        <w:rPr>
          <w:rFonts w:ascii="Times New Roman" w:hAnsi="Times New Roman" w:cs="Times New Roman"/>
          <w:sz w:val="28"/>
          <w:szCs w:val="28"/>
        </w:rPr>
      </w:pPr>
    </w:p>
    <w:p w:rsidR="00262364" w:rsidRPr="00486E87" w:rsidRDefault="00262364" w:rsidP="00BE2C94">
      <w:pPr>
        <w:ind w:firstLine="567"/>
        <w:jc w:val="both"/>
        <w:rPr>
          <w:rFonts w:ascii="Times New Roman" w:hAnsi="Times New Roman" w:cs="Times New Roman"/>
          <w:sz w:val="28"/>
          <w:szCs w:val="28"/>
        </w:rPr>
      </w:pPr>
    </w:p>
    <w:p w:rsidR="00262364" w:rsidRPr="00486E87" w:rsidRDefault="00262364" w:rsidP="00BE2C94">
      <w:pPr>
        <w:ind w:firstLine="567"/>
        <w:jc w:val="both"/>
        <w:rPr>
          <w:rFonts w:ascii="Times New Roman" w:hAnsi="Times New Roman" w:cs="Times New Roman"/>
          <w:sz w:val="28"/>
          <w:szCs w:val="28"/>
        </w:rPr>
      </w:pPr>
    </w:p>
    <w:p w:rsidR="00262364" w:rsidRPr="00486E87" w:rsidRDefault="00262364" w:rsidP="009B1630">
      <w:pPr>
        <w:spacing w:line="221" w:lineRule="auto"/>
        <w:ind w:firstLine="567"/>
        <w:jc w:val="both"/>
        <w:rPr>
          <w:rFonts w:ascii="Times New Roman" w:hAnsi="Times New Roman" w:cs="Times New Roman"/>
          <w:sz w:val="28"/>
          <w:szCs w:val="28"/>
        </w:rPr>
      </w:pPr>
    </w:p>
    <w:p w:rsidR="00262364" w:rsidRPr="00486E87" w:rsidRDefault="00262364" w:rsidP="009B1630">
      <w:pPr>
        <w:spacing w:line="221" w:lineRule="auto"/>
        <w:ind w:firstLine="567"/>
        <w:jc w:val="both"/>
        <w:rPr>
          <w:rFonts w:ascii="Times New Roman" w:hAnsi="Times New Roman" w:cs="Times New Roman"/>
          <w:sz w:val="28"/>
          <w:szCs w:val="28"/>
        </w:rPr>
      </w:pPr>
    </w:p>
    <w:p w:rsidR="00262364" w:rsidRPr="00486E87" w:rsidRDefault="00262364" w:rsidP="009B1630">
      <w:pPr>
        <w:spacing w:line="221" w:lineRule="auto"/>
        <w:ind w:firstLine="567"/>
        <w:jc w:val="both"/>
        <w:rPr>
          <w:rFonts w:ascii="Times New Roman" w:hAnsi="Times New Roman" w:cs="Times New Roman"/>
          <w:sz w:val="28"/>
          <w:szCs w:val="28"/>
        </w:rPr>
      </w:pPr>
    </w:p>
    <w:p w:rsidR="00262364" w:rsidRPr="00486E87" w:rsidRDefault="00262364" w:rsidP="009B1630">
      <w:pPr>
        <w:spacing w:line="221" w:lineRule="auto"/>
        <w:ind w:firstLine="567"/>
        <w:jc w:val="both"/>
        <w:rPr>
          <w:rFonts w:ascii="Times New Roman" w:hAnsi="Times New Roman" w:cs="Times New Roman"/>
          <w:sz w:val="28"/>
          <w:szCs w:val="28"/>
        </w:rPr>
      </w:pPr>
    </w:p>
    <w:p w:rsidR="00262364" w:rsidRPr="00486E87" w:rsidRDefault="00262364" w:rsidP="00660B3B">
      <w:pPr>
        <w:spacing w:line="235" w:lineRule="auto"/>
        <w:ind w:firstLine="567"/>
        <w:jc w:val="both"/>
        <w:rPr>
          <w:rFonts w:ascii="Times New Roman" w:hAnsi="Times New Roman" w:cs="Times New Roman"/>
          <w:sz w:val="28"/>
          <w:szCs w:val="28"/>
        </w:rPr>
      </w:pPr>
      <w:r w:rsidRPr="00486E87">
        <w:rPr>
          <w:rFonts w:ascii="Times New Roman" w:hAnsi="Times New Roman" w:cs="Times New Roman"/>
          <w:sz w:val="28"/>
          <w:szCs w:val="28"/>
        </w:rPr>
        <w:t>Основою агропромислового комплексу області є майже тисяча сільськогосподарських підприємств з різними формами власності та  підпорядкування, понад 3 тисячі селянських фермерських господарств, підприємств харчової та переробної промисловості, 4 науково-дослідні станції, Інститут зернових культур Національної академії аграрних наук України, Дніпровський державний аграрно-економічний університет, 6 коледжів.</w:t>
      </w:r>
    </w:p>
    <w:p w:rsidR="00262364" w:rsidRPr="00486E87" w:rsidRDefault="00262364" w:rsidP="00660B3B">
      <w:pPr>
        <w:spacing w:line="235" w:lineRule="auto"/>
        <w:ind w:firstLine="567"/>
        <w:jc w:val="both"/>
        <w:rPr>
          <w:rFonts w:ascii="Times New Roman" w:hAnsi="Times New Roman" w:cs="Times New Roman"/>
          <w:sz w:val="28"/>
          <w:szCs w:val="28"/>
        </w:rPr>
      </w:pPr>
      <w:r w:rsidRPr="00486E87">
        <w:rPr>
          <w:rFonts w:ascii="Times New Roman" w:hAnsi="Times New Roman" w:cs="Times New Roman"/>
          <w:sz w:val="28"/>
          <w:szCs w:val="28"/>
        </w:rPr>
        <w:t>Понад 10 років поспіль (починаючи з 2013 року) аграрії Дніпропетровської області стабільно отримували понад 3 млн тонн зернових культур та близько 700 тис. тонн овочів, а 8 років поспіль – більше одного мільйона тонн соняшнику.</w:t>
      </w:r>
    </w:p>
    <w:p w:rsidR="00262364" w:rsidRPr="00486E87" w:rsidRDefault="00262364" w:rsidP="00660B3B">
      <w:pPr>
        <w:spacing w:line="235" w:lineRule="auto"/>
        <w:ind w:firstLine="567"/>
        <w:jc w:val="both"/>
        <w:rPr>
          <w:rFonts w:ascii="Times New Roman" w:hAnsi="Times New Roman" w:cs="Times New Roman"/>
          <w:sz w:val="28"/>
          <w:szCs w:val="28"/>
        </w:rPr>
      </w:pPr>
      <w:r w:rsidRPr="00486E87">
        <w:rPr>
          <w:rFonts w:ascii="Times New Roman" w:hAnsi="Times New Roman" w:cs="Times New Roman"/>
          <w:sz w:val="28"/>
          <w:szCs w:val="28"/>
        </w:rPr>
        <w:t>За останні роки на урожайність сільськогосподарських культур чималий негативний вплив мали несприятливі природно-кліматичні умови, зокрема весняні заморозки на поверхні ґрунту та аномальна суха, спекотна, з суховійними явищами погода влітку. Крім того, негативний плив на виробництво сільськогосподарської продукції, та і в цілому на соціально-економічну складові, має збройна агресія Російської Федерації проти України. Враховуючи триваюче повномасштабне вторгнення</w:t>
      </w:r>
      <w:r>
        <w:rPr>
          <w:rFonts w:ascii="Times New Roman" w:hAnsi="Times New Roman" w:cs="Times New Roman"/>
          <w:sz w:val="28"/>
          <w:szCs w:val="28"/>
        </w:rPr>
        <w:t>,</w:t>
      </w:r>
      <w:r w:rsidRPr="00486E87">
        <w:rPr>
          <w:rFonts w:ascii="Times New Roman" w:hAnsi="Times New Roman" w:cs="Times New Roman"/>
          <w:sz w:val="28"/>
          <w:szCs w:val="28"/>
        </w:rPr>
        <w:t xml:space="preserve"> сільське господарство функціонує у край важких умовах, зазнаючи руйнувань та втрат.</w:t>
      </w:r>
    </w:p>
    <w:p w:rsidR="00262364" w:rsidRPr="00486E87" w:rsidRDefault="00262364" w:rsidP="00660B3B">
      <w:pPr>
        <w:pStyle w:val="Default"/>
        <w:spacing w:line="235" w:lineRule="auto"/>
        <w:ind w:firstLine="567"/>
        <w:jc w:val="both"/>
        <w:rPr>
          <w:rFonts w:ascii="Times New Roman" w:hAnsi="Times New Roman" w:cs="Times New Roman"/>
          <w:color w:val="auto"/>
          <w:sz w:val="28"/>
          <w:szCs w:val="28"/>
        </w:rPr>
      </w:pPr>
      <w:r w:rsidRPr="00486E87">
        <w:rPr>
          <w:rFonts w:ascii="Times New Roman" w:hAnsi="Times New Roman" w:cs="Times New Roman"/>
          <w:color w:val="auto"/>
          <w:sz w:val="28"/>
          <w:szCs w:val="28"/>
        </w:rPr>
        <w:t xml:space="preserve">Подальший розвиток галузі рослинництва вимагає ґрунтовної економічної оцінки, перегляду цілої низки позицій щодо технічно-технологічних, організаційно-економічних та урахування ринкових умов функціонування всього комплексу. Рослинництво забезпечує населення продуктами харчування, тваринництво – кормами, харчову, переробну і легку промисловість –сировиною, зовнішню торгівлю – експортними товарами. </w:t>
      </w:r>
    </w:p>
    <w:p w:rsidR="00262364" w:rsidRPr="00BF2E10" w:rsidRDefault="00262364" w:rsidP="00BF2E10">
      <w:pPr>
        <w:pStyle w:val="Default"/>
        <w:spacing w:line="245" w:lineRule="auto"/>
        <w:ind w:firstLine="567"/>
        <w:jc w:val="both"/>
        <w:rPr>
          <w:rFonts w:ascii="Times New Roman" w:hAnsi="Times New Roman" w:cs="Times New Roman"/>
          <w:color w:val="auto"/>
          <w:sz w:val="28"/>
          <w:szCs w:val="28"/>
        </w:rPr>
      </w:pPr>
      <w:r w:rsidRPr="00BF2E10">
        <w:rPr>
          <w:rFonts w:ascii="Times New Roman" w:hAnsi="Times New Roman" w:cs="Times New Roman"/>
          <w:color w:val="auto"/>
          <w:sz w:val="28"/>
          <w:szCs w:val="28"/>
        </w:rPr>
        <w:t>Одним із шляхів забезпечення сталого розвитку є фінансова підтримка фермерських господарств, які відіграють надзвичайно важливу, фундаментальну роль у сільському господарстві, забезпечуючи продовольчу безпеку, розвиток сільських територій та стійкість аграрного сектору економіки.</w:t>
      </w:r>
    </w:p>
    <w:p w:rsidR="00262364" w:rsidRPr="00BF2E10" w:rsidRDefault="00262364" w:rsidP="00BF2E10">
      <w:pPr>
        <w:pStyle w:val="Default"/>
        <w:spacing w:line="245" w:lineRule="auto"/>
        <w:ind w:firstLine="567"/>
        <w:jc w:val="both"/>
        <w:rPr>
          <w:rFonts w:ascii="Times New Roman" w:hAnsi="Times New Roman" w:cs="Times New Roman"/>
          <w:color w:val="auto"/>
          <w:sz w:val="28"/>
          <w:szCs w:val="28"/>
        </w:rPr>
      </w:pPr>
      <w:r w:rsidRPr="00BF2E10">
        <w:rPr>
          <w:rFonts w:ascii="Times New Roman" w:hAnsi="Times New Roman" w:cs="Times New Roman"/>
          <w:color w:val="auto"/>
          <w:sz w:val="28"/>
          <w:szCs w:val="28"/>
        </w:rPr>
        <w:t xml:space="preserve">Молочне скотарство – провідна галузь тваринництва. Особливі властивості молока і продуктів його переробки зумовлюють необхідність стабільного забезпечення населення цими продуктами, гарантованого надходження молочної сировини до переробних підприємств. Щоденне споживання декількох порцій молочних або кисломолочних продуктів більше ніж </w:t>
      </w:r>
      <w:r w:rsidRPr="00BF2E10">
        <w:rPr>
          <w:rFonts w:ascii="Times New Roman" w:hAnsi="Times New Roman" w:cs="Times New Roman"/>
          <w:color w:val="auto"/>
          <w:sz w:val="28"/>
          <w:szCs w:val="28"/>
        </w:rPr>
        <w:br/>
      </w:r>
      <w:r w:rsidRPr="00BF2E10">
        <w:rPr>
          <w:rFonts w:ascii="Times New Roman" w:hAnsi="Times New Roman" w:cs="Times New Roman"/>
          <w:color w:val="auto"/>
          <w:spacing w:val="-4"/>
          <w:sz w:val="28"/>
          <w:szCs w:val="28"/>
        </w:rPr>
        <w:t>на 50 % задовольняє потребу у кальції та є джерелом вітаміну А, вітамінів                  групи В,</w:t>
      </w:r>
      <w:r w:rsidRPr="00BF2E10">
        <w:rPr>
          <w:rFonts w:ascii="Times New Roman" w:hAnsi="Times New Roman" w:cs="Times New Roman"/>
          <w:color w:val="auto"/>
          <w:sz w:val="28"/>
          <w:szCs w:val="28"/>
        </w:rPr>
        <w:t xml:space="preserve"> цинку і селену. Кальцій, який міститься у молочних продуктах, засвоюється найбільш повноцінно. Належне споживання кальцію забезпечує здоров’я кісток та зубів, функціонування нервової системи та згортання крові. Особливо велике значення молоко й молочні продукти мають для харчування дітей та молоді.</w:t>
      </w:r>
    </w:p>
    <w:p w:rsidR="00262364" w:rsidRPr="00BF2E10" w:rsidRDefault="00262364" w:rsidP="00BF2E10">
      <w:pPr>
        <w:pStyle w:val="Default"/>
        <w:spacing w:line="245" w:lineRule="auto"/>
        <w:ind w:firstLine="567"/>
        <w:jc w:val="both"/>
        <w:rPr>
          <w:rFonts w:ascii="Times New Roman" w:hAnsi="Times New Roman" w:cs="Times New Roman"/>
          <w:color w:val="auto"/>
          <w:sz w:val="28"/>
          <w:szCs w:val="28"/>
        </w:rPr>
      </w:pPr>
      <w:r w:rsidRPr="00BF2E10">
        <w:rPr>
          <w:rFonts w:ascii="Times New Roman" w:hAnsi="Times New Roman" w:cs="Times New Roman"/>
          <w:color w:val="auto"/>
          <w:sz w:val="28"/>
          <w:szCs w:val="28"/>
        </w:rPr>
        <w:t>Виробництвом продуктів харчування і переробкою сільськогосподарських продуктів зайнято більше 130 основних підприємств.</w:t>
      </w:r>
    </w:p>
    <w:p w:rsidR="00262364" w:rsidRPr="00BF2E10" w:rsidRDefault="00262364" w:rsidP="00BF2E10">
      <w:pPr>
        <w:pStyle w:val="Default"/>
        <w:spacing w:line="245" w:lineRule="auto"/>
        <w:ind w:firstLine="567"/>
        <w:jc w:val="both"/>
        <w:rPr>
          <w:rFonts w:ascii="Times New Roman" w:hAnsi="Times New Roman" w:cs="Times New Roman"/>
          <w:color w:val="auto"/>
          <w:sz w:val="28"/>
          <w:szCs w:val="28"/>
        </w:rPr>
      </w:pPr>
      <w:r w:rsidRPr="00BF2E10">
        <w:rPr>
          <w:rFonts w:ascii="Times New Roman" w:hAnsi="Times New Roman" w:cs="Times New Roman"/>
          <w:color w:val="auto"/>
          <w:sz w:val="28"/>
          <w:szCs w:val="28"/>
        </w:rPr>
        <w:t>В області створено достатньо потужностей, щоб забезпечити потреби населення продуктами харчування в повному обсязі за рахунок власного виробництва. Галузі харчової промисловості області: олійно-жирова, борошномельно-круп’яна, комбікормова, хлібопекарська, кондитерська, м’ясопереробна, молокопереробна, рибопереробна, крохмале-патокова, виробництво харчових концентратів, виробництво безалкогольних напоїв і мінеральної води, лікеро-горілчана, виноробна, плодоовочева, дріжджова.</w:t>
      </w:r>
    </w:p>
    <w:p w:rsidR="00262364" w:rsidRPr="00BF2E10" w:rsidRDefault="00262364" w:rsidP="00BF2E10">
      <w:pPr>
        <w:pStyle w:val="Default"/>
        <w:spacing w:line="245" w:lineRule="auto"/>
        <w:ind w:firstLine="567"/>
        <w:jc w:val="both"/>
        <w:rPr>
          <w:rFonts w:ascii="Times New Roman" w:hAnsi="Times New Roman" w:cs="Times New Roman"/>
          <w:color w:val="auto"/>
          <w:sz w:val="28"/>
          <w:szCs w:val="28"/>
        </w:rPr>
      </w:pPr>
      <w:r w:rsidRPr="00BF2E10">
        <w:rPr>
          <w:rFonts w:ascii="Times New Roman" w:hAnsi="Times New Roman" w:cs="Times New Roman"/>
          <w:color w:val="auto"/>
          <w:sz w:val="28"/>
          <w:szCs w:val="28"/>
        </w:rPr>
        <w:t xml:space="preserve">Одним із перспективних напрямів для підтримки економічного зростання та забезпечення населення високоякісними та корисними продуктами є органічне виробництво. Попит на органічну продукцію зростає в усьому світі, тому виробники агропромислового комплексу області мають можливості </w:t>
      </w:r>
      <w:r w:rsidRPr="00BF2E10">
        <w:rPr>
          <w:rFonts w:ascii="Times New Roman" w:hAnsi="Times New Roman" w:cs="Times New Roman"/>
          <w:color w:val="auto"/>
          <w:sz w:val="28"/>
          <w:szCs w:val="28"/>
        </w:rPr>
        <w:br/>
        <w:t xml:space="preserve">для розширення своєї діяльності на закордонних ринках у цій сфері. </w:t>
      </w:r>
      <w:r w:rsidRPr="00BF2E10">
        <w:rPr>
          <w:rFonts w:ascii="Times New Roman" w:hAnsi="Times New Roman" w:cs="Times New Roman"/>
          <w:color w:val="auto"/>
          <w:sz w:val="28"/>
          <w:szCs w:val="28"/>
        </w:rPr>
        <w:br/>
        <w:t>Водночас упровадження новітніх технологій сприятиме збереженню та покращенню природного середовища.</w:t>
      </w:r>
    </w:p>
    <w:p w:rsidR="00262364" w:rsidRPr="00BF2E10" w:rsidRDefault="00262364" w:rsidP="00BF2E10">
      <w:pPr>
        <w:spacing w:line="245" w:lineRule="auto"/>
        <w:jc w:val="center"/>
        <w:rPr>
          <w:rFonts w:ascii="Times New Roman" w:hAnsi="Times New Roman" w:cs="Times New Roman"/>
          <w:sz w:val="28"/>
          <w:szCs w:val="28"/>
        </w:rPr>
      </w:pPr>
    </w:p>
    <w:p w:rsidR="00262364" w:rsidRPr="00394BCF" w:rsidRDefault="00262364" w:rsidP="00BF2E10">
      <w:pPr>
        <w:spacing w:line="245" w:lineRule="auto"/>
        <w:jc w:val="center"/>
        <w:rPr>
          <w:rFonts w:ascii="Times New Roman" w:hAnsi="Times New Roman" w:cs="Times New Roman"/>
          <w:sz w:val="28"/>
          <w:szCs w:val="28"/>
        </w:rPr>
      </w:pPr>
      <w:r w:rsidRPr="00394BCF">
        <w:rPr>
          <w:rFonts w:ascii="Times New Roman" w:hAnsi="Times New Roman" w:cs="Times New Roman"/>
          <w:sz w:val="28"/>
          <w:szCs w:val="28"/>
        </w:rPr>
        <w:t>Розділ V. Обґрунтування шляхів і засобів розв’язання проблеми</w:t>
      </w:r>
    </w:p>
    <w:p w:rsidR="00262364" w:rsidRPr="00BF2E10" w:rsidRDefault="00262364" w:rsidP="00BF2E10">
      <w:pPr>
        <w:spacing w:line="245" w:lineRule="auto"/>
        <w:jc w:val="center"/>
        <w:rPr>
          <w:rFonts w:ascii="Times New Roman" w:hAnsi="Times New Roman" w:cs="Times New Roman"/>
          <w:sz w:val="28"/>
          <w:szCs w:val="28"/>
        </w:rPr>
      </w:pPr>
    </w:p>
    <w:p w:rsidR="00262364" w:rsidRPr="00BF2E10" w:rsidRDefault="00262364" w:rsidP="00BF2E10">
      <w:pPr>
        <w:spacing w:line="245" w:lineRule="auto"/>
        <w:ind w:firstLine="567"/>
        <w:jc w:val="both"/>
        <w:rPr>
          <w:rFonts w:ascii="Times New Roman" w:hAnsi="Times New Roman" w:cs="Times New Roman"/>
          <w:sz w:val="28"/>
          <w:szCs w:val="28"/>
        </w:rPr>
      </w:pPr>
      <w:r w:rsidRPr="00BF2E10">
        <w:rPr>
          <w:rFonts w:ascii="Times New Roman" w:hAnsi="Times New Roman" w:cs="Times New Roman"/>
          <w:sz w:val="28"/>
          <w:szCs w:val="28"/>
        </w:rPr>
        <w:t>Створення сприятливих умов для розвитку галузей агропромислового комплексу Дніпропетровщини, при фінансовій підтримці з обласного бюджету, забезпечить вирішення проблемних питань в аграрному секторі економіки, гарантуватиме продовольчу безпеку регіону, підвищення конкуренто-спроможності галузі та створення додаткових робочих місць. Крім того, реалізація заходів, передбачених Програмою, знизить ризики щодо погіршення стану сільськогосподарського виробництва та буде підґрунтям для відбудови економіки після закінчення війни.</w:t>
      </w:r>
    </w:p>
    <w:p w:rsidR="00262364" w:rsidRPr="00486E87" w:rsidRDefault="00262364" w:rsidP="00660B3B">
      <w:pPr>
        <w:ind w:firstLine="567"/>
        <w:jc w:val="both"/>
        <w:rPr>
          <w:rFonts w:ascii="Times New Roman" w:hAnsi="Times New Roman" w:cs="Times New Roman"/>
          <w:sz w:val="28"/>
          <w:szCs w:val="28"/>
        </w:rPr>
      </w:pPr>
      <w:r w:rsidRPr="00486E87">
        <w:rPr>
          <w:rFonts w:ascii="Times New Roman" w:hAnsi="Times New Roman" w:cs="Times New Roman"/>
          <w:sz w:val="28"/>
          <w:szCs w:val="28"/>
        </w:rPr>
        <w:t>Програмою передбачається в межах виділених коштів:</w:t>
      </w:r>
    </w:p>
    <w:p w:rsidR="00262364" w:rsidRPr="00486E87" w:rsidRDefault="00262364" w:rsidP="00660B3B">
      <w:pPr>
        <w:ind w:firstLine="567"/>
        <w:jc w:val="both"/>
        <w:rPr>
          <w:rFonts w:ascii="Times New Roman" w:hAnsi="Times New Roman" w:cs="Times New Roman"/>
          <w:sz w:val="28"/>
          <w:szCs w:val="28"/>
        </w:rPr>
      </w:pPr>
      <w:r w:rsidRPr="00486E87">
        <w:rPr>
          <w:rFonts w:ascii="Times New Roman" w:hAnsi="Times New Roman" w:cs="Times New Roman"/>
          <w:sz w:val="28"/>
          <w:szCs w:val="28"/>
        </w:rPr>
        <w:t>часткове відшкодування вартості придбаного племінного поголів’я великої рогатої худоби (корів, нетелей, телиць) та ідентифікованої сперми бугаїв;</w:t>
      </w:r>
    </w:p>
    <w:p w:rsidR="00262364" w:rsidRPr="00486E87" w:rsidRDefault="00262364" w:rsidP="00660B3B">
      <w:pPr>
        <w:ind w:firstLine="567"/>
        <w:jc w:val="both"/>
        <w:rPr>
          <w:rFonts w:ascii="Times New Roman" w:hAnsi="Times New Roman" w:cs="Times New Roman"/>
          <w:sz w:val="28"/>
          <w:szCs w:val="28"/>
        </w:rPr>
      </w:pPr>
      <w:r w:rsidRPr="00486E87">
        <w:rPr>
          <w:rFonts w:ascii="Times New Roman" w:hAnsi="Times New Roman" w:cs="Times New Roman"/>
          <w:sz w:val="28"/>
          <w:szCs w:val="28"/>
        </w:rPr>
        <w:t>фінансова підтримка сільськогосподарським товаровиробникам за утримання маточного поголів’я овець та/або кіз;</w:t>
      </w:r>
    </w:p>
    <w:p w:rsidR="00262364" w:rsidRPr="00486E87" w:rsidRDefault="00262364" w:rsidP="00660B3B">
      <w:pPr>
        <w:ind w:firstLine="567"/>
        <w:jc w:val="both"/>
        <w:rPr>
          <w:rFonts w:ascii="Times New Roman" w:hAnsi="Times New Roman" w:cs="Times New Roman"/>
          <w:sz w:val="28"/>
          <w:szCs w:val="28"/>
        </w:rPr>
      </w:pPr>
      <w:r w:rsidRPr="00486E87">
        <w:rPr>
          <w:rFonts w:ascii="Times New Roman" w:hAnsi="Times New Roman" w:cs="Times New Roman"/>
          <w:sz w:val="28"/>
          <w:szCs w:val="28"/>
        </w:rPr>
        <w:t>відшкодування вартості сертифікації органічного виробництва;</w:t>
      </w:r>
    </w:p>
    <w:p w:rsidR="00262364" w:rsidRPr="00486E87" w:rsidRDefault="00262364" w:rsidP="00660B3B">
      <w:pPr>
        <w:ind w:firstLine="567"/>
        <w:jc w:val="both"/>
        <w:rPr>
          <w:rFonts w:ascii="Times New Roman" w:hAnsi="Times New Roman" w:cs="Times New Roman"/>
          <w:sz w:val="28"/>
          <w:szCs w:val="28"/>
        </w:rPr>
      </w:pPr>
      <w:r w:rsidRPr="00486E87">
        <w:rPr>
          <w:rFonts w:ascii="Times New Roman" w:hAnsi="Times New Roman" w:cs="Times New Roman"/>
          <w:sz w:val="28"/>
          <w:szCs w:val="28"/>
        </w:rPr>
        <w:t>організація та проведення конференцій, семінарів, інформаційно-виставкових та інших заходів, спрямованих на забезпечення розвитку агропромислового комплексу, та представлення експозицій виробників агропромислового комплексу області на виставках;</w:t>
      </w:r>
    </w:p>
    <w:p w:rsidR="00262364" w:rsidRPr="00486E87" w:rsidRDefault="00262364" w:rsidP="00660B3B">
      <w:pPr>
        <w:ind w:firstLine="567"/>
        <w:jc w:val="both"/>
        <w:rPr>
          <w:rFonts w:ascii="Times New Roman" w:hAnsi="Times New Roman" w:cs="Times New Roman"/>
          <w:sz w:val="28"/>
          <w:szCs w:val="28"/>
        </w:rPr>
      </w:pPr>
      <w:r w:rsidRPr="00486E87">
        <w:rPr>
          <w:rFonts w:ascii="Times New Roman" w:hAnsi="Times New Roman" w:cs="Times New Roman"/>
          <w:sz w:val="28"/>
          <w:szCs w:val="28"/>
        </w:rPr>
        <w:t>часткова компенсація вартості сільськогосподарської техніки та обладнання вітчизняного виробництва;</w:t>
      </w:r>
    </w:p>
    <w:p w:rsidR="00262364" w:rsidRPr="00486E87" w:rsidRDefault="00262364" w:rsidP="00660B3B">
      <w:pPr>
        <w:ind w:firstLine="567"/>
        <w:jc w:val="both"/>
        <w:rPr>
          <w:rFonts w:ascii="Times New Roman" w:hAnsi="Times New Roman" w:cs="Times New Roman"/>
          <w:sz w:val="28"/>
          <w:szCs w:val="28"/>
        </w:rPr>
      </w:pPr>
      <w:r w:rsidRPr="00486E87">
        <w:rPr>
          <w:rFonts w:ascii="Times New Roman" w:hAnsi="Times New Roman" w:cs="Times New Roman"/>
          <w:sz w:val="28"/>
          <w:szCs w:val="28"/>
        </w:rPr>
        <w:t>фінансова підтримка фермерських господарств, які здійснюють господарську діяльність у галузі рослинництва на територіях, на яких ведуться (велися) бойові дії, що включають території можливих бойових дій та території активних бойових дій;</w:t>
      </w:r>
    </w:p>
    <w:p w:rsidR="00262364" w:rsidRPr="00486E87" w:rsidRDefault="00262364" w:rsidP="00660B3B">
      <w:pPr>
        <w:ind w:firstLine="567"/>
        <w:jc w:val="both"/>
        <w:rPr>
          <w:rFonts w:ascii="Times New Roman" w:hAnsi="Times New Roman" w:cs="Times New Roman"/>
          <w:sz w:val="28"/>
          <w:szCs w:val="28"/>
        </w:rPr>
      </w:pPr>
      <w:r w:rsidRPr="00486E87">
        <w:rPr>
          <w:rFonts w:ascii="Times New Roman" w:hAnsi="Times New Roman" w:cs="Times New Roman"/>
          <w:sz w:val="28"/>
          <w:szCs w:val="28"/>
        </w:rPr>
        <w:t>часткова компенсація вартості обладнання, матеріалів і засобів, придбаних для відновлення та будівництва меліоративних мереж для організацій водокористувачів.</w:t>
      </w:r>
    </w:p>
    <w:p w:rsidR="00262364" w:rsidRDefault="00262364" w:rsidP="00BE2C94">
      <w:pPr>
        <w:jc w:val="center"/>
        <w:rPr>
          <w:rFonts w:ascii="Times New Roman" w:hAnsi="Times New Roman" w:cs="Times New Roman"/>
          <w:sz w:val="28"/>
          <w:szCs w:val="28"/>
        </w:rPr>
      </w:pPr>
    </w:p>
    <w:p w:rsidR="00262364" w:rsidRDefault="00262364" w:rsidP="00285693">
      <w:pPr>
        <w:pStyle w:val="Default"/>
        <w:spacing w:line="221" w:lineRule="auto"/>
        <w:jc w:val="both"/>
        <w:rPr>
          <w:rFonts w:ascii="Times New Roman" w:hAnsi="Times New Roman" w:cs="Times New Roman"/>
          <w:b/>
          <w:bCs/>
          <w:color w:val="auto"/>
          <w:sz w:val="28"/>
          <w:szCs w:val="28"/>
        </w:rPr>
      </w:pPr>
    </w:p>
    <w:p w:rsidR="00262364" w:rsidRPr="00285693" w:rsidRDefault="00262364" w:rsidP="00285693">
      <w:pPr>
        <w:pStyle w:val="Default"/>
        <w:spacing w:line="221" w:lineRule="auto"/>
        <w:jc w:val="both"/>
        <w:rPr>
          <w:rFonts w:ascii="Times New Roman" w:hAnsi="Times New Roman" w:cs="Times New Roman"/>
          <w:color w:val="auto"/>
          <w:sz w:val="28"/>
          <w:szCs w:val="28"/>
        </w:rPr>
      </w:pPr>
      <w:r w:rsidRPr="00285693">
        <w:rPr>
          <w:rFonts w:ascii="Times New Roman" w:hAnsi="Times New Roman" w:cs="Times New Roman"/>
          <w:color w:val="auto"/>
          <w:sz w:val="28"/>
          <w:szCs w:val="28"/>
        </w:rPr>
        <w:t xml:space="preserve">Заступник голови обласної ради                                   </w:t>
      </w:r>
      <w:r>
        <w:rPr>
          <w:rFonts w:ascii="Times New Roman" w:hAnsi="Times New Roman" w:cs="Times New Roman"/>
          <w:color w:val="auto"/>
          <w:sz w:val="28"/>
          <w:szCs w:val="28"/>
        </w:rPr>
        <w:t xml:space="preserve">          </w:t>
      </w:r>
      <w:r w:rsidRPr="00285693">
        <w:rPr>
          <w:rFonts w:ascii="Times New Roman" w:hAnsi="Times New Roman" w:cs="Times New Roman"/>
          <w:color w:val="auto"/>
          <w:sz w:val="28"/>
          <w:szCs w:val="28"/>
        </w:rPr>
        <w:t>Ігор  КАШИРІН</w:t>
      </w:r>
    </w:p>
    <w:p w:rsidR="00262364" w:rsidRPr="00285693" w:rsidRDefault="00262364" w:rsidP="00BE2C94">
      <w:pPr>
        <w:jc w:val="center"/>
        <w:rPr>
          <w:rFonts w:ascii="Times New Roman" w:hAnsi="Times New Roman" w:cs="Times New Roman"/>
          <w:sz w:val="28"/>
          <w:szCs w:val="28"/>
        </w:rPr>
      </w:pPr>
    </w:p>
    <w:sectPr w:rsidR="00262364" w:rsidRPr="00285693" w:rsidSect="00255C4C">
      <w:headerReference w:type="default" r:id="rId8"/>
      <w:pgSz w:w="11906" w:h="16838" w:code="9"/>
      <w:pgMar w:top="1134" w:right="567"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2364" w:rsidRDefault="00262364">
      <w:r>
        <w:separator/>
      </w:r>
    </w:p>
  </w:endnote>
  <w:endnote w:type="continuationSeparator" w:id="0">
    <w:p w:rsidR="00262364" w:rsidRDefault="0026236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Franklin Gothic Book">
    <w:panose1 w:val="020B0503020102020204"/>
    <w:charset w:val="CC"/>
    <w:family w:val="swiss"/>
    <w:pitch w:val="variable"/>
    <w:sig w:usb0="00000287" w:usb1="00000000" w:usb2="00000000" w:usb3="00000000" w:csb0="0000009F" w:csb1="00000000"/>
  </w:font>
  <w:font w:name="School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2364" w:rsidRDefault="00262364">
      <w:r>
        <w:separator/>
      </w:r>
    </w:p>
  </w:footnote>
  <w:footnote w:type="continuationSeparator" w:id="0">
    <w:p w:rsidR="00262364" w:rsidRDefault="002623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364" w:rsidRPr="00322FE8" w:rsidRDefault="00262364" w:rsidP="00A23CDA">
    <w:pPr>
      <w:pStyle w:val="Header"/>
      <w:jc w:val="right"/>
      <w:rPr>
        <w:rFonts w:ascii="Times New Roman" w:hAnsi="Times New Roman" w:cs="Times New Roman"/>
        <w:sz w:val="28"/>
        <w:szCs w:val="28"/>
      </w:rPr>
    </w:pPr>
    <w:r w:rsidRPr="00322FE8">
      <w:rPr>
        <w:rFonts w:ascii="Times New Roman" w:hAnsi="Times New Roman" w:cs="Times New Roman"/>
        <w:sz w:val="28"/>
        <w:szCs w:val="28"/>
      </w:rPr>
      <w:fldChar w:fldCharType="begin"/>
    </w:r>
    <w:r w:rsidRPr="00322FE8">
      <w:rPr>
        <w:rFonts w:ascii="Times New Roman" w:hAnsi="Times New Roman" w:cs="Times New Roman"/>
        <w:sz w:val="28"/>
        <w:szCs w:val="28"/>
      </w:rPr>
      <w:instrText>PAGE   \* MERGEFORMAT</w:instrText>
    </w:r>
    <w:r w:rsidRPr="00322FE8">
      <w:rPr>
        <w:rFonts w:ascii="Times New Roman" w:hAnsi="Times New Roman" w:cs="Times New Roman"/>
        <w:sz w:val="28"/>
        <w:szCs w:val="28"/>
      </w:rPr>
      <w:fldChar w:fldCharType="separate"/>
    </w:r>
    <w:r w:rsidRPr="00394BCF">
      <w:rPr>
        <w:rFonts w:ascii="Times New Roman" w:hAnsi="Times New Roman" w:cs="Times New Roman"/>
        <w:noProof/>
        <w:sz w:val="28"/>
        <w:szCs w:val="28"/>
        <w:lang w:val="ru-RU"/>
      </w:rPr>
      <w:t>6</w:t>
    </w:r>
    <w:r w:rsidRPr="00322FE8">
      <w:rPr>
        <w:rFonts w:ascii="Times New Roman" w:hAnsi="Times New Roman" w:cs="Times New Roman"/>
        <w:sz w:val="28"/>
        <w:szCs w:val="28"/>
      </w:rPr>
      <w:fldChar w:fldCharType="end"/>
    </w:r>
    <w:r w:rsidRPr="00322FE8">
      <w:rPr>
        <w:rFonts w:ascii="Times New Roman" w:hAnsi="Times New Roman" w:cs="Times New Roman"/>
        <w:sz w:val="28"/>
        <w:szCs w:val="28"/>
      </w:rPr>
      <w:t xml:space="preserve">                              Продовження додатка</w:t>
    </w:r>
    <w:r>
      <w:rPr>
        <w:rFonts w:ascii="Times New Roman" w:hAnsi="Times New Roman" w:cs="Times New Roman"/>
        <w:sz w:val="28"/>
        <w:szCs w:val="28"/>
        <w:lang w:val="ru-RU"/>
      </w:rPr>
      <w:t xml:space="preserve"> 1</w:t>
    </w:r>
  </w:p>
  <w:p w:rsidR="00262364" w:rsidRPr="00C12C0C" w:rsidRDefault="00262364">
    <w:pPr>
      <w:pStyle w:val="Header"/>
      <w:rPr>
        <w:rFonts w:ascii="Times New Roman" w:hAnsi="Times New Roman" w:cs="Times New Roman"/>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B0ACC60"/>
    <w:lvl w:ilvl="0">
      <w:start w:val="1"/>
      <w:numFmt w:val="bullet"/>
      <w:lvlText w:val=""/>
      <w:lvlJc w:val="left"/>
      <w:pPr>
        <w:tabs>
          <w:tab w:val="num" w:pos="360"/>
        </w:tabs>
        <w:ind w:left="360" w:hanging="360"/>
      </w:pPr>
      <w:rPr>
        <w:rFonts w:ascii="Symbol" w:hAnsi="Symbol" w:cs="Symbol" w:hint="default"/>
      </w:rPr>
    </w:lvl>
  </w:abstractNum>
  <w:abstractNum w:abstractNumId="1">
    <w:nsid w:val="00F6137A"/>
    <w:multiLevelType w:val="multilevel"/>
    <w:tmpl w:val="6034131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DB62B83"/>
    <w:multiLevelType w:val="hybridMultilevel"/>
    <w:tmpl w:val="20360494"/>
    <w:lvl w:ilvl="0" w:tplc="E976F9FE">
      <w:numFmt w:val="bullet"/>
      <w:lvlText w:val="-"/>
      <w:lvlJc w:val="left"/>
      <w:pPr>
        <w:tabs>
          <w:tab w:val="num" w:pos="1068"/>
        </w:tabs>
        <w:ind w:left="1068" w:hanging="360"/>
      </w:pPr>
      <w:rPr>
        <w:rFonts w:ascii="Times New Roman" w:eastAsia="Times New Roman" w:hAnsi="Times New Roman"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3">
    <w:nsid w:val="102A5B87"/>
    <w:multiLevelType w:val="hybridMultilevel"/>
    <w:tmpl w:val="1E806B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24076627"/>
    <w:multiLevelType w:val="hybridMultilevel"/>
    <w:tmpl w:val="67CC88A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6E13A81"/>
    <w:multiLevelType w:val="hybridMultilevel"/>
    <w:tmpl w:val="AF48F0E8"/>
    <w:lvl w:ilvl="0" w:tplc="C784A4E6">
      <w:start w:val="3"/>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6">
    <w:nsid w:val="2F254D11"/>
    <w:multiLevelType w:val="hybridMultilevel"/>
    <w:tmpl w:val="FCDC16E6"/>
    <w:lvl w:ilvl="0" w:tplc="0419000F">
      <w:start w:val="6"/>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3ABD1B61"/>
    <w:multiLevelType w:val="hybridMultilevel"/>
    <w:tmpl w:val="944CACE4"/>
    <w:lvl w:ilvl="0" w:tplc="0BECCB94">
      <w:numFmt w:val="bullet"/>
      <w:lvlText w:val="-"/>
      <w:lvlJc w:val="left"/>
      <w:pPr>
        <w:tabs>
          <w:tab w:val="num" w:pos="720"/>
        </w:tabs>
        <w:ind w:left="720" w:hanging="360"/>
      </w:pPr>
      <w:rPr>
        <w:rFonts w:ascii="Bookman Old Style" w:eastAsia="Times New Roman" w:hAnsi="Bookman Old Style"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3B335233"/>
    <w:multiLevelType w:val="hybridMultilevel"/>
    <w:tmpl w:val="D81A1070"/>
    <w:lvl w:ilvl="0" w:tplc="31027DAE">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3D5B082C"/>
    <w:multiLevelType w:val="hybridMultilevel"/>
    <w:tmpl w:val="B7FA86FC"/>
    <w:lvl w:ilvl="0" w:tplc="0419000F">
      <w:start w:val="5"/>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48954DA4"/>
    <w:multiLevelType w:val="hybridMultilevel"/>
    <w:tmpl w:val="6114AC38"/>
    <w:lvl w:ilvl="0" w:tplc="A08A3882">
      <w:start w:val="5"/>
      <w:numFmt w:val="decimal"/>
      <w:lvlText w:val="%1."/>
      <w:lvlJc w:val="left"/>
      <w:pPr>
        <w:tabs>
          <w:tab w:val="num" w:pos="1073"/>
        </w:tabs>
        <w:ind w:left="1073" w:hanging="360"/>
      </w:pPr>
      <w:rPr>
        <w:rFonts w:hint="default"/>
      </w:rPr>
    </w:lvl>
    <w:lvl w:ilvl="1" w:tplc="04190019">
      <w:start w:val="1"/>
      <w:numFmt w:val="lowerLetter"/>
      <w:lvlText w:val="%2."/>
      <w:lvlJc w:val="left"/>
      <w:pPr>
        <w:tabs>
          <w:tab w:val="num" w:pos="1793"/>
        </w:tabs>
        <w:ind w:left="1793" w:hanging="360"/>
      </w:pPr>
    </w:lvl>
    <w:lvl w:ilvl="2" w:tplc="0419001B">
      <w:start w:val="1"/>
      <w:numFmt w:val="lowerRoman"/>
      <w:lvlText w:val="%3."/>
      <w:lvlJc w:val="right"/>
      <w:pPr>
        <w:tabs>
          <w:tab w:val="num" w:pos="2513"/>
        </w:tabs>
        <w:ind w:left="2513" w:hanging="180"/>
      </w:pPr>
    </w:lvl>
    <w:lvl w:ilvl="3" w:tplc="0419000F">
      <w:start w:val="1"/>
      <w:numFmt w:val="decimal"/>
      <w:lvlText w:val="%4."/>
      <w:lvlJc w:val="left"/>
      <w:pPr>
        <w:tabs>
          <w:tab w:val="num" w:pos="3233"/>
        </w:tabs>
        <w:ind w:left="3233" w:hanging="360"/>
      </w:pPr>
    </w:lvl>
    <w:lvl w:ilvl="4" w:tplc="04190019">
      <w:start w:val="1"/>
      <w:numFmt w:val="lowerLetter"/>
      <w:lvlText w:val="%5."/>
      <w:lvlJc w:val="left"/>
      <w:pPr>
        <w:tabs>
          <w:tab w:val="num" w:pos="3953"/>
        </w:tabs>
        <w:ind w:left="3953" w:hanging="360"/>
      </w:pPr>
    </w:lvl>
    <w:lvl w:ilvl="5" w:tplc="0419001B">
      <w:start w:val="1"/>
      <w:numFmt w:val="lowerRoman"/>
      <w:lvlText w:val="%6."/>
      <w:lvlJc w:val="right"/>
      <w:pPr>
        <w:tabs>
          <w:tab w:val="num" w:pos="4673"/>
        </w:tabs>
        <w:ind w:left="4673" w:hanging="180"/>
      </w:pPr>
    </w:lvl>
    <w:lvl w:ilvl="6" w:tplc="0419000F">
      <w:start w:val="1"/>
      <w:numFmt w:val="decimal"/>
      <w:lvlText w:val="%7."/>
      <w:lvlJc w:val="left"/>
      <w:pPr>
        <w:tabs>
          <w:tab w:val="num" w:pos="5393"/>
        </w:tabs>
        <w:ind w:left="5393" w:hanging="360"/>
      </w:pPr>
    </w:lvl>
    <w:lvl w:ilvl="7" w:tplc="04190019">
      <w:start w:val="1"/>
      <w:numFmt w:val="lowerLetter"/>
      <w:lvlText w:val="%8."/>
      <w:lvlJc w:val="left"/>
      <w:pPr>
        <w:tabs>
          <w:tab w:val="num" w:pos="6113"/>
        </w:tabs>
        <w:ind w:left="6113" w:hanging="360"/>
      </w:pPr>
    </w:lvl>
    <w:lvl w:ilvl="8" w:tplc="0419001B">
      <w:start w:val="1"/>
      <w:numFmt w:val="lowerRoman"/>
      <w:lvlText w:val="%9."/>
      <w:lvlJc w:val="right"/>
      <w:pPr>
        <w:tabs>
          <w:tab w:val="num" w:pos="6833"/>
        </w:tabs>
        <w:ind w:left="6833" w:hanging="180"/>
      </w:pPr>
    </w:lvl>
  </w:abstractNum>
  <w:abstractNum w:abstractNumId="11">
    <w:nsid w:val="4CD31157"/>
    <w:multiLevelType w:val="hybridMultilevel"/>
    <w:tmpl w:val="29064FD6"/>
    <w:lvl w:ilvl="0" w:tplc="8D88037C">
      <w:start w:val="1"/>
      <w:numFmt w:val="decimal"/>
      <w:lvlText w:val="%1."/>
      <w:lvlJc w:val="left"/>
      <w:pPr>
        <w:tabs>
          <w:tab w:val="num" w:pos="2149"/>
        </w:tabs>
        <w:ind w:left="2149" w:hanging="144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8"/>
  </w:num>
  <w:num w:numId="10">
    <w:abstractNumId w:val="11"/>
  </w:num>
  <w:num w:numId="11">
    <w:abstractNumId w:val="1"/>
  </w:num>
  <w:num w:numId="12">
    <w:abstractNumId w:val="2"/>
  </w:num>
  <w:num w:numId="13">
    <w:abstractNumId w:val="7"/>
  </w:num>
  <w:num w:numId="14">
    <w:abstractNumId w:val="5"/>
  </w:num>
  <w:num w:numId="15">
    <w:abstractNumId w:val="10"/>
  </w:num>
  <w:num w:numId="16">
    <w:abstractNumId w:val="9"/>
  </w:num>
  <w:num w:numId="17">
    <w:abstractNumId w:val="0"/>
  </w:num>
  <w:num w:numId="18">
    <w:abstractNumId w:val="3"/>
  </w:num>
  <w:num w:numId="19">
    <w:abstractNumId w:val="4"/>
  </w:num>
  <w:num w:numId="20">
    <w:abstractNumId w:val="6"/>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31"/>
  <w:drawingGridVerticalSpacing w:val="42"/>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0998"/>
    <w:rsid w:val="0000174C"/>
    <w:rsid w:val="00002964"/>
    <w:rsid w:val="00002A51"/>
    <w:rsid w:val="00004735"/>
    <w:rsid w:val="0000483F"/>
    <w:rsid w:val="00006069"/>
    <w:rsid w:val="000115C1"/>
    <w:rsid w:val="00011EF0"/>
    <w:rsid w:val="000124BE"/>
    <w:rsid w:val="00012EDE"/>
    <w:rsid w:val="00013246"/>
    <w:rsid w:val="000149AF"/>
    <w:rsid w:val="00015190"/>
    <w:rsid w:val="000161C8"/>
    <w:rsid w:val="00020AB6"/>
    <w:rsid w:val="00021CAD"/>
    <w:rsid w:val="00023616"/>
    <w:rsid w:val="00025124"/>
    <w:rsid w:val="00025254"/>
    <w:rsid w:val="000269C2"/>
    <w:rsid w:val="000269D8"/>
    <w:rsid w:val="00026BB3"/>
    <w:rsid w:val="000313C4"/>
    <w:rsid w:val="00033941"/>
    <w:rsid w:val="00034150"/>
    <w:rsid w:val="0003745F"/>
    <w:rsid w:val="00040BAC"/>
    <w:rsid w:val="00041FD1"/>
    <w:rsid w:val="00042A4F"/>
    <w:rsid w:val="00044C2D"/>
    <w:rsid w:val="00046C35"/>
    <w:rsid w:val="000509C8"/>
    <w:rsid w:val="000529D6"/>
    <w:rsid w:val="00055039"/>
    <w:rsid w:val="00055515"/>
    <w:rsid w:val="00055BE3"/>
    <w:rsid w:val="00055D1F"/>
    <w:rsid w:val="00056129"/>
    <w:rsid w:val="00056873"/>
    <w:rsid w:val="00057465"/>
    <w:rsid w:val="00061108"/>
    <w:rsid w:val="00062AA5"/>
    <w:rsid w:val="00062CDA"/>
    <w:rsid w:val="00063236"/>
    <w:rsid w:val="00065281"/>
    <w:rsid w:val="00065DDA"/>
    <w:rsid w:val="00066855"/>
    <w:rsid w:val="000705A2"/>
    <w:rsid w:val="0007195C"/>
    <w:rsid w:val="00074891"/>
    <w:rsid w:val="0007566E"/>
    <w:rsid w:val="000757EC"/>
    <w:rsid w:val="00080CAE"/>
    <w:rsid w:val="00082493"/>
    <w:rsid w:val="00085879"/>
    <w:rsid w:val="00087032"/>
    <w:rsid w:val="00091B9A"/>
    <w:rsid w:val="000937C4"/>
    <w:rsid w:val="0009394A"/>
    <w:rsid w:val="00093AB3"/>
    <w:rsid w:val="00095049"/>
    <w:rsid w:val="0009731E"/>
    <w:rsid w:val="000A0419"/>
    <w:rsid w:val="000A0824"/>
    <w:rsid w:val="000A22FE"/>
    <w:rsid w:val="000A252D"/>
    <w:rsid w:val="000A32DB"/>
    <w:rsid w:val="000A3DC3"/>
    <w:rsid w:val="000A4DD8"/>
    <w:rsid w:val="000A78A5"/>
    <w:rsid w:val="000B0190"/>
    <w:rsid w:val="000B0237"/>
    <w:rsid w:val="000B2ABA"/>
    <w:rsid w:val="000B4751"/>
    <w:rsid w:val="000B530C"/>
    <w:rsid w:val="000B53D4"/>
    <w:rsid w:val="000B6B21"/>
    <w:rsid w:val="000B77C6"/>
    <w:rsid w:val="000B7C16"/>
    <w:rsid w:val="000C1B4D"/>
    <w:rsid w:val="000C2281"/>
    <w:rsid w:val="000C22BB"/>
    <w:rsid w:val="000C308F"/>
    <w:rsid w:val="000C3573"/>
    <w:rsid w:val="000C4C7B"/>
    <w:rsid w:val="000C6261"/>
    <w:rsid w:val="000D47FC"/>
    <w:rsid w:val="000D4E3A"/>
    <w:rsid w:val="000D5230"/>
    <w:rsid w:val="000D534D"/>
    <w:rsid w:val="000D5383"/>
    <w:rsid w:val="000D6109"/>
    <w:rsid w:val="000D6488"/>
    <w:rsid w:val="000D6518"/>
    <w:rsid w:val="000D6C3E"/>
    <w:rsid w:val="000E142C"/>
    <w:rsid w:val="000E1B79"/>
    <w:rsid w:val="000E1EC6"/>
    <w:rsid w:val="000E2FB9"/>
    <w:rsid w:val="000E3D7A"/>
    <w:rsid w:val="000E5445"/>
    <w:rsid w:val="000E7298"/>
    <w:rsid w:val="000E7B56"/>
    <w:rsid w:val="000F02E5"/>
    <w:rsid w:val="000F2BA5"/>
    <w:rsid w:val="000F2CDF"/>
    <w:rsid w:val="00100AB2"/>
    <w:rsid w:val="001018DD"/>
    <w:rsid w:val="00104151"/>
    <w:rsid w:val="001069C1"/>
    <w:rsid w:val="00106A05"/>
    <w:rsid w:val="001072E0"/>
    <w:rsid w:val="00107A8E"/>
    <w:rsid w:val="00107B98"/>
    <w:rsid w:val="001116D4"/>
    <w:rsid w:val="00112D1A"/>
    <w:rsid w:val="00114144"/>
    <w:rsid w:val="00114CCB"/>
    <w:rsid w:val="00114DC4"/>
    <w:rsid w:val="00115948"/>
    <w:rsid w:val="00117B37"/>
    <w:rsid w:val="00120851"/>
    <w:rsid w:val="00120A96"/>
    <w:rsid w:val="00120F29"/>
    <w:rsid w:val="0012411E"/>
    <w:rsid w:val="00125BDA"/>
    <w:rsid w:val="00126690"/>
    <w:rsid w:val="00126A73"/>
    <w:rsid w:val="001274AE"/>
    <w:rsid w:val="00127A94"/>
    <w:rsid w:val="00130BE9"/>
    <w:rsid w:val="00132212"/>
    <w:rsid w:val="00132364"/>
    <w:rsid w:val="00133557"/>
    <w:rsid w:val="0013405A"/>
    <w:rsid w:val="00134384"/>
    <w:rsid w:val="00135BA2"/>
    <w:rsid w:val="0013625E"/>
    <w:rsid w:val="001374E4"/>
    <w:rsid w:val="00137A9F"/>
    <w:rsid w:val="001445BA"/>
    <w:rsid w:val="00144618"/>
    <w:rsid w:val="00145ED9"/>
    <w:rsid w:val="001464CC"/>
    <w:rsid w:val="001465BE"/>
    <w:rsid w:val="00146AE3"/>
    <w:rsid w:val="00146D8C"/>
    <w:rsid w:val="001474F3"/>
    <w:rsid w:val="001516A0"/>
    <w:rsid w:val="00152161"/>
    <w:rsid w:val="00152C81"/>
    <w:rsid w:val="001544FB"/>
    <w:rsid w:val="001547E8"/>
    <w:rsid w:val="00154A8B"/>
    <w:rsid w:val="00155039"/>
    <w:rsid w:val="001569F0"/>
    <w:rsid w:val="001569F6"/>
    <w:rsid w:val="00157F19"/>
    <w:rsid w:val="00160696"/>
    <w:rsid w:val="0016077D"/>
    <w:rsid w:val="0016202A"/>
    <w:rsid w:val="00163DD3"/>
    <w:rsid w:val="00164386"/>
    <w:rsid w:val="0016461F"/>
    <w:rsid w:val="00164B2D"/>
    <w:rsid w:val="00164C8E"/>
    <w:rsid w:val="00164FBA"/>
    <w:rsid w:val="001667D2"/>
    <w:rsid w:val="00166C62"/>
    <w:rsid w:val="00167D73"/>
    <w:rsid w:val="00167DBD"/>
    <w:rsid w:val="00172C13"/>
    <w:rsid w:val="00173B6E"/>
    <w:rsid w:val="00173F70"/>
    <w:rsid w:val="00176122"/>
    <w:rsid w:val="001814A4"/>
    <w:rsid w:val="00181635"/>
    <w:rsid w:val="001836E8"/>
    <w:rsid w:val="001840A8"/>
    <w:rsid w:val="00184862"/>
    <w:rsid w:val="00185558"/>
    <w:rsid w:val="00185742"/>
    <w:rsid w:val="001861E0"/>
    <w:rsid w:val="00186582"/>
    <w:rsid w:val="00187052"/>
    <w:rsid w:val="00187E07"/>
    <w:rsid w:val="001902D8"/>
    <w:rsid w:val="00190CF7"/>
    <w:rsid w:val="00192180"/>
    <w:rsid w:val="001929F1"/>
    <w:rsid w:val="00193396"/>
    <w:rsid w:val="00194F88"/>
    <w:rsid w:val="001952C1"/>
    <w:rsid w:val="001952D7"/>
    <w:rsid w:val="00195625"/>
    <w:rsid w:val="00196131"/>
    <w:rsid w:val="00196335"/>
    <w:rsid w:val="001967BF"/>
    <w:rsid w:val="001A00BD"/>
    <w:rsid w:val="001A2B76"/>
    <w:rsid w:val="001A3236"/>
    <w:rsid w:val="001A6C2F"/>
    <w:rsid w:val="001A71D1"/>
    <w:rsid w:val="001B109D"/>
    <w:rsid w:val="001C0CC3"/>
    <w:rsid w:val="001C1714"/>
    <w:rsid w:val="001C2C74"/>
    <w:rsid w:val="001C4BAF"/>
    <w:rsid w:val="001C6414"/>
    <w:rsid w:val="001C68BB"/>
    <w:rsid w:val="001D0010"/>
    <w:rsid w:val="001D0044"/>
    <w:rsid w:val="001D06D5"/>
    <w:rsid w:val="001D095F"/>
    <w:rsid w:val="001D2F04"/>
    <w:rsid w:val="001D31B6"/>
    <w:rsid w:val="001D5442"/>
    <w:rsid w:val="001D5981"/>
    <w:rsid w:val="001D5BD6"/>
    <w:rsid w:val="001D5C51"/>
    <w:rsid w:val="001D6106"/>
    <w:rsid w:val="001E012B"/>
    <w:rsid w:val="001E28F0"/>
    <w:rsid w:val="001E414C"/>
    <w:rsid w:val="001E4270"/>
    <w:rsid w:val="001E500B"/>
    <w:rsid w:val="001E5234"/>
    <w:rsid w:val="001E56C8"/>
    <w:rsid w:val="001E5B56"/>
    <w:rsid w:val="001E6ECC"/>
    <w:rsid w:val="001F3911"/>
    <w:rsid w:val="00200B61"/>
    <w:rsid w:val="00201605"/>
    <w:rsid w:val="00202235"/>
    <w:rsid w:val="00202C6F"/>
    <w:rsid w:val="00203034"/>
    <w:rsid w:val="0020367D"/>
    <w:rsid w:val="00206120"/>
    <w:rsid w:val="00206162"/>
    <w:rsid w:val="002073A8"/>
    <w:rsid w:val="00210873"/>
    <w:rsid w:val="00210DD9"/>
    <w:rsid w:val="00210ECE"/>
    <w:rsid w:val="002126C9"/>
    <w:rsid w:val="002133F3"/>
    <w:rsid w:val="00213FAE"/>
    <w:rsid w:val="00214322"/>
    <w:rsid w:val="002144BF"/>
    <w:rsid w:val="00217ED4"/>
    <w:rsid w:val="00222446"/>
    <w:rsid w:val="002229BF"/>
    <w:rsid w:val="00222E25"/>
    <w:rsid w:val="0022646C"/>
    <w:rsid w:val="00231420"/>
    <w:rsid w:val="0023187C"/>
    <w:rsid w:val="0023214F"/>
    <w:rsid w:val="002331A0"/>
    <w:rsid w:val="00236C1E"/>
    <w:rsid w:val="002376B3"/>
    <w:rsid w:val="002379E4"/>
    <w:rsid w:val="00240B01"/>
    <w:rsid w:val="00243513"/>
    <w:rsid w:val="00245A39"/>
    <w:rsid w:val="002463E0"/>
    <w:rsid w:val="002475B9"/>
    <w:rsid w:val="00247C2E"/>
    <w:rsid w:val="00251553"/>
    <w:rsid w:val="0025257B"/>
    <w:rsid w:val="00255C4C"/>
    <w:rsid w:val="0025762D"/>
    <w:rsid w:val="002609B4"/>
    <w:rsid w:val="00260E9B"/>
    <w:rsid w:val="002611AA"/>
    <w:rsid w:val="00261F08"/>
    <w:rsid w:val="00262364"/>
    <w:rsid w:val="00263797"/>
    <w:rsid w:val="002645BA"/>
    <w:rsid w:val="00264744"/>
    <w:rsid w:val="00265876"/>
    <w:rsid w:val="00266556"/>
    <w:rsid w:val="002676D5"/>
    <w:rsid w:val="00270A1F"/>
    <w:rsid w:val="00272D61"/>
    <w:rsid w:val="00272E6F"/>
    <w:rsid w:val="00275017"/>
    <w:rsid w:val="0027586A"/>
    <w:rsid w:val="00275C63"/>
    <w:rsid w:val="00276146"/>
    <w:rsid w:val="0027793A"/>
    <w:rsid w:val="00280759"/>
    <w:rsid w:val="002811A2"/>
    <w:rsid w:val="002849C0"/>
    <w:rsid w:val="00284EBC"/>
    <w:rsid w:val="00285693"/>
    <w:rsid w:val="002865CC"/>
    <w:rsid w:val="00290B36"/>
    <w:rsid w:val="0029161D"/>
    <w:rsid w:val="0029183B"/>
    <w:rsid w:val="00295B20"/>
    <w:rsid w:val="00296B12"/>
    <w:rsid w:val="00296BD1"/>
    <w:rsid w:val="002A0108"/>
    <w:rsid w:val="002A1DFF"/>
    <w:rsid w:val="002A1EE2"/>
    <w:rsid w:val="002A331D"/>
    <w:rsid w:val="002A3B69"/>
    <w:rsid w:val="002A3F32"/>
    <w:rsid w:val="002A48F9"/>
    <w:rsid w:val="002A646E"/>
    <w:rsid w:val="002A6CFA"/>
    <w:rsid w:val="002A773C"/>
    <w:rsid w:val="002B07C9"/>
    <w:rsid w:val="002B0E64"/>
    <w:rsid w:val="002B2A50"/>
    <w:rsid w:val="002B456D"/>
    <w:rsid w:val="002B48A1"/>
    <w:rsid w:val="002B6F5D"/>
    <w:rsid w:val="002C228D"/>
    <w:rsid w:val="002C2C4E"/>
    <w:rsid w:val="002C508A"/>
    <w:rsid w:val="002C527A"/>
    <w:rsid w:val="002C67F0"/>
    <w:rsid w:val="002C7857"/>
    <w:rsid w:val="002C7BC5"/>
    <w:rsid w:val="002C7DD3"/>
    <w:rsid w:val="002C7F1E"/>
    <w:rsid w:val="002D0546"/>
    <w:rsid w:val="002D28EB"/>
    <w:rsid w:val="002D38FB"/>
    <w:rsid w:val="002D3983"/>
    <w:rsid w:val="002D6657"/>
    <w:rsid w:val="002D7869"/>
    <w:rsid w:val="002E0791"/>
    <w:rsid w:val="002E0998"/>
    <w:rsid w:val="002E0BCD"/>
    <w:rsid w:val="002E1493"/>
    <w:rsid w:val="002E18F6"/>
    <w:rsid w:val="002E1965"/>
    <w:rsid w:val="002E1CB9"/>
    <w:rsid w:val="002E1FF8"/>
    <w:rsid w:val="002E264C"/>
    <w:rsid w:val="002E3703"/>
    <w:rsid w:val="002E47BB"/>
    <w:rsid w:val="002E53D9"/>
    <w:rsid w:val="002E65DE"/>
    <w:rsid w:val="002F1266"/>
    <w:rsid w:val="002F14D6"/>
    <w:rsid w:val="002F34A4"/>
    <w:rsid w:val="002F7854"/>
    <w:rsid w:val="002F786D"/>
    <w:rsid w:val="002F7EB1"/>
    <w:rsid w:val="00300828"/>
    <w:rsid w:val="00300B7D"/>
    <w:rsid w:val="003029CB"/>
    <w:rsid w:val="00302A72"/>
    <w:rsid w:val="00302D9C"/>
    <w:rsid w:val="00304680"/>
    <w:rsid w:val="00304D7B"/>
    <w:rsid w:val="00306613"/>
    <w:rsid w:val="00307770"/>
    <w:rsid w:val="0031199F"/>
    <w:rsid w:val="0031450A"/>
    <w:rsid w:val="00315229"/>
    <w:rsid w:val="00315702"/>
    <w:rsid w:val="00316989"/>
    <w:rsid w:val="00320B18"/>
    <w:rsid w:val="00322107"/>
    <w:rsid w:val="00322799"/>
    <w:rsid w:val="00322FE8"/>
    <w:rsid w:val="0032308B"/>
    <w:rsid w:val="00323916"/>
    <w:rsid w:val="00323F3D"/>
    <w:rsid w:val="00324165"/>
    <w:rsid w:val="00324D90"/>
    <w:rsid w:val="00325B63"/>
    <w:rsid w:val="00326CE3"/>
    <w:rsid w:val="0033022F"/>
    <w:rsid w:val="003305F5"/>
    <w:rsid w:val="00330D92"/>
    <w:rsid w:val="00333EF1"/>
    <w:rsid w:val="00335CDB"/>
    <w:rsid w:val="00335FBE"/>
    <w:rsid w:val="00335FF8"/>
    <w:rsid w:val="00343353"/>
    <w:rsid w:val="0034424C"/>
    <w:rsid w:val="00345F0A"/>
    <w:rsid w:val="00347D5D"/>
    <w:rsid w:val="00352AC2"/>
    <w:rsid w:val="00356D42"/>
    <w:rsid w:val="00360190"/>
    <w:rsid w:val="003618CF"/>
    <w:rsid w:val="003628BF"/>
    <w:rsid w:val="00362C89"/>
    <w:rsid w:val="00362CEA"/>
    <w:rsid w:val="00366AA3"/>
    <w:rsid w:val="00367ACF"/>
    <w:rsid w:val="003709C2"/>
    <w:rsid w:val="003729B8"/>
    <w:rsid w:val="003742F9"/>
    <w:rsid w:val="00374517"/>
    <w:rsid w:val="00375F74"/>
    <w:rsid w:val="003765A5"/>
    <w:rsid w:val="003800BF"/>
    <w:rsid w:val="00382190"/>
    <w:rsid w:val="00382792"/>
    <w:rsid w:val="0038364C"/>
    <w:rsid w:val="00383B4A"/>
    <w:rsid w:val="00384B75"/>
    <w:rsid w:val="00384F37"/>
    <w:rsid w:val="003853D5"/>
    <w:rsid w:val="00387C6A"/>
    <w:rsid w:val="00390456"/>
    <w:rsid w:val="00393B3A"/>
    <w:rsid w:val="003941BF"/>
    <w:rsid w:val="00394594"/>
    <w:rsid w:val="00394BCF"/>
    <w:rsid w:val="00395FFF"/>
    <w:rsid w:val="0039683F"/>
    <w:rsid w:val="003A04D3"/>
    <w:rsid w:val="003A0871"/>
    <w:rsid w:val="003A0F6F"/>
    <w:rsid w:val="003A2405"/>
    <w:rsid w:val="003A2621"/>
    <w:rsid w:val="003A2F11"/>
    <w:rsid w:val="003A37D5"/>
    <w:rsid w:val="003A6CCC"/>
    <w:rsid w:val="003A7E1F"/>
    <w:rsid w:val="003B11BB"/>
    <w:rsid w:val="003B1888"/>
    <w:rsid w:val="003B233A"/>
    <w:rsid w:val="003B37F1"/>
    <w:rsid w:val="003B417E"/>
    <w:rsid w:val="003B53F8"/>
    <w:rsid w:val="003B5F3C"/>
    <w:rsid w:val="003C15B6"/>
    <w:rsid w:val="003C2901"/>
    <w:rsid w:val="003C2943"/>
    <w:rsid w:val="003C337F"/>
    <w:rsid w:val="003C3896"/>
    <w:rsid w:val="003C5311"/>
    <w:rsid w:val="003C7D80"/>
    <w:rsid w:val="003D0BF4"/>
    <w:rsid w:val="003D44C2"/>
    <w:rsid w:val="003D4DAF"/>
    <w:rsid w:val="003D4E68"/>
    <w:rsid w:val="003D59B0"/>
    <w:rsid w:val="003E0168"/>
    <w:rsid w:val="003E0F0A"/>
    <w:rsid w:val="003E5312"/>
    <w:rsid w:val="003E5B54"/>
    <w:rsid w:val="003E7928"/>
    <w:rsid w:val="003E7F83"/>
    <w:rsid w:val="003F06DA"/>
    <w:rsid w:val="003F1184"/>
    <w:rsid w:val="003F12E2"/>
    <w:rsid w:val="003F13E7"/>
    <w:rsid w:val="003F39AB"/>
    <w:rsid w:val="003F4D07"/>
    <w:rsid w:val="003F7E0B"/>
    <w:rsid w:val="00402F75"/>
    <w:rsid w:val="00403139"/>
    <w:rsid w:val="00407793"/>
    <w:rsid w:val="0041071D"/>
    <w:rsid w:val="004111D3"/>
    <w:rsid w:val="00412754"/>
    <w:rsid w:val="00412BC8"/>
    <w:rsid w:val="00413138"/>
    <w:rsid w:val="004131A4"/>
    <w:rsid w:val="004131C6"/>
    <w:rsid w:val="00415B0C"/>
    <w:rsid w:val="00417E07"/>
    <w:rsid w:val="00423CB1"/>
    <w:rsid w:val="004245F2"/>
    <w:rsid w:val="004251A7"/>
    <w:rsid w:val="00425FF2"/>
    <w:rsid w:val="00426D94"/>
    <w:rsid w:val="00430231"/>
    <w:rsid w:val="0043081B"/>
    <w:rsid w:val="00430AEC"/>
    <w:rsid w:val="00430E1E"/>
    <w:rsid w:val="004319D5"/>
    <w:rsid w:val="00436090"/>
    <w:rsid w:val="004411AF"/>
    <w:rsid w:val="00442452"/>
    <w:rsid w:val="00442989"/>
    <w:rsid w:val="0044383D"/>
    <w:rsid w:val="00445940"/>
    <w:rsid w:val="00446F25"/>
    <w:rsid w:val="004503EC"/>
    <w:rsid w:val="004519E4"/>
    <w:rsid w:val="00451F92"/>
    <w:rsid w:val="00452C50"/>
    <w:rsid w:val="00453A9E"/>
    <w:rsid w:val="00454DBE"/>
    <w:rsid w:val="00455429"/>
    <w:rsid w:val="00456CCC"/>
    <w:rsid w:val="004611B3"/>
    <w:rsid w:val="00461397"/>
    <w:rsid w:val="00462021"/>
    <w:rsid w:val="00466143"/>
    <w:rsid w:val="0046632C"/>
    <w:rsid w:val="00466CC6"/>
    <w:rsid w:val="004676B7"/>
    <w:rsid w:val="00470208"/>
    <w:rsid w:val="00470B8B"/>
    <w:rsid w:val="004718B5"/>
    <w:rsid w:val="00472C6C"/>
    <w:rsid w:val="00472EB7"/>
    <w:rsid w:val="00475521"/>
    <w:rsid w:val="00475556"/>
    <w:rsid w:val="00475CC3"/>
    <w:rsid w:val="00475F44"/>
    <w:rsid w:val="00476176"/>
    <w:rsid w:val="004776E5"/>
    <w:rsid w:val="00477A8A"/>
    <w:rsid w:val="00480959"/>
    <w:rsid w:val="00481B45"/>
    <w:rsid w:val="00482736"/>
    <w:rsid w:val="004848D7"/>
    <w:rsid w:val="00484906"/>
    <w:rsid w:val="00486E87"/>
    <w:rsid w:val="004872F7"/>
    <w:rsid w:val="004903C6"/>
    <w:rsid w:val="00490ADC"/>
    <w:rsid w:val="00490BBF"/>
    <w:rsid w:val="00491583"/>
    <w:rsid w:val="004951DA"/>
    <w:rsid w:val="0049691A"/>
    <w:rsid w:val="00496F00"/>
    <w:rsid w:val="004976A2"/>
    <w:rsid w:val="004A035D"/>
    <w:rsid w:val="004A4FEC"/>
    <w:rsid w:val="004A6BD7"/>
    <w:rsid w:val="004B0A56"/>
    <w:rsid w:val="004B0D68"/>
    <w:rsid w:val="004B2BE9"/>
    <w:rsid w:val="004B30AD"/>
    <w:rsid w:val="004B37E1"/>
    <w:rsid w:val="004B44C0"/>
    <w:rsid w:val="004B4563"/>
    <w:rsid w:val="004B67BC"/>
    <w:rsid w:val="004B718A"/>
    <w:rsid w:val="004B7896"/>
    <w:rsid w:val="004B78A5"/>
    <w:rsid w:val="004C0383"/>
    <w:rsid w:val="004C230B"/>
    <w:rsid w:val="004C4047"/>
    <w:rsid w:val="004C5EBC"/>
    <w:rsid w:val="004C65E3"/>
    <w:rsid w:val="004D1444"/>
    <w:rsid w:val="004D145D"/>
    <w:rsid w:val="004D1BDF"/>
    <w:rsid w:val="004D2696"/>
    <w:rsid w:val="004D2FDC"/>
    <w:rsid w:val="004D7CA3"/>
    <w:rsid w:val="004E03A6"/>
    <w:rsid w:val="004E1593"/>
    <w:rsid w:val="004E1839"/>
    <w:rsid w:val="004E2C8A"/>
    <w:rsid w:val="004E376A"/>
    <w:rsid w:val="004E3CC2"/>
    <w:rsid w:val="004E3FFF"/>
    <w:rsid w:val="004E546B"/>
    <w:rsid w:val="004E5D42"/>
    <w:rsid w:val="004E65EF"/>
    <w:rsid w:val="004E6A55"/>
    <w:rsid w:val="004E7049"/>
    <w:rsid w:val="004E788D"/>
    <w:rsid w:val="004F05A5"/>
    <w:rsid w:val="004F0977"/>
    <w:rsid w:val="004F29BD"/>
    <w:rsid w:val="004F3267"/>
    <w:rsid w:val="004F563F"/>
    <w:rsid w:val="004F5D05"/>
    <w:rsid w:val="004F66E0"/>
    <w:rsid w:val="004F757F"/>
    <w:rsid w:val="00503CA5"/>
    <w:rsid w:val="00504209"/>
    <w:rsid w:val="0050436C"/>
    <w:rsid w:val="005067E9"/>
    <w:rsid w:val="00506D55"/>
    <w:rsid w:val="00507DA1"/>
    <w:rsid w:val="00507FC3"/>
    <w:rsid w:val="00512124"/>
    <w:rsid w:val="00515976"/>
    <w:rsid w:val="00515A9D"/>
    <w:rsid w:val="0051640B"/>
    <w:rsid w:val="0051676C"/>
    <w:rsid w:val="00516985"/>
    <w:rsid w:val="00520A15"/>
    <w:rsid w:val="00521626"/>
    <w:rsid w:val="0052622D"/>
    <w:rsid w:val="00531988"/>
    <w:rsid w:val="0053198C"/>
    <w:rsid w:val="0053292C"/>
    <w:rsid w:val="00532CC6"/>
    <w:rsid w:val="00533A2D"/>
    <w:rsid w:val="00534C3D"/>
    <w:rsid w:val="00534F16"/>
    <w:rsid w:val="0053528A"/>
    <w:rsid w:val="005377D4"/>
    <w:rsid w:val="00537B2A"/>
    <w:rsid w:val="00541078"/>
    <w:rsid w:val="00542144"/>
    <w:rsid w:val="00542B19"/>
    <w:rsid w:val="00543FD2"/>
    <w:rsid w:val="00545858"/>
    <w:rsid w:val="00546632"/>
    <w:rsid w:val="00551EB5"/>
    <w:rsid w:val="00552F51"/>
    <w:rsid w:val="00553598"/>
    <w:rsid w:val="00554210"/>
    <w:rsid w:val="00554AE6"/>
    <w:rsid w:val="00556783"/>
    <w:rsid w:val="005568E9"/>
    <w:rsid w:val="005569BB"/>
    <w:rsid w:val="00556E80"/>
    <w:rsid w:val="00556F31"/>
    <w:rsid w:val="00557DCF"/>
    <w:rsid w:val="00560DB2"/>
    <w:rsid w:val="005648F4"/>
    <w:rsid w:val="00565AC5"/>
    <w:rsid w:val="00566A2A"/>
    <w:rsid w:val="00566A78"/>
    <w:rsid w:val="00570299"/>
    <w:rsid w:val="00571429"/>
    <w:rsid w:val="00573A9C"/>
    <w:rsid w:val="00574D6E"/>
    <w:rsid w:val="005751FD"/>
    <w:rsid w:val="00575896"/>
    <w:rsid w:val="00575B58"/>
    <w:rsid w:val="00576308"/>
    <w:rsid w:val="005773A1"/>
    <w:rsid w:val="00580BF8"/>
    <w:rsid w:val="00581023"/>
    <w:rsid w:val="00583911"/>
    <w:rsid w:val="00585224"/>
    <w:rsid w:val="005868A4"/>
    <w:rsid w:val="00586FBE"/>
    <w:rsid w:val="00591F4E"/>
    <w:rsid w:val="0059224F"/>
    <w:rsid w:val="00592E00"/>
    <w:rsid w:val="005942DE"/>
    <w:rsid w:val="005947F4"/>
    <w:rsid w:val="00596CE7"/>
    <w:rsid w:val="0059702A"/>
    <w:rsid w:val="0059709E"/>
    <w:rsid w:val="005A1AD3"/>
    <w:rsid w:val="005A5EEA"/>
    <w:rsid w:val="005A616E"/>
    <w:rsid w:val="005A63DA"/>
    <w:rsid w:val="005A732D"/>
    <w:rsid w:val="005A7684"/>
    <w:rsid w:val="005A7868"/>
    <w:rsid w:val="005B28E5"/>
    <w:rsid w:val="005B2953"/>
    <w:rsid w:val="005B4998"/>
    <w:rsid w:val="005B63D0"/>
    <w:rsid w:val="005B70D3"/>
    <w:rsid w:val="005C0341"/>
    <w:rsid w:val="005C11A6"/>
    <w:rsid w:val="005C179B"/>
    <w:rsid w:val="005C2348"/>
    <w:rsid w:val="005C2AFA"/>
    <w:rsid w:val="005C2C64"/>
    <w:rsid w:val="005C7405"/>
    <w:rsid w:val="005C782B"/>
    <w:rsid w:val="005C7C76"/>
    <w:rsid w:val="005D189F"/>
    <w:rsid w:val="005D1B47"/>
    <w:rsid w:val="005D40DC"/>
    <w:rsid w:val="005D4740"/>
    <w:rsid w:val="005D4997"/>
    <w:rsid w:val="005D4AA2"/>
    <w:rsid w:val="005D693F"/>
    <w:rsid w:val="005D7660"/>
    <w:rsid w:val="005E0245"/>
    <w:rsid w:val="005E1D35"/>
    <w:rsid w:val="005E1F2B"/>
    <w:rsid w:val="005E219A"/>
    <w:rsid w:val="005E2759"/>
    <w:rsid w:val="005E3891"/>
    <w:rsid w:val="005E4251"/>
    <w:rsid w:val="005E6C74"/>
    <w:rsid w:val="005E6D97"/>
    <w:rsid w:val="005E71D4"/>
    <w:rsid w:val="005F247A"/>
    <w:rsid w:val="005F2E56"/>
    <w:rsid w:val="005F3F5B"/>
    <w:rsid w:val="005F6BEF"/>
    <w:rsid w:val="005F702C"/>
    <w:rsid w:val="005F7C97"/>
    <w:rsid w:val="00600188"/>
    <w:rsid w:val="00601DA6"/>
    <w:rsid w:val="00602F48"/>
    <w:rsid w:val="0060424D"/>
    <w:rsid w:val="00607714"/>
    <w:rsid w:val="006115A6"/>
    <w:rsid w:val="006115BD"/>
    <w:rsid w:val="00616922"/>
    <w:rsid w:val="00616FC4"/>
    <w:rsid w:val="006217F8"/>
    <w:rsid w:val="00621DE4"/>
    <w:rsid w:val="006233FE"/>
    <w:rsid w:val="00626F73"/>
    <w:rsid w:val="00630266"/>
    <w:rsid w:val="00630D68"/>
    <w:rsid w:val="00631929"/>
    <w:rsid w:val="00633830"/>
    <w:rsid w:val="00634609"/>
    <w:rsid w:val="00634FFA"/>
    <w:rsid w:val="00635278"/>
    <w:rsid w:val="00637F6C"/>
    <w:rsid w:val="006423EE"/>
    <w:rsid w:val="006428ED"/>
    <w:rsid w:val="00644624"/>
    <w:rsid w:val="00645740"/>
    <w:rsid w:val="00647873"/>
    <w:rsid w:val="00647989"/>
    <w:rsid w:val="00650C56"/>
    <w:rsid w:val="00650C76"/>
    <w:rsid w:val="006529DB"/>
    <w:rsid w:val="00654207"/>
    <w:rsid w:val="00655CE6"/>
    <w:rsid w:val="00656D9B"/>
    <w:rsid w:val="00657915"/>
    <w:rsid w:val="00660B3B"/>
    <w:rsid w:val="0066149E"/>
    <w:rsid w:val="006621BA"/>
    <w:rsid w:val="0066242A"/>
    <w:rsid w:val="00665961"/>
    <w:rsid w:val="00667479"/>
    <w:rsid w:val="00670AFB"/>
    <w:rsid w:val="00672C8E"/>
    <w:rsid w:val="00674E11"/>
    <w:rsid w:val="00675589"/>
    <w:rsid w:val="00682952"/>
    <w:rsid w:val="006832E5"/>
    <w:rsid w:val="006844DF"/>
    <w:rsid w:val="00684F72"/>
    <w:rsid w:val="00685827"/>
    <w:rsid w:val="00686178"/>
    <w:rsid w:val="00686A33"/>
    <w:rsid w:val="00686F01"/>
    <w:rsid w:val="006875ED"/>
    <w:rsid w:val="006905A3"/>
    <w:rsid w:val="0069111D"/>
    <w:rsid w:val="00691613"/>
    <w:rsid w:val="00691EA4"/>
    <w:rsid w:val="0069211B"/>
    <w:rsid w:val="00693A6F"/>
    <w:rsid w:val="00693F52"/>
    <w:rsid w:val="00694D82"/>
    <w:rsid w:val="006954E6"/>
    <w:rsid w:val="006973AF"/>
    <w:rsid w:val="006A0F0D"/>
    <w:rsid w:val="006A1AF3"/>
    <w:rsid w:val="006A286B"/>
    <w:rsid w:val="006A3AE2"/>
    <w:rsid w:val="006A46F7"/>
    <w:rsid w:val="006A4737"/>
    <w:rsid w:val="006A4FC2"/>
    <w:rsid w:val="006A53D5"/>
    <w:rsid w:val="006A5468"/>
    <w:rsid w:val="006A6348"/>
    <w:rsid w:val="006A678E"/>
    <w:rsid w:val="006B2793"/>
    <w:rsid w:val="006B4014"/>
    <w:rsid w:val="006B76E9"/>
    <w:rsid w:val="006B79AA"/>
    <w:rsid w:val="006B7BB8"/>
    <w:rsid w:val="006B7D5F"/>
    <w:rsid w:val="006C2368"/>
    <w:rsid w:val="006C25F2"/>
    <w:rsid w:val="006C5B79"/>
    <w:rsid w:val="006C5BAE"/>
    <w:rsid w:val="006D015F"/>
    <w:rsid w:val="006D1E1F"/>
    <w:rsid w:val="006D48ED"/>
    <w:rsid w:val="006D5071"/>
    <w:rsid w:val="006D5CB7"/>
    <w:rsid w:val="006D63C0"/>
    <w:rsid w:val="006D7A21"/>
    <w:rsid w:val="006E24CF"/>
    <w:rsid w:val="006E4105"/>
    <w:rsid w:val="006E4472"/>
    <w:rsid w:val="006E5051"/>
    <w:rsid w:val="006E6EB3"/>
    <w:rsid w:val="006F0329"/>
    <w:rsid w:val="006F0950"/>
    <w:rsid w:val="006F26A6"/>
    <w:rsid w:val="006F2C80"/>
    <w:rsid w:val="006F4D4F"/>
    <w:rsid w:val="006F57E1"/>
    <w:rsid w:val="006F5E46"/>
    <w:rsid w:val="007001E3"/>
    <w:rsid w:val="007005F5"/>
    <w:rsid w:val="007023D0"/>
    <w:rsid w:val="00703C27"/>
    <w:rsid w:val="0070575B"/>
    <w:rsid w:val="00705935"/>
    <w:rsid w:val="00707ECA"/>
    <w:rsid w:val="00711AA7"/>
    <w:rsid w:val="0071203E"/>
    <w:rsid w:val="00712C66"/>
    <w:rsid w:val="00713510"/>
    <w:rsid w:val="00715728"/>
    <w:rsid w:val="00716C84"/>
    <w:rsid w:val="00721C38"/>
    <w:rsid w:val="007222C7"/>
    <w:rsid w:val="0072346F"/>
    <w:rsid w:val="0072396F"/>
    <w:rsid w:val="0072399F"/>
    <w:rsid w:val="00724C83"/>
    <w:rsid w:val="0072661B"/>
    <w:rsid w:val="00726956"/>
    <w:rsid w:val="00727C7F"/>
    <w:rsid w:val="0073041B"/>
    <w:rsid w:val="0073060C"/>
    <w:rsid w:val="0073190D"/>
    <w:rsid w:val="00731CF7"/>
    <w:rsid w:val="00732746"/>
    <w:rsid w:val="007345DC"/>
    <w:rsid w:val="00734873"/>
    <w:rsid w:val="00734887"/>
    <w:rsid w:val="007353D3"/>
    <w:rsid w:val="007361FC"/>
    <w:rsid w:val="007362D2"/>
    <w:rsid w:val="00736A43"/>
    <w:rsid w:val="00741520"/>
    <w:rsid w:val="00741C26"/>
    <w:rsid w:val="00743717"/>
    <w:rsid w:val="00744F02"/>
    <w:rsid w:val="00745DCC"/>
    <w:rsid w:val="00750280"/>
    <w:rsid w:val="0075059B"/>
    <w:rsid w:val="00751705"/>
    <w:rsid w:val="00754AC2"/>
    <w:rsid w:val="00754BAD"/>
    <w:rsid w:val="007554A0"/>
    <w:rsid w:val="007558B3"/>
    <w:rsid w:val="0075675B"/>
    <w:rsid w:val="00756E3D"/>
    <w:rsid w:val="00757246"/>
    <w:rsid w:val="007572C8"/>
    <w:rsid w:val="007575B3"/>
    <w:rsid w:val="007600F5"/>
    <w:rsid w:val="0076039F"/>
    <w:rsid w:val="007618CC"/>
    <w:rsid w:val="00763CC1"/>
    <w:rsid w:val="00764723"/>
    <w:rsid w:val="0076615A"/>
    <w:rsid w:val="00766734"/>
    <w:rsid w:val="0077013B"/>
    <w:rsid w:val="00770A9E"/>
    <w:rsid w:val="00772277"/>
    <w:rsid w:val="0077313D"/>
    <w:rsid w:val="007731FE"/>
    <w:rsid w:val="007777C4"/>
    <w:rsid w:val="007822B8"/>
    <w:rsid w:val="00784072"/>
    <w:rsid w:val="00784A55"/>
    <w:rsid w:val="0078768A"/>
    <w:rsid w:val="00792890"/>
    <w:rsid w:val="00792CD0"/>
    <w:rsid w:val="00794EAC"/>
    <w:rsid w:val="00795BCD"/>
    <w:rsid w:val="0079777C"/>
    <w:rsid w:val="007A2653"/>
    <w:rsid w:val="007A3043"/>
    <w:rsid w:val="007A6004"/>
    <w:rsid w:val="007A6718"/>
    <w:rsid w:val="007B07E8"/>
    <w:rsid w:val="007B0A51"/>
    <w:rsid w:val="007B117A"/>
    <w:rsid w:val="007B1758"/>
    <w:rsid w:val="007B17DA"/>
    <w:rsid w:val="007B2156"/>
    <w:rsid w:val="007B2989"/>
    <w:rsid w:val="007B2A2E"/>
    <w:rsid w:val="007B4628"/>
    <w:rsid w:val="007B55DE"/>
    <w:rsid w:val="007B6E4A"/>
    <w:rsid w:val="007C032D"/>
    <w:rsid w:val="007C19C4"/>
    <w:rsid w:val="007C1F16"/>
    <w:rsid w:val="007C61DD"/>
    <w:rsid w:val="007C76A9"/>
    <w:rsid w:val="007D12F0"/>
    <w:rsid w:val="007D1A0C"/>
    <w:rsid w:val="007D1D4A"/>
    <w:rsid w:val="007D48F8"/>
    <w:rsid w:val="007D6CB6"/>
    <w:rsid w:val="007D7EEC"/>
    <w:rsid w:val="007E0D7D"/>
    <w:rsid w:val="007E10C2"/>
    <w:rsid w:val="007E16CF"/>
    <w:rsid w:val="007E184A"/>
    <w:rsid w:val="007E2CE1"/>
    <w:rsid w:val="007E5045"/>
    <w:rsid w:val="007F05FD"/>
    <w:rsid w:val="007F0FBD"/>
    <w:rsid w:val="007F1A50"/>
    <w:rsid w:val="007F2E2F"/>
    <w:rsid w:val="007F4495"/>
    <w:rsid w:val="007F6A62"/>
    <w:rsid w:val="00800C05"/>
    <w:rsid w:val="00802902"/>
    <w:rsid w:val="00804092"/>
    <w:rsid w:val="008051EA"/>
    <w:rsid w:val="008052E1"/>
    <w:rsid w:val="008055F6"/>
    <w:rsid w:val="00805BF2"/>
    <w:rsid w:val="008076C8"/>
    <w:rsid w:val="008101B2"/>
    <w:rsid w:val="0081049F"/>
    <w:rsid w:val="00810C00"/>
    <w:rsid w:val="008128D5"/>
    <w:rsid w:val="00812DA2"/>
    <w:rsid w:val="008132B4"/>
    <w:rsid w:val="0081368C"/>
    <w:rsid w:val="008141B5"/>
    <w:rsid w:val="00814EE7"/>
    <w:rsid w:val="00815557"/>
    <w:rsid w:val="00815E4E"/>
    <w:rsid w:val="008177B5"/>
    <w:rsid w:val="00817DF8"/>
    <w:rsid w:val="00820650"/>
    <w:rsid w:val="00822679"/>
    <w:rsid w:val="0082486C"/>
    <w:rsid w:val="00824946"/>
    <w:rsid w:val="00824E79"/>
    <w:rsid w:val="00825538"/>
    <w:rsid w:val="008255F3"/>
    <w:rsid w:val="0082679E"/>
    <w:rsid w:val="00827105"/>
    <w:rsid w:val="0082711A"/>
    <w:rsid w:val="00827FF3"/>
    <w:rsid w:val="008307D5"/>
    <w:rsid w:val="00831EB6"/>
    <w:rsid w:val="0083591C"/>
    <w:rsid w:val="00836553"/>
    <w:rsid w:val="008401DE"/>
    <w:rsid w:val="00840951"/>
    <w:rsid w:val="0084247E"/>
    <w:rsid w:val="008439FE"/>
    <w:rsid w:val="008445AA"/>
    <w:rsid w:val="00845E78"/>
    <w:rsid w:val="00852B62"/>
    <w:rsid w:val="00853797"/>
    <w:rsid w:val="008537EF"/>
    <w:rsid w:val="00854297"/>
    <w:rsid w:val="00855D5F"/>
    <w:rsid w:val="00856A03"/>
    <w:rsid w:val="00857F90"/>
    <w:rsid w:val="00862DA6"/>
    <w:rsid w:val="00864AA9"/>
    <w:rsid w:val="00866C75"/>
    <w:rsid w:val="00866DCB"/>
    <w:rsid w:val="00871BC7"/>
    <w:rsid w:val="0087217F"/>
    <w:rsid w:val="0087319A"/>
    <w:rsid w:val="00873568"/>
    <w:rsid w:val="0087619C"/>
    <w:rsid w:val="00876ACA"/>
    <w:rsid w:val="0087708C"/>
    <w:rsid w:val="00877CF0"/>
    <w:rsid w:val="0088078E"/>
    <w:rsid w:val="00880855"/>
    <w:rsid w:val="00880F78"/>
    <w:rsid w:val="00882E3A"/>
    <w:rsid w:val="00886AED"/>
    <w:rsid w:val="00887E6B"/>
    <w:rsid w:val="008901A0"/>
    <w:rsid w:val="0089047F"/>
    <w:rsid w:val="0089190F"/>
    <w:rsid w:val="00892013"/>
    <w:rsid w:val="008920FA"/>
    <w:rsid w:val="0089578F"/>
    <w:rsid w:val="00897E41"/>
    <w:rsid w:val="008A278E"/>
    <w:rsid w:val="008A3870"/>
    <w:rsid w:val="008A4360"/>
    <w:rsid w:val="008A5C25"/>
    <w:rsid w:val="008A68E7"/>
    <w:rsid w:val="008A6F2F"/>
    <w:rsid w:val="008A7D94"/>
    <w:rsid w:val="008A7FA5"/>
    <w:rsid w:val="008B047D"/>
    <w:rsid w:val="008B1399"/>
    <w:rsid w:val="008B1F74"/>
    <w:rsid w:val="008B2018"/>
    <w:rsid w:val="008B2D27"/>
    <w:rsid w:val="008B40DA"/>
    <w:rsid w:val="008B654F"/>
    <w:rsid w:val="008B6EAB"/>
    <w:rsid w:val="008C1BC4"/>
    <w:rsid w:val="008C36F1"/>
    <w:rsid w:val="008C5720"/>
    <w:rsid w:val="008C7337"/>
    <w:rsid w:val="008C7BEA"/>
    <w:rsid w:val="008D0B15"/>
    <w:rsid w:val="008D16A7"/>
    <w:rsid w:val="008D2D0E"/>
    <w:rsid w:val="008D3071"/>
    <w:rsid w:val="008D3ADB"/>
    <w:rsid w:val="008D53FF"/>
    <w:rsid w:val="008D7B82"/>
    <w:rsid w:val="008D7E8E"/>
    <w:rsid w:val="008E0455"/>
    <w:rsid w:val="008E09A1"/>
    <w:rsid w:val="008E0B40"/>
    <w:rsid w:val="008E0B8B"/>
    <w:rsid w:val="008E18B1"/>
    <w:rsid w:val="008E2D18"/>
    <w:rsid w:val="008E3111"/>
    <w:rsid w:val="008E74DD"/>
    <w:rsid w:val="008E7D32"/>
    <w:rsid w:val="008F0098"/>
    <w:rsid w:val="008F06AF"/>
    <w:rsid w:val="008F0773"/>
    <w:rsid w:val="008F669E"/>
    <w:rsid w:val="008F6A96"/>
    <w:rsid w:val="008F7BFC"/>
    <w:rsid w:val="009008CF"/>
    <w:rsid w:val="00902FD5"/>
    <w:rsid w:val="00903D93"/>
    <w:rsid w:val="00904D5D"/>
    <w:rsid w:val="00906892"/>
    <w:rsid w:val="00907BB3"/>
    <w:rsid w:val="0091073E"/>
    <w:rsid w:val="009121CA"/>
    <w:rsid w:val="00913724"/>
    <w:rsid w:val="009139D6"/>
    <w:rsid w:val="00913DD6"/>
    <w:rsid w:val="00914620"/>
    <w:rsid w:val="00914943"/>
    <w:rsid w:val="009149A2"/>
    <w:rsid w:val="009164C4"/>
    <w:rsid w:val="00920254"/>
    <w:rsid w:val="009204FF"/>
    <w:rsid w:val="00924FEF"/>
    <w:rsid w:val="00926E65"/>
    <w:rsid w:val="00927064"/>
    <w:rsid w:val="009315C4"/>
    <w:rsid w:val="00931A06"/>
    <w:rsid w:val="009326C2"/>
    <w:rsid w:val="00932B21"/>
    <w:rsid w:val="00933892"/>
    <w:rsid w:val="00933A07"/>
    <w:rsid w:val="00934C74"/>
    <w:rsid w:val="00936CFA"/>
    <w:rsid w:val="00936E49"/>
    <w:rsid w:val="009428DC"/>
    <w:rsid w:val="00942E5C"/>
    <w:rsid w:val="00944EBB"/>
    <w:rsid w:val="0094581D"/>
    <w:rsid w:val="00945A35"/>
    <w:rsid w:val="00945F59"/>
    <w:rsid w:val="0094615D"/>
    <w:rsid w:val="00947CB1"/>
    <w:rsid w:val="009503C5"/>
    <w:rsid w:val="009506C7"/>
    <w:rsid w:val="009537E8"/>
    <w:rsid w:val="00955ED8"/>
    <w:rsid w:val="00956624"/>
    <w:rsid w:val="00956CAD"/>
    <w:rsid w:val="009572C7"/>
    <w:rsid w:val="009575E1"/>
    <w:rsid w:val="00957FDE"/>
    <w:rsid w:val="009612D6"/>
    <w:rsid w:val="009629DC"/>
    <w:rsid w:val="00963C0C"/>
    <w:rsid w:val="00966BB4"/>
    <w:rsid w:val="009670A8"/>
    <w:rsid w:val="00967B3F"/>
    <w:rsid w:val="00967B93"/>
    <w:rsid w:val="009721C5"/>
    <w:rsid w:val="00972ACB"/>
    <w:rsid w:val="00973000"/>
    <w:rsid w:val="009779EA"/>
    <w:rsid w:val="009814FF"/>
    <w:rsid w:val="00981DB3"/>
    <w:rsid w:val="00982EB5"/>
    <w:rsid w:val="009847BE"/>
    <w:rsid w:val="009866A0"/>
    <w:rsid w:val="009873E2"/>
    <w:rsid w:val="009913C2"/>
    <w:rsid w:val="009914C7"/>
    <w:rsid w:val="00991EA9"/>
    <w:rsid w:val="0099206F"/>
    <w:rsid w:val="00992DF1"/>
    <w:rsid w:val="00992E21"/>
    <w:rsid w:val="00994AE1"/>
    <w:rsid w:val="00995CE5"/>
    <w:rsid w:val="00997A34"/>
    <w:rsid w:val="009A1C09"/>
    <w:rsid w:val="009A25E1"/>
    <w:rsid w:val="009A2EA0"/>
    <w:rsid w:val="009A3054"/>
    <w:rsid w:val="009A3379"/>
    <w:rsid w:val="009A3C39"/>
    <w:rsid w:val="009A4EAE"/>
    <w:rsid w:val="009A63B6"/>
    <w:rsid w:val="009A6FFF"/>
    <w:rsid w:val="009B0F82"/>
    <w:rsid w:val="009B1630"/>
    <w:rsid w:val="009B2996"/>
    <w:rsid w:val="009B3010"/>
    <w:rsid w:val="009B571E"/>
    <w:rsid w:val="009B57D5"/>
    <w:rsid w:val="009B5943"/>
    <w:rsid w:val="009B67A2"/>
    <w:rsid w:val="009B699A"/>
    <w:rsid w:val="009B71E9"/>
    <w:rsid w:val="009B75B6"/>
    <w:rsid w:val="009B7E65"/>
    <w:rsid w:val="009C010E"/>
    <w:rsid w:val="009C04F1"/>
    <w:rsid w:val="009C109F"/>
    <w:rsid w:val="009C1465"/>
    <w:rsid w:val="009C1BB8"/>
    <w:rsid w:val="009C2884"/>
    <w:rsid w:val="009C311C"/>
    <w:rsid w:val="009C3521"/>
    <w:rsid w:val="009C5467"/>
    <w:rsid w:val="009C69C3"/>
    <w:rsid w:val="009C71F8"/>
    <w:rsid w:val="009D120D"/>
    <w:rsid w:val="009D1A5E"/>
    <w:rsid w:val="009D291E"/>
    <w:rsid w:val="009D3016"/>
    <w:rsid w:val="009D419C"/>
    <w:rsid w:val="009D4BB7"/>
    <w:rsid w:val="009E0412"/>
    <w:rsid w:val="009E0CF2"/>
    <w:rsid w:val="009E2532"/>
    <w:rsid w:val="009E2677"/>
    <w:rsid w:val="009E39D0"/>
    <w:rsid w:val="009E593C"/>
    <w:rsid w:val="009E5A5C"/>
    <w:rsid w:val="009E6C89"/>
    <w:rsid w:val="009E7E23"/>
    <w:rsid w:val="009F0464"/>
    <w:rsid w:val="009F137D"/>
    <w:rsid w:val="009F2556"/>
    <w:rsid w:val="009F389A"/>
    <w:rsid w:val="009F4321"/>
    <w:rsid w:val="009F6631"/>
    <w:rsid w:val="009F7181"/>
    <w:rsid w:val="00A0562E"/>
    <w:rsid w:val="00A05FBE"/>
    <w:rsid w:val="00A07487"/>
    <w:rsid w:val="00A07763"/>
    <w:rsid w:val="00A100C4"/>
    <w:rsid w:val="00A1040E"/>
    <w:rsid w:val="00A22113"/>
    <w:rsid w:val="00A226FC"/>
    <w:rsid w:val="00A23309"/>
    <w:rsid w:val="00A23367"/>
    <w:rsid w:val="00A23CDA"/>
    <w:rsid w:val="00A24BCB"/>
    <w:rsid w:val="00A3044F"/>
    <w:rsid w:val="00A3405D"/>
    <w:rsid w:val="00A34C57"/>
    <w:rsid w:val="00A36EDE"/>
    <w:rsid w:val="00A37CED"/>
    <w:rsid w:val="00A37D4B"/>
    <w:rsid w:val="00A40206"/>
    <w:rsid w:val="00A40AFC"/>
    <w:rsid w:val="00A4173E"/>
    <w:rsid w:val="00A420C1"/>
    <w:rsid w:val="00A42EDA"/>
    <w:rsid w:val="00A43C0C"/>
    <w:rsid w:val="00A467A8"/>
    <w:rsid w:val="00A4733C"/>
    <w:rsid w:val="00A5213E"/>
    <w:rsid w:val="00A5376E"/>
    <w:rsid w:val="00A541A9"/>
    <w:rsid w:val="00A54F41"/>
    <w:rsid w:val="00A557AE"/>
    <w:rsid w:val="00A55C1C"/>
    <w:rsid w:val="00A566F3"/>
    <w:rsid w:val="00A56C32"/>
    <w:rsid w:val="00A5725A"/>
    <w:rsid w:val="00A57520"/>
    <w:rsid w:val="00A60DAB"/>
    <w:rsid w:val="00A60F60"/>
    <w:rsid w:val="00A6165F"/>
    <w:rsid w:val="00A62C3C"/>
    <w:rsid w:val="00A643D3"/>
    <w:rsid w:val="00A649BB"/>
    <w:rsid w:val="00A657AC"/>
    <w:rsid w:val="00A672C2"/>
    <w:rsid w:val="00A6755E"/>
    <w:rsid w:val="00A70309"/>
    <w:rsid w:val="00A70A77"/>
    <w:rsid w:val="00A73009"/>
    <w:rsid w:val="00A730C2"/>
    <w:rsid w:val="00A73D87"/>
    <w:rsid w:val="00A76014"/>
    <w:rsid w:val="00A7623C"/>
    <w:rsid w:val="00A76D48"/>
    <w:rsid w:val="00A817C5"/>
    <w:rsid w:val="00A84140"/>
    <w:rsid w:val="00A848BE"/>
    <w:rsid w:val="00A84B15"/>
    <w:rsid w:val="00A84C5C"/>
    <w:rsid w:val="00A85443"/>
    <w:rsid w:val="00A85D7C"/>
    <w:rsid w:val="00A869D7"/>
    <w:rsid w:val="00A87873"/>
    <w:rsid w:val="00A9167C"/>
    <w:rsid w:val="00A91B6F"/>
    <w:rsid w:val="00A93A3C"/>
    <w:rsid w:val="00A9615E"/>
    <w:rsid w:val="00AA5D9A"/>
    <w:rsid w:val="00AA63E2"/>
    <w:rsid w:val="00AA7587"/>
    <w:rsid w:val="00AB20E6"/>
    <w:rsid w:val="00AB35F3"/>
    <w:rsid w:val="00AB36D5"/>
    <w:rsid w:val="00AB43F1"/>
    <w:rsid w:val="00AB488E"/>
    <w:rsid w:val="00AB6700"/>
    <w:rsid w:val="00AC1007"/>
    <w:rsid w:val="00AC1094"/>
    <w:rsid w:val="00AC1C44"/>
    <w:rsid w:val="00AC23ED"/>
    <w:rsid w:val="00AC2F99"/>
    <w:rsid w:val="00AC318B"/>
    <w:rsid w:val="00AC3269"/>
    <w:rsid w:val="00AC57BB"/>
    <w:rsid w:val="00AD00D4"/>
    <w:rsid w:val="00AD085E"/>
    <w:rsid w:val="00AD3E36"/>
    <w:rsid w:val="00AD3E63"/>
    <w:rsid w:val="00AD4052"/>
    <w:rsid w:val="00AD533F"/>
    <w:rsid w:val="00AD7FF7"/>
    <w:rsid w:val="00AE1133"/>
    <w:rsid w:val="00AE19CA"/>
    <w:rsid w:val="00AE1CC7"/>
    <w:rsid w:val="00AE1CFF"/>
    <w:rsid w:val="00AE2466"/>
    <w:rsid w:val="00AE3885"/>
    <w:rsid w:val="00AE4794"/>
    <w:rsid w:val="00AE604C"/>
    <w:rsid w:val="00AE764B"/>
    <w:rsid w:val="00AE7C44"/>
    <w:rsid w:val="00AF04A5"/>
    <w:rsid w:val="00AF4C93"/>
    <w:rsid w:val="00AF6D40"/>
    <w:rsid w:val="00AF7533"/>
    <w:rsid w:val="00AF7B05"/>
    <w:rsid w:val="00B00CD0"/>
    <w:rsid w:val="00B01001"/>
    <w:rsid w:val="00B01054"/>
    <w:rsid w:val="00B036D8"/>
    <w:rsid w:val="00B049B4"/>
    <w:rsid w:val="00B05060"/>
    <w:rsid w:val="00B05463"/>
    <w:rsid w:val="00B1096D"/>
    <w:rsid w:val="00B11066"/>
    <w:rsid w:val="00B11D60"/>
    <w:rsid w:val="00B11DF7"/>
    <w:rsid w:val="00B12EF9"/>
    <w:rsid w:val="00B13209"/>
    <w:rsid w:val="00B14D65"/>
    <w:rsid w:val="00B154DB"/>
    <w:rsid w:val="00B15E76"/>
    <w:rsid w:val="00B17C41"/>
    <w:rsid w:val="00B207AD"/>
    <w:rsid w:val="00B20F58"/>
    <w:rsid w:val="00B213C9"/>
    <w:rsid w:val="00B21D50"/>
    <w:rsid w:val="00B21E49"/>
    <w:rsid w:val="00B22536"/>
    <w:rsid w:val="00B23C76"/>
    <w:rsid w:val="00B25264"/>
    <w:rsid w:val="00B2592F"/>
    <w:rsid w:val="00B26579"/>
    <w:rsid w:val="00B2722E"/>
    <w:rsid w:val="00B303FD"/>
    <w:rsid w:val="00B30445"/>
    <w:rsid w:val="00B3294C"/>
    <w:rsid w:val="00B34722"/>
    <w:rsid w:val="00B362DE"/>
    <w:rsid w:val="00B406B3"/>
    <w:rsid w:val="00B41140"/>
    <w:rsid w:val="00B43A65"/>
    <w:rsid w:val="00B45F8E"/>
    <w:rsid w:val="00B4600B"/>
    <w:rsid w:val="00B46405"/>
    <w:rsid w:val="00B5008A"/>
    <w:rsid w:val="00B50BB1"/>
    <w:rsid w:val="00B521CE"/>
    <w:rsid w:val="00B527EE"/>
    <w:rsid w:val="00B54D54"/>
    <w:rsid w:val="00B552AB"/>
    <w:rsid w:val="00B55733"/>
    <w:rsid w:val="00B570CA"/>
    <w:rsid w:val="00B60766"/>
    <w:rsid w:val="00B62974"/>
    <w:rsid w:val="00B650CC"/>
    <w:rsid w:val="00B65872"/>
    <w:rsid w:val="00B67FC7"/>
    <w:rsid w:val="00B71203"/>
    <w:rsid w:val="00B71406"/>
    <w:rsid w:val="00B71D45"/>
    <w:rsid w:val="00B729EB"/>
    <w:rsid w:val="00B73315"/>
    <w:rsid w:val="00B7384F"/>
    <w:rsid w:val="00B7400D"/>
    <w:rsid w:val="00B75ABA"/>
    <w:rsid w:val="00B75DB2"/>
    <w:rsid w:val="00B76D12"/>
    <w:rsid w:val="00B845A6"/>
    <w:rsid w:val="00B84AE3"/>
    <w:rsid w:val="00B85198"/>
    <w:rsid w:val="00B85482"/>
    <w:rsid w:val="00B862CC"/>
    <w:rsid w:val="00B871F7"/>
    <w:rsid w:val="00B872A8"/>
    <w:rsid w:val="00B872D9"/>
    <w:rsid w:val="00B90C50"/>
    <w:rsid w:val="00B90CBF"/>
    <w:rsid w:val="00B9214E"/>
    <w:rsid w:val="00B932FE"/>
    <w:rsid w:val="00B933B1"/>
    <w:rsid w:val="00B94946"/>
    <w:rsid w:val="00B94D20"/>
    <w:rsid w:val="00B957BA"/>
    <w:rsid w:val="00B95C63"/>
    <w:rsid w:val="00B978F2"/>
    <w:rsid w:val="00BA0045"/>
    <w:rsid w:val="00BA0E8E"/>
    <w:rsid w:val="00BA127D"/>
    <w:rsid w:val="00BA14CE"/>
    <w:rsid w:val="00BA2DA1"/>
    <w:rsid w:val="00BA492A"/>
    <w:rsid w:val="00BA5110"/>
    <w:rsid w:val="00BA781E"/>
    <w:rsid w:val="00BB040D"/>
    <w:rsid w:val="00BB1051"/>
    <w:rsid w:val="00BB242D"/>
    <w:rsid w:val="00BB2BBD"/>
    <w:rsid w:val="00BB2D60"/>
    <w:rsid w:val="00BB6CE6"/>
    <w:rsid w:val="00BB7789"/>
    <w:rsid w:val="00BC385D"/>
    <w:rsid w:val="00BC386C"/>
    <w:rsid w:val="00BC5443"/>
    <w:rsid w:val="00BC6B41"/>
    <w:rsid w:val="00BC6FCA"/>
    <w:rsid w:val="00BC7C48"/>
    <w:rsid w:val="00BD168A"/>
    <w:rsid w:val="00BD2248"/>
    <w:rsid w:val="00BD3FAA"/>
    <w:rsid w:val="00BD4AAC"/>
    <w:rsid w:val="00BD5696"/>
    <w:rsid w:val="00BD675A"/>
    <w:rsid w:val="00BD6880"/>
    <w:rsid w:val="00BD7884"/>
    <w:rsid w:val="00BD7A64"/>
    <w:rsid w:val="00BE1C57"/>
    <w:rsid w:val="00BE250E"/>
    <w:rsid w:val="00BE2C94"/>
    <w:rsid w:val="00BE2DCE"/>
    <w:rsid w:val="00BE4904"/>
    <w:rsid w:val="00BE49B1"/>
    <w:rsid w:val="00BE59ED"/>
    <w:rsid w:val="00BE5B72"/>
    <w:rsid w:val="00BF2E10"/>
    <w:rsid w:val="00BF4B91"/>
    <w:rsid w:val="00BF57AB"/>
    <w:rsid w:val="00C00F5D"/>
    <w:rsid w:val="00C01B7F"/>
    <w:rsid w:val="00C01DB8"/>
    <w:rsid w:val="00C02207"/>
    <w:rsid w:val="00C06D09"/>
    <w:rsid w:val="00C10C8D"/>
    <w:rsid w:val="00C11142"/>
    <w:rsid w:val="00C115D6"/>
    <w:rsid w:val="00C12C0C"/>
    <w:rsid w:val="00C13908"/>
    <w:rsid w:val="00C14A96"/>
    <w:rsid w:val="00C151DE"/>
    <w:rsid w:val="00C166BA"/>
    <w:rsid w:val="00C16BCF"/>
    <w:rsid w:val="00C20616"/>
    <w:rsid w:val="00C20A9C"/>
    <w:rsid w:val="00C20DEE"/>
    <w:rsid w:val="00C20E0E"/>
    <w:rsid w:val="00C22F47"/>
    <w:rsid w:val="00C249F5"/>
    <w:rsid w:val="00C26BC3"/>
    <w:rsid w:val="00C27221"/>
    <w:rsid w:val="00C2757B"/>
    <w:rsid w:val="00C27D59"/>
    <w:rsid w:val="00C306AC"/>
    <w:rsid w:val="00C31A4D"/>
    <w:rsid w:val="00C333A3"/>
    <w:rsid w:val="00C34533"/>
    <w:rsid w:val="00C34B33"/>
    <w:rsid w:val="00C358D9"/>
    <w:rsid w:val="00C360A3"/>
    <w:rsid w:val="00C36AA9"/>
    <w:rsid w:val="00C37000"/>
    <w:rsid w:val="00C416AC"/>
    <w:rsid w:val="00C41DE6"/>
    <w:rsid w:val="00C421BF"/>
    <w:rsid w:val="00C421F2"/>
    <w:rsid w:val="00C43ADB"/>
    <w:rsid w:val="00C457D8"/>
    <w:rsid w:val="00C467CB"/>
    <w:rsid w:val="00C478B7"/>
    <w:rsid w:val="00C47959"/>
    <w:rsid w:val="00C50120"/>
    <w:rsid w:val="00C51FEB"/>
    <w:rsid w:val="00C52351"/>
    <w:rsid w:val="00C535AA"/>
    <w:rsid w:val="00C53EE8"/>
    <w:rsid w:val="00C5617C"/>
    <w:rsid w:val="00C56807"/>
    <w:rsid w:val="00C56B6C"/>
    <w:rsid w:val="00C57B5C"/>
    <w:rsid w:val="00C6002A"/>
    <w:rsid w:val="00C60AFC"/>
    <w:rsid w:val="00C6194D"/>
    <w:rsid w:val="00C621DD"/>
    <w:rsid w:val="00C62BA3"/>
    <w:rsid w:val="00C67430"/>
    <w:rsid w:val="00C6783E"/>
    <w:rsid w:val="00C719F7"/>
    <w:rsid w:val="00C73EB3"/>
    <w:rsid w:val="00C74ED7"/>
    <w:rsid w:val="00C74F3B"/>
    <w:rsid w:val="00C778B8"/>
    <w:rsid w:val="00C81E97"/>
    <w:rsid w:val="00C82CF1"/>
    <w:rsid w:val="00C83A93"/>
    <w:rsid w:val="00C84148"/>
    <w:rsid w:val="00C843A9"/>
    <w:rsid w:val="00C84EC5"/>
    <w:rsid w:val="00C8534C"/>
    <w:rsid w:val="00C85870"/>
    <w:rsid w:val="00C87C71"/>
    <w:rsid w:val="00C930BB"/>
    <w:rsid w:val="00C93226"/>
    <w:rsid w:val="00C93838"/>
    <w:rsid w:val="00CA3C79"/>
    <w:rsid w:val="00CA4D98"/>
    <w:rsid w:val="00CA536A"/>
    <w:rsid w:val="00CA5E70"/>
    <w:rsid w:val="00CA6F50"/>
    <w:rsid w:val="00CA7398"/>
    <w:rsid w:val="00CB04E3"/>
    <w:rsid w:val="00CB21A0"/>
    <w:rsid w:val="00CB3147"/>
    <w:rsid w:val="00CB6697"/>
    <w:rsid w:val="00CC143E"/>
    <w:rsid w:val="00CC202D"/>
    <w:rsid w:val="00CC239D"/>
    <w:rsid w:val="00CC57D2"/>
    <w:rsid w:val="00CC6713"/>
    <w:rsid w:val="00CC69C4"/>
    <w:rsid w:val="00CC7503"/>
    <w:rsid w:val="00CD2903"/>
    <w:rsid w:val="00CD4D93"/>
    <w:rsid w:val="00CD5FC1"/>
    <w:rsid w:val="00CD6550"/>
    <w:rsid w:val="00CD6D62"/>
    <w:rsid w:val="00CE0A51"/>
    <w:rsid w:val="00CE2C98"/>
    <w:rsid w:val="00CE4950"/>
    <w:rsid w:val="00CE7C79"/>
    <w:rsid w:val="00CF76A9"/>
    <w:rsid w:val="00CF77DE"/>
    <w:rsid w:val="00D04710"/>
    <w:rsid w:val="00D048A5"/>
    <w:rsid w:val="00D05F0A"/>
    <w:rsid w:val="00D10007"/>
    <w:rsid w:val="00D107C5"/>
    <w:rsid w:val="00D11309"/>
    <w:rsid w:val="00D114BC"/>
    <w:rsid w:val="00D1455E"/>
    <w:rsid w:val="00D16B76"/>
    <w:rsid w:val="00D17D16"/>
    <w:rsid w:val="00D2018D"/>
    <w:rsid w:val="00D2032A"/>
    <w:rsid w:val="00D2094E"/>
    <w:rsid w:val="00D228BC"/>
    <w:rsid w:val="00D240D8"/>
    <w:rsid w:val="00D2428D"/>
    <w:rsid w:val="00D2552A"/>
    <w:rsid w:val="00D25A62"/>
    <w:rsid w:val="00D27F84"/>
    <w:rsid w:val="00D27FAE"/>
    <w:rsid w:val="00D303BF"/>
    <w:rsid w:val="00D3340C"/>
    <w:rsid w:val="00D337B7"/>
    <w:rsid w:val="00D338AA"/>
    <w:rsid w:val="00D34A59"/>
    <w:rsid w:val="00D41961"/>
    <w:rsid w:val="00D4202B"/>
    <w:rsid w:val="00D42D2C"/>
    <w:rsid w:val="00D42E6A"/>
    <w:rsid w:val="00D438D3"/>
    <w:rsid w:val="00D464A1"/>
    <w:rsid w:val="00D47423"/>
    <w:rsid w:val="00D47DC4"/>
    <w:rsid w:val="00D47E1D"/>
    <w:rsid w:val="00D51CC9"/>
    <w:rsid w:val="00D53BB9"/>
    <w:rsid w:val="00D55BF4"/>
    <w:rsid w:val="00D61CD0"/>
    <w:rsid w:val="00D62025"/>
    <w:rsid w:val="00D645C2"/>
    <w:rsid w:val="00D64B93"/>
    <w:rsid w:val="00D64ED9"/>
    <w:rsid w:val="00D6549E"/>
    <w:rsid w:val="00D65815"/>
    <w:rsid w:val="00D668C6"/>
    <w:rsid w:val="00D672B6"/>
    <w:rsid w:val="00D71B70"/>
    <w:rsid w:val="00D72754"/>
    <w:rsid w:val="00D73C82"/>
    <w:rsid w:val="00D740D4"/>
    <w:rsid w:val="00D765B3"/>
    <w:rsid w:val="00D77A85"/>
    <w:rsid w:val="00D8150A"/>
    <w:rsid w:val="00D820D4"/>
    <w:rsid w:val="00D8293B"/>
    <w:rsid w:val="00D901BB"/>
    <w:rsid w:val="00D90E33"/>
    <w:rsid w:val="00D927D1"/>
    <w:rsid w:val="00D92AA5"/>
    <w:rsid w:val="00D92F0C"/>
    <w:rsid w:val="00D930CA"/>
    <w:rsid w:val="00D955FC"/>
    <w:rsid w:val="00D95D22"/>
    <w:rsid w:val="00D97772"/>
    <w:rsid w:val="00DA0542"/>
    <w:rsid w:val="00DA1183"/>
    <w:rsid w:val="00DA16C5"/>
    <w:rsid w:val="00DA3FB0"/>
    <w:rsid w:val="00DA47C1"/>
    <w:rsid w:val="00DA5EC8"/>
    <w:rsid w:val="00DA700A"/>
    <w:rsid w:val="00DA7997"/>
    <w:rsid w:val="00DB020F"/>
    <w:rsid w:val="00DB0E36"/>
    <w:rsid w:val="00DB1796"/>
    <w:rsid w:val="00DB1E05"/>
    <w:rsid w:val="00DB2A2D"/>
    <w:rsid w:val="00DB5203"/>
    <w:rsid w:val="00DB5AA5"/>
    <w:rsid w:val="00DB6A0A"/>
    <w:rsid w:val="00DB79D7"/>
    <w:rsid w:val="00DC1DBE"/>
    <w:rsid w:val="00DC4DF4"/>
    <w:rsid w:val="00DC587C"/>
    <w:rsid w:val="00DC5C7A"/>
    <w:rsid w:val="00DC609A"/>
    <w:rsid w:val="00DD020F"/>
    <w:rsid w:val="00DD03A2"/>
    <w:rsid w:val="00DD1333"/>
    <w:rsid w:val="00DD1E54"/>
    <w:rsid w:val="00DD2130"/>
    <w:rsid w:val="00DD22AF"/>
    <w:rsid w:val="00DD2965"/>
    <w:rsid w:val="00DD2C84"/>
    <w:rsid w:val="00DD5E84"/>
    <w:rsid w:val="00DD6FE3"/>
    <w:rsid w:val="00DD7015"/>
    <w:rsid w:val="00DD797A"/>
    <w:rsid w:val="00DE10B7"/>
    <w:rsid w:val="00DE325C"/>
    <w:rsid w:val="00DE453F"/>
    <w:rsid w:val="00DE4910"/>
    <w:rsid w:val="00DE4A0A"/>
    <w:rsid w:val="00DE5DC8"/>
    <w:rsid w:val="00DE6FC5"/>
    <w:rsid w:val="00DE7999"/>
    <w:rsid w:val="00DF002F"/>
    <w:rsid w:val="00DF1834"/>
    <w:rsid w:val="00DF25FF"/>
    <w:rsid w:val="00DF7D74"/>
    <w:rsid w:val="00E036C4"/>
    <w:rsid w:val="00E05EE8"/>
    <w:rsid w:val="00E07849"/>
    <w:rsid w:val="00E1003B"/>
    <w:rsid w:val="00E102D2"/>
    <w:rsid w:val="00E11868"/>
    <w:rsid w:val="00E11D30"/>
    <w:rsid w:val="00E11FEA"/>
    <w:rsid w:val="00E126CF"/>
    <w:rsid w:val="00E1523F"/>
    <w:rsid w:val="00E1742D"/>
    <w:rsid w:val="00E177E2"/>
    <w:rsid w:val="00E20A11"/>
    <w:rsid w:val="00E20FAE"/>
    <w:rsid w:val="00E2218D"/>
    <w:rsid w:val="00E227AB"/>
    <w:rsid w:val="00E22A40"/>
    <w:rsid w:val="00E242BD"/>
    <w:rsid w:val="00E30A0B"/>
    <w:rsid w:val="00E30B66"/>
    <w:rsid w:val="00E32BDC"/>
    <w:rsid w:val="00E33411"/>
    <w:rsid w:val="00E335CE"/>
    <w:rsid w:val="00E33F46"/>
    <w:rsid w:val="00E3696A"/>
    <w:rsid w:val="00E41569"/>
    <w:rsid w:val="00E42406"/>
    <w:rsid w:val="00E4254F"/>
    <w:rsid w:val="00E42C94"/>
    <w:rsid w:val="00E42FC6"/>
    <w:rsid w:val="00E45E0D"/>
    <w:rsid w:val="00E47751"/>
    <w:rsid w:val="00E51941"/>
    <w:rsid w:val="00E51F41"/>
    <w:rsid w:val="00E60CFE"/>
    <w:rsid w:val="00E60FF9"/>
    <w:rsid w:val="00E6357C"/>
    <w:rsid w:val="00E63A68"/>
    <w:rsid w:val="00E63AE7"/>
    <w:rsid w:val="00E63E19"/>
    <w:rsid w:val="00E63E9C"/>
    <w:rsid w:val="00E64148"/>
    <w:rsid w:val="00E64FAA"/>
    <w:rsid w:val="00E70878"/>
    <w:rsid w:val="00E71586"/>
    <w:rsid w:val="00E72D3A"/>
    <w:rsid w:val="00E73105"/>
    <w:rsid w:val="00E764DA"/>
    <w:rsid w:val="00E7736B"/>
    <w:rsid w:val="00E776FA"/>
    <w:rsid w:val="00E817DE"/>
    <w:rsid w:val="00E81EAA"/>
    <w:rsid w:val="00E82AD2"/>
    <w:rsid w:val="00E83A77"/>
    <w:rsid w:val="00E85ABB"/>
    <w:rsid w:val="00E86C6D"/>
    <w:rsid w:val="00E87090"/>
    <w:rsid w:val="00E92483"/>
    <w:rsid w:val="00E925AA"/>
    <w:rsid w:val="00E95BEA"/>
    <w:rsid w:val="00E96E9E"/>
    <w:rsid w:val="00EA134B"/>
    <w:rsid w:val="00EA2E55"/>
    <w:rsid w:val="00EA3C9C"/>
    <w:rsid w:val="00EA48FC"/>
    <w:rsid w:val="00EA4B83"/>
    <w:rsid w:val="00EA4FB8"/>
    <w:rsid w:val="00EA51D1"/>
    <w:rsid w:val="00EA5741"/>
    <w:rsid w:val="00EA5A43"/>
    <w:rsid w:val="00EA602B"/>
    <w:rsid w:val="00EA6955"/>
    <w:rsid w:val="00EA6A37"/>
    <w:rsid w:val="00EA706B"/>
    <w:rsid w:val="00EB090B"/>
    <w:rsid w:val="00EB0AED"/>
    <w:rsid w:val="00EB21B7"/>
    <w:rsid w:val="00EB24D0"/>
    <w:rsid w:val="00EB316A"/>
    <w:rsid w:val="00EB3B38"/>
    <w:rsid w:val="00EB4E4A"/>
    <w:rsid w:val="00EC08A1"/>
    <w:rsid w:val="00EC092B"/>
    <w:rsid w:val="00EC0E2C"/>
    <w:rsid w:val="00EC3273"/>
    <w:rsid w:val="00EC37AC"/>
    <w:rsid w:val="00EC4151"/>
    <w:rsid w:val="00EC4D01"/>
    <w:rsid w:val="00EC632B"/>
    <w:rsid w:val="00EC6C45"/>
    <w:rsid w:val="00EC6DD0"/>
    <w:rsid w:val="00EC6E97"/>
    <w:rsid w:val="00EC6F5F"/>
    <w:rsid w:val="00ED11DF"/>
    <w:rsid w:val="00ED1B15"/>
    <w:rsid w:val="00ED1B5B"/>
    <w:rsid w:val="00ED1B6A"/>
    <w:rsid w:val="00ED2B42"/>
    <w:rsid w:val="00ED3266"/>
    <w:rsid w:val="00ED3AEA"/>
    <w:rsid w:val="00ED4723"/>
    <w:rsid w:val="00ED47F4"/>
    <w:rsid w:val="00ED6021"/>
    <w:rsid w:val="00ED627B"/>
    <w:rsid w:val="00ED77C5"/>
    <w:rsid w:val="00ED77E8"/>
    <w:rsid w:val="00EE5B05"/>
    <w:rsid w:val="00EE7E0B"/>
    <w:rsid w:val="00EF1403"/>
    <w:rsid w:val="00EF23E7"/>
    <w:rsid w:val="00EF29F0"/>
    <w:rsid w:val="00EF3077"/>
    <w:rsid w:val="00EF40FD"/>
    <w:rsid w:val="00EF6BA4"/>
    <w:rsid w:val="00EF7A91"/>
    <w:rsid w:val="00F01140"/>
    <w:rsid w:val="00F04AD0"/>
    <w:rsid w:val="00F05827"/>
    <w:rsid w:val="00F05DC9"/>
    <w:rsid w:val="00F064E0"/>
    <w:rsid w:val="00F068C9"/>
    <w:rsid w:val="00F07CA0"/>
    <w:rsid w:val="00F1056B"/>
    <w:rsid w:val="00F1189E"/>
    <w:rsid w:val="00F119AB"/>
    <w:rsid w:val="00F12BDC"/>
    <w:rsid w:val="00F15B67"/>
    <w:rsid w:val="00F15BCC"/>
    <w:rsid w:val="00F20181"/>
    <w:rsid w:val="00F20895"/>
    <w:rsid w:val="00F20CE0"/>
    <w:rsid w:val="00F20CFF"/>
    <w:rsid w:val="00F20E0E"/>
    <w:rsid w:val="00F222BD"/>
    <w:rsid w:val="00F22A3E"/>
    <w:rsid w:val="00F2316E"/>
    <w:rsid w:val="00F232D7"/>
    <w:rsid w:val="00F23C6D"/>
    <w:rsid w:val="00F23F3D"/>
    <w:rsid w:val="00F243D7"/>
    <w:rsid w:val="00F25AFA"/>
    <w:rsid w:val="00F26DD3"/>
    <w:rsid w:val="00F35DCC"/>
    <w:rsid w:val="00F362BA"/>
    <w:rsid w:val="00F415F7"/>
    <w:rsid w:val="00F43E78"/>
    <w:rsid w:val="00F440DF"/>
    <w:rsid w:val="00F449D1"/>
    <w:rsid w:val="00F44B69"/>
    <w:rsid w:val="00F45112"/>
    <w:rsid w:val="00F45BDC"/>
    <w:rsid w:val="00F50A94"/>
    <w:rsid w:val="00F50B43"/>
    <w:rsid w:val="00F517BB"/>
    <w:rsid w:val="00F51965"/>
    <w:rsid w:val="00F51B25"/>
    <w:rsid w:val="00F52A0B"/>
    <w:rsid w:val="00F52C68"/>
    <w:rsid w:val="00F5484E"/>
    <w:rsid w:val="00F55819"/>
    <w:rsid w:val="00F569B0"/>
    <w:rsid w:val="00F60446"/>
    <w:rsid w:val="00F60895"/>
    <w:rsid w:val="00F6126B"/>
    <w:rsid w:val="00F621CA"/>
    <w:rsid w:val="00F62E3B"/>
    <w:rsid w:val="00F63AED"/>
    <w:rsid w:val="00F63F4F"/>
    <w:rsid w:val="00F648DC"/>
    <w:rsid w:val="00F64CEF"/>
    <w:rsid w:val="00F65FE8"/>
    <w:rsid w:val="00F666A9"/>
    <w:rsid w:val="00F66839"/>
    <w:rsid w:val="00F7055B"/>
    <w:rsid w:val="00F7163E"/>
    <w:rsid w:val="00F7168E"/>
    <w:rsid w:val="00F7198D"/>
    <w:rsid w:val="00F71F23"/>
    <w:rsid w:val="00F71F67"/>
    <w:rsid w:val="00F72DEB"/>
    <w:rsid w:val="00F74517"/>
    <w:rsid w:val="00F74AED"/>
    <w:rsid w:val="00F74EF4"/>
    <w:rsid w:val="00F775C1"/>
    <w:rsid w:val="00F8067D"/>
    <w:rsid w:val="00F81597"/>
    <w:rsid w:val="00F818F6"/>
    <w:rsid w:val="00F835C8"/>
    <w:rsid w:val="00F854BC"/>
    <w:rsid w:val="00F8555D"/>
    <w:rsid w:val="00F87628"/>
    <w:rsid w:val="00F87945"/>
    <w:rsid w:val="00F90409"/>
    <w:rsid w:val="00F9139F"/>
    <w:rsid w:val="00F92796"/>
    <w:rsid w:val="00F96BBE"/>
    <w:rsid w:val="00F97D38"/>
    <w:rsid w:val="00FA17B8"/>
    <w:rsid w:val="00FA24AC"/>
    <w:rsid w:val="00FA3740"/>
    <w:rsid w:val="00FA4BC6"/>
    <w:rsid w:val="00FB15AB"/>
    <w:rsid w:val="00FB3B0A"/>
    <w:rsid w:val="00FB6901"/>
    <w:rsid w:val="00FC08AA"/>
    <w:rsid w:val="00FC0C42"/>
    <w:rsid w:val="00FC103F"/>
    <w:rsid w:val="00FC1663"/>
    <w:rsid w:val="00FC23BB"/>
    <w:rsid w:val="00FC4219"/>
    <w:rsid w:val="00FC4D87"/>
    <w:rsid w:val="00FC5AD7"/>
    <w:rsid w:val="00FC5C10"/>
    <w:rsid w:val="00FC6787"/>
    <w:rsid w:val="00FC6D70"/>
    <w:rsid w:val="00FD1253"/>
    <w:rsid w:val="00FD29F9"/>
    <w:rsid w:val="00FD5114"/>
    <w:rsid w:val="00FD65F5"/>
    <w:rsid w:val="00FE0FA7"/>
    <w:rsid w:val="00FE16D4"/>
    <w:rsid w:val="00FE1F0C"/>
    <w:rsid w:val="00FE5910"/>
    <w:rsid w:val="00FE70AF"/>
    <w:rsid w:val="00FF079E"/>
    <w:rsid w:val="00FF0E3A"/>
    <w:rsid w:val="00FF10F0"/>
    <w:rsid w:val="00FF2B12"/>
    <w:rsid w:val="00FF3135"/>
    <w:rsid w:val="00FF3495"/>
    <w:rsid w:val="00FF380D"/>
    <w:rsid w:val="00FF42C7"/>
    <w:rsid w:val="00FF606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F73"/>
    <w:rPr>
      <w:rFonts w:ascii="Bookman Old Style" w:hAnsi="Bookman Old Style" w:cs="Bookman Old Style"/>
      <w:sz w:val="26"/>
      <w:szCs w:val="26"/>
      <w:lang w:val="uk-UA"/>
    </w:rPr>
  </w:style>
  <w:style w:type="paragraph" w:styleId="Heading4">
    <w:name w:val="heading 4"/>
    <w:basedOn w:val="Normal"/>
    <w:next w:val="Normal"/>
    <w:link w:val="Heading4Char"/>
    <w:uiPriority w:val="99"/>
    <w:qFormat/>
    <w:rsid w:val="008B2018"/>
    <w:pPr>
      <w:keepNext/>
      <w:suppressAutoHyphens/>
      <w:ind w:left="4956" w:firstLine="708"/>
      <w:outlineLvl w:val="3"/>
    </w:pPr>
    <w:rPr>
      <w:sz w:val="28"/>
      <w:szCs w:val="28"/>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475F44"/>
    <w:rPr>
      <w:rFonts w:ascii="Calibri" w:hAnsi="Calibri" w:cs="Calibri"/>
      <w:b/>
      <w:bCs/>
      <w:sz w:val="28"/>
      <w:szCs w:val="28"/>
      <w:lang w:val="uk-UA"/>
    </w:rPr>
  </w:style>
  <w:style w:type="paragraph" w:styleId="Header">
    <w:name w:val="header"/>
    <w:basedOn w:val="Normal"/>
    <w:link w:val="HeaderChar"/>
    <w:uiPriority w:val="99"/>
    <w:rsid w:val="00D72754"/>
    <w:pPr>
      <w:tabs>
        <w:tab w:val="center" w:pos="4677"/>
        <w:tab w:val="right" w:pos="9355"/>
      </w:tabs>
    </w:pPr>
  </w:style>
  <w:style w:type="character" w:customStyle="1" w:styleId="HeaderChar">
    <w:name w:val="Header Char"/>
    <w:basedOn w:val="DefaultParagraphFont"/>
    <w:link w:val="Header"/>
    <w:uiPriority w:val="99"/>
    <w:locked/>
    <w:rsid w:val="00ED1B15"/>
    <w:rPr>
      <w:rFonts w:ascii="Bookman Old Style" w:hAnsi="Bookman Old Style" w:cs="Bookman Old Style"/>
      <w:sz w:val="26"/>
      <w:szCs w:val="26"/>
    </w:rPr>
  </w:style>
  <w:style w:type="character" w:styleId="PageNumber">
    <w:name w:val="page number"/>
    <w:basedOn w:val="DefaultParagraphFont"/>
    <w:uiPriority w:val="99"/>
    <w:rsid w:val="00D72754"/>
  </w:style>
  <w:style w:type="paragraph" w:styleId="BalloonText">
    <w:name w:val="Balloon Text"/>
    <w:basedOn w:val="Normal"/>
    <w:link w:val="BalloonTextChar"/>
    <w:uiPriority w:val="99"/>
    <w:semiHidden/>
    <w:rsid w:val="007E504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75F44"/>
    <w:rPr>
      <w:sz w:val="2"/>
      <w:szCs w:val="2"/>
      <w:lang w:val="uk-UA"/>
    </w:rPr>
  </w:style>
  <w:style w:type="table" w:styleId="TableGrid">
    <w:name w:val="Table Grid"/>
    <w:basedOn w:val="TableNormal"/>
    <w:uiPriority w:val="99"/>
    <w:rsid w:val="00152C81"/>
    <w:rPr>
      <w:rFonts w:ascii="Bookman Old Style" w:hAnsi="Bookman Old Style" w:cs="Bookman Old Style"/>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356D42"/>
    <w:pPr>
      <w:tabs>
        <w:tab w:val="center" w:pos="4677"/>
        <w:tab w:val="right" w:pos="9355"/>
      </w:tabs>
    </w:pPr>
  </w:style>
  <w:style w:type="character" w:customStyle="1" w:styleId="FooterChar">
    <w:name w:val="Footer Char"/>
    <w:basedOn w:val="DefaultParagraphFont"/>
    <w:link w:val="Footer"/>
    <w:uiPriority w:val="99"/>
    <w:locked/>
    <w:rsid w:val="00691613"/>
    <w:rPr>
      <w:rFonts w:ascii="Bookman Old Style" w:hAnsi="Bookman Old Style" w:cs="Bookman Old Style"/>
      <w:sz w:val="26"/>
      <w:szCs w:val="26"/>
      <w:lang w:val="uk-UA"/>
    </w:rPr>
  </w:style>
  <w:style w:type="paragraph" w:styleId="BodyTextIndent">
    <w:name w:val="Body Text Indent"/>
    <w:basedOn w:val="Normal"/>
    <w:link w:val="BodyTextIndentChar"/>
    <w:uiPriority w:val="99"/>
    <w:rsid w:val="008B2018"/>
    <w:pPr>
      <w:spacing w:after="120"/>
      <w:ind w:left="283"/>
    </w:pPr>
  </w:style>
  <w:style w:type="character" w:customStyle="1" w:styleId="BodyTextIndentChar">
    <w:name w:val="Body Text Indent Char"/>
    <w:basedOn w:val="DefaultParagraphFont"/>
    <w:link w:val="BodyTextIndent"/>
    <w:uiPriority w:val="99"/>
    <w:semiHidden/>
    <w:locked/>
    <w:rsid w:val="00475F44"/>
    <w:rPr>
      <w:rFonts w:ascii="Bookman Old Style" w:hAnsi="Bookman Old Style" w:cs="Bookman Old Style"/>
      <w:sz w:val="26"/>
      <w:szCs w:val="26"/>
      <w:lang w:val="uk-UA"/>
    </w:rPr>
  </w:style>
  <w:style w:type="paragraph" w:styleId="BodyText">
    <w:name w:val="Body Text"/>
    <w:basedOn w:val="Normal"/>
    <w:link w:val="BodyTextChar"/>
    <w:uiPriority w:val="99"/>
    <w:rsid w:val="008B2018"/>
    <w:pPr>
      <w:spacing w:after="120"/>
    </w:pPr>
  </w:style>
  <w:style w:type="character" w:customStyle="1" w:styleId="BodyTextChar">
    <w:name w:val="Body Text Char"/>
    <w:basedOn w:val="DefaultParagraphFont"/>
    <w:link w:val="BodyText"/>
    <w:uiPriority w:val="99"/>
    <w:locked/>
    <w:rsid w:val="008B2018"/>
    <w:rPr>
      <w:rFonts w:ascii="Bookman Old Style" w:hAnsi="Bookman Old Style" w:cs="Bookman Old Style"/>
      <w:sz w:val="26"/>
      <w:szCs w:val="26"/>
      <w:lang w:val="uk-UA" w:eastAsia="ru-RU"/>
    </w:rPr>
  </w:style>
  <w:style w:type="paragraph" w:customStyle="1" w:styleId="Style2">
    <w:name w:val="Style2"/>
    <w:basedOn w:val="Normal"/>
    <w:uiPriority w:val="99"/>
    <w:rsid w:val="008B2018"/>
    <w:pPr>
      <w:widowControl w:val="0"/>
      <w:autoSpaceDE w:val="0"/>
      <w:autoSpaceDN w:val="0"/>
      <w:adjustRightInd w:val="0"/>
      <w:spacing w:line="307" w:lineRule="exact"/>
      <w:ind w:firstLine="691"/>
      <w:jc w:val="both"/>
    </w:pPr>
    <w:rPr>
      <w:sz w:val="24"/>
      <w:szCs w:val="24"/>
      <w:lang w:val="ru-RU"/>
    </w:rPr>
  </w:style>
  <w:style w:type="paragraph" w:customStyle="1" w:styleId="1">
    <w:name w:val="Знак1"/>
    <w:basedOn w:val="Normal"/>
    <w:uiPriority w:val="99"/>
    <w:rsid w:val="00B1096D"/>
    <w:rPr>
      <w:rFonts w:ascii="Verdana" w:hAnsi="Verdana" w:cs="Verdana"/>
      <w:sz w:val="20"/>
      <w:szCs w:val="20"/>
      <w:lang w:val="en-US" w:eastAsia="en-US"/>
    </w:rPr>
  </w:style>
  <w:style w:type="paragraph" w:customStyle="1" w:styleId="10">
    <w:name w:val="1 Знак"/>
    <w:basedOn w:val="Normal"/>
    <w:uiPriority w:val="99"/>
    <w:rsid w:val="00546632"/>
    <w:rPr>
      <w:rFonts w:ascii="Verdana" w:hAnsi="Verdana" w:cs="Verdana"/>
      <w:sz w:val="20"/>
      <w:szCs w:val="20"/>
      <w:lang w:val="en-US" w:eastAsia="en-US"/>
    </w:rPr>
  </w:style>
  <w:style w:type="paragraph" w:customStyle="1" w:styleId="Default">
    <w:name w:val="Default"/>
    <w:uiPriority w:val="99"/>
    <w:rsid w:val="00324165"/>
    <w:pPr>
      <w:autoSpaceDE w:val="0"/>
      <w:autoSpaceDN w:val="0"/>
      <w:adjustRightInd w:val="0"/>
    </w:pPr>
    <w:rPr>
      <w:rFonts w:ascii="Franklin Gothic Book" w:hAnsi="Franklin Gothic Book" w:cs="Franklin Gothic Book"/>
      <w:color w:val="000000"/>
      <w:sz w:val="24"/>
      <w:szCs w:val="24"/>
      <w:lang w:val="uk-UA" w:eastAsia="en-US"/>
    </w:rPr>
  </w:style>
  <w:style w:type="character" w:customStyle="1" w:styleId="112">
    <w:name w:val="Заголовок №1 + 12"/>
    <w:uiPriority w:val="99"/>
    <w:rsid w:val="007618CC"/>
    <w:rPr>
      <w:b/>
      <w:bCs/>
      <w:sz w:val="24"/>
      <w:szCs w:val="24"/>
      <w:lang w:val="ru-RU"/>
    </w:rPr>
  </w:style>
  <w:style w:type="paragraph" w:styleId="ListBullet">
    <w:name w:val="List Bullet"/>
    <w:basedOn w:val="Normal"/>
    <w:uiPriority w:val="99"/>
    <w:rsid w:val="00D10007"/>
    <w:pPr>
      <w:numPr>
        <w:numId w:val="10"/>
      </w:numPr>
      <w:tabs>
        <w:tab w:val="clear" w:pos="2149"/>
        <w:tab w:val="num" w:pos="360"/>
      </w:tabs>
      <w:ind w:left="360" w:hanging="360"/>
    </w:pPr>
    <w:rPr>
      <w:sz w:val="28"/>
      <w:szCs w:val="28"/>
      <w:lang w:val="ru-RU"/>
    </w:rPr>
  </w:style>
  <w:style w:type="paragraph" w:styleId="ListParagraph">
    <w:name w:val="List Paragraph"/>
    <w:basedOn w:val="Normal"/>
    <w:uiPriority w:val="99"/>
    <w:qFormat/>
    <w:rsid w:val="00AE4794"/>
    <w:pPr>
      <w:spacing w:after="200" w:line="276" w:lineRule="auto"/>
      <w:ind w:left="720"/>
    </w:pPr>
    <w:rPr>
      <w:rFonts w:ascii="Calibri" w:hAnsi="Calibri" w:cs="Calibri"/>
      <w:sz w:val="22"/>
      <w:szCs w:val="22"/>
      <w:lang w:eastAsia="en-US"/>
    </w:rPr>
  </w:style>
  <w:style w:type="paragraph" w:customStyle="1" w:styleId="a">
    <w:name w:val="Знак"/>
    <w:basedOn w:val="Normal"/>
    <w:uiPriority w:val="99"/>
    <w:rsid w:val="00A54F41"/>
    <w:rPr>
      <w:rFonts w:ascii="Verdana" w:hAnsi="Verdana" w:cs="Verdana"/>
      <w:sz w:val="20"/>
      <w:szCs w:val="20"/>
      <w:lang w:val="en-US" w:eastAsia="en-US"/>
    </w:rPr>
  </w:style>
  <w:style w:type="paragraph" w:styleId="NormalWeb">
    <w:name w:val="Normal (Web)"/>
    <w:basedOn w:val="Normal"/>
    <w:uiPriority w:val="99"/>
    <w:rsid w:val="00815557"/>
    <w:pPr>
      <w:spacing w:after="200" w:line="276" w:lineRule="auto"/>
    </w:pPr>
    <w:rPr>
      <w:sz w:val="24"/>
      <w:szCs w:val="24"/>
      <w:lang w:eastAsia="en-US"/>
    </w:rPr>
  </w:style>
  <w:style w:type="paragraph" w:styleId="BodyText2">
    <w:name w:val="Body Text 2"/>
    <w:basedOn w:val="Normal"/>
    <w:link w:val="BodyText2Char"/>
    <w:uiPriority w:val="99"/>
    <w:rsid w:val="00FC4219"/>
    <w:pPr>
      <w:spacing w:after="120" w:line="480" w:lineRule="auto"/>
    </w:pPr>
    <w:rPr>
      <w:sz w:val="24"/>
      <w:szCs w:val="24"/>
      <w:lang w:val="ru-RU"/>
    </w:rPr>
  </w:style>
  <w:style w:type="character" w:customStyle="1" w:styleId="BodyText2Char">
    <w:name w:val="Body Text 2 Char"/>
    <w:basedOn w:val="DefaultParagraphFont"/>
    <w:link w:val="BodyText2"/>
    <w:uiPriority w:val="99"/>
    <w:semiHidden/>
    <w:locked/>
    <w:rsid w:val="00475F44"/>
    <w:rPr>
      <w:rFonts w:ascii="Bookman Old Style" w:hAnsi="Bookman Old Style" w:cs="Bookman Old Style"/>
      <w:sz w:val="26"/>
      <w:szCs w:val="26"/>
      <w:lang w:val="uk-UA"/>
    </w:rPr>
  </w:style>
  <w:style w:type="paragraph" w:customStyle="1" w:styleId="11">
    <w:name w:val="Абзац списка1"/>
    <w:basedOn w:val="Normal"/>
    <w:uiPriority w:val="99"/>
    <w:rsid w:val="00EB0AED"/>
    <w:pPr>
      <w:spacing w:after="200" w:line="276" w:lineRule="auto"/>
      <w:ind w:left="720"/>
    </w:pPr>
    <w:rPr>
      <w:rFonts w:ascii="Calibri" w:hAnsi="Calibri" w:cs="Calibri"/>
      <w:sz w:val="22"/>
      <w:szCs w:val="22"/>
      <w:lang w:val="ru-RU"/>
    </w:rPr>
  </w:style>
  <w:style w:type="paragraph" w:customStyle="1" w:styleId="2">
    <w:name w:val="Знак2"/>
    <w:basedOn w:val="Normal"/>
    <w:uiPriority w:val="99"/>
    <w:rsid w:val="00853797"/>
    <w:rPr>
      <w:rFonts w:ascii="Verdana" w:hAnsi="Verdana" w:cs="Verdana"/>
      <w:sz w:val="20"/>
      <w:szCs w:val="20"/>
      <w:lang w:val="en-US" w:eastAsia="en-US"/>
    </w:rPr>
  </w:style>
  <w:style w:type="paragraph" w:styleId="Date">
    <w:name w:val="Date"/>
    <w:basedOn w:val="Normal"/>
    <w:next w:val="Normal"/>
    <w:link w:val="DateChar"/>
    <w:uiPriority w:val="99"/>
    <w:rsid w:val="00F23C6D"/>
    <w:pPr>
      <w:spacing w:after="200" w:line="276" w:lineRule="auto"/>
    </w:pPr>
    <w:rPr>
      <w:rFonts w:ascii="Calibri" w:hAnsi="Calibri" w:cs="Calibri"/>
      <w:sz w:val="22"/>
      <w:szCs w:val="22"/>
      <w:lang w:eastAsia="en-US"/>
    </w:rPr>
  </w:style>
  <w:style w:type="character" w:customStyle="1" w:styleId="DateChar">
    <w:name w:val="Date Char"/>
    <w:basedOn w:val="DefaultParagraphFont"/>
    <w:link w:val="Date"/>
    <w:uiPriority w:val="99"/>
    <w:locked/>
    <w:rsid w:val="00F23C6D"/>
    <w:rPr>
      <w:rFonts w:ascii="Calibri" w:hAnsi="Calibri" w:cs="Calibri"/>
      <w:sz w:val="22"/>
      <w:szCs w:val="22"/>
      <w:lang w:val="uk-UA" w:eastAsia="en-US"/>
    </w:rPr>
  </w:style>
  <w:style w:type="paragraph" w:customStyle="1" w:styleId="caaieiaie1">
    <w:name w:val="caaieiaie 1"/>
    <w:basedOn w:val="Normal"/>
    <w:next w:val="Normal"/>
    <w:uiPriority w:val="99"/>
    <w:rsid w:val="00691613"/>
    <w:pPr>
      <w:keepNext/>
      <w:widowControl w:val="0"/>
      <w:autoSpaceDE w:val="0"/>
      <w:autoSpaceDN w:val="0"/>
      <w:spacing w:line="192" w:lineRule="auto"/>
      <w:jc w:val="center"/>
    </w:pPr>
    <w:rPr>
      <w:rFonts w:ascii="SchoolDL" w:hAnsi="SchoolDL" w:cs="SchoolDL"/>
      <w:b/>
      <w:bCs/>
      <w:sz w:val="30"/>
      <w:szCs w:val="30"/>
      <w:lang w:val="ru-RU"/>
    </w:rPr>
  </w:style>
  <w:style w:type="paragraph" w:styleId="FootnoteText">
    <w:name w:val="footnote text"/>
    <w:basedOn w:val="Normal"/>
    <w:link w:val="FootnoteTextChar"/>
    <w:uiPriority w:val="99"/>
    <w:semiHidden/>
    <w:rsid w:val="006233FE"/>
    <w:rPr>
      <w:sz w:val="20"/>
      <w:szCs w:val="20"/>
    </w:rPr>
  </w:style>
  <w:style w:type="character" w:customStyle="1" w:styleId="FootnoteTextChar">
    <w:name w:val="Footnote Text Char"/>
    <w:basedOn w:val="DefaultParagraphFont"/>
    <w:link w:val="FootnoteText"/>
    <w:uiPriority w:val="99"/>
    <w:locked/>
    <w:rsid w:val="006233FE"/>
    <w:rPr>
      <w:rFonts w:ascii="Bookman Old Style" w:hAnsi="Bookman Old Style" w:cs="Bookman Old Style"/>
    </w:rPr>
  </w:style>
  <w:style w:type="character" w:styleId="FootnoteReference">
    <w:name w:val="footnote reference"/>
    <w:basedOn w:val="DefaultParagraphFont"/>
    <w:uiPriority w:val="99"/>
    <w:semiHidden/>
    <w:rsid w:val="006233FE"/>
    <w:rPr>
      <w:vertAlign w:val="superscript"/>
    </w:rPr>
  </w:style>
  <w:style w:type="character" w:styleId="CommentReference">
    <w:name w:val="annotation reference"/>
    <w:basedOn w:val="DefaultParagraphFont"/>
    <w:uiPriority w:val="99"/>
    <w:semiHidden/>
    <w:rsid w:val="006233FE"/>
    <w:rPr>
      <w:sz w:val="16"/>
      <w:szCs w:val="16"/>
    </w:rPr>
  </w:style>
  <w:style w:type="paragraph" w:styleId="CommentText">
    <w:name w:val="annotation text"/>
    <w:basedOn w:val="Normal"/>
    <w:link w:val="CommentTextChar"/>
    <w:uiPriority w:val="99"/>
    <w:semiHidden/>
    <w:rsid w:val="006233FE"/>
    <w:rPr>
      <w:sz w:val="20"/>
      <w:szCs w:val="20"/>
    </w:rPr>
  </w:style>
  <w:style w:type="character" w:customStyle="1" w:styleId="CommentTextChar">
    <w:name w:val="Comment Text Char"/>
    <w:basedOn w:val="DefaultParagraphFont"/>
    <w:link w:val="CommentText"/>
    <w:uiPriority w:val="99"/>
    <w:locked/>
    <w:rsid w:val="006233FE"/>
    <w:rPr>
      <w:rFonts w:ascii="Bookman Old Style" w:hAnsi="Bookman Old Style" w:cs="Bookman Old Style"/>
    </w:rPr>
  </w:style>
  <w:style w:type="paragraph" w:styleId="CommentSubject">
    <w:name w:val="annotation subject"/>
    <w:basedOn w:val="CommentText"/>
    <w:next w:val="CommentText"/>
    <w:link w:val="CommentSubjectChar"/>
    <w:uiPriority w:val="99"/>
    <w:semiHidden/>
    <w:rsid w:val="006233FE"/>
    <w:rPr>
      <w:b/>
      <w:bCs/>
    </w:rPr>
  </w:style>
  <w:style w:type="character" w:customStyle="1" w:styleId="CommentSubjectChar">
    <w:name w:val="Comment Subject Char"/>
    <w:basedOn w:val="CommentTextChar"/>
    <w:link w:val="CommentSubject"/>
    <w:uiPriority w:val="99"/>
    <w:locked/>
    <w:rsid w:val="006233F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1214</TotalTime>
  <Pages>7</Pages>
  <Words>2135</Words>
  <Characters>12171</Characters>
  <Application>Microsoft Office Outlook</Application>
  <DocSecurity>0</DocSecurity>
  <Lines>0</Lines>
  <Paragraphs>0</Paragraphs>
  <ScaleCrop>false</ScaleCrop>
  <Company>Krokoz™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Бедняк</cp:lastModifiedBy>
  <cp:revision>124</cp:revision>
  <cp:lastPrinted>2026-06-04T12:57:00Z</cp:lastPrinted>
  <dcterms:created xsi:type="dcterms:W3CDTF">2024-11-19T15:24:00Z</dcterms:created>
  <dcterms:modified xsi:type="dcterms:W3CDTF">2026-07-03T08:40:00Z</dcterms:modified>
</cp:coreProperties>
</file>